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505713" w:rsidRDefault="006342AA" w:rsidP="001200B7">
      <w:pPr>
        <w:spacing w:line="23" w:lineRule="atLeast"/>
      </w:pPr>
      <w:bookmarkStart w:id="0" w:name="scroll-bookmark-1"/>
      <w:bookmarkStart w:id="1" w:name="1"/>
      <w:bookmarkStart w:id="2" w:name="_GoBack"/>
      <w:bookmarkEnd w:id="0"/>
      <w:bookmarkEnd w:id="2"/>
      <w:r w:rsidRPr="0050571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505713" w:rsidRDefault="001200B7" w:rsidP="001200B7">
      <w:pPr>
        <w:spacing w:line="23" w:lineRule="atLeast"/>
      </w:pPr>
    </w:p>
    <w:p w14:paraId="1CBF08A9" w14:textId="77777777" w:rsidR="001200B7" w:rsidRPr="00505713" w:rsidRDefault="001200B7" w:rsidP="001200B7">
      <w:pPr>
        <w:spacing w:line="23" w:lineRule="atLeast"/>
      </w:pPr>
    </w:p>
    <w:p w14:paraId="67BBEFC4" w14:textId="77777777" w:rsidR="001200B7" w:rsidRPr="00505713" w:rsidRDefault="001200B7" w:rsidP="001200B7">
      <w:pPr>
        <w:spacing w:line="23" w:lineRule="atLeast"/>
      </w:pPr>
    </w:p>
    <w:p w14:paraId="2FEA3122" w14:textId="77777777" w:rsidR="001200B7" w:rsidRPr="00505713" w:rsidRDefault="001200B7" w:rsidP="001200B7">
      <w:pPr>
        <w:spacing w:line="23" w:lineRule="atLeast"/>
      </w:pPr>
    </w:p>
    <w:p w14:paraId="466BB3A7" w14:textId="77777777" w:rsidR="001200B7" w:rsidRPr="00505713" w:rsidRDefault="001200B7" w:rsidP="001200B7">
      <w:pPr>
        <w:spacing w:line="23" w:lineRule="atLeast"/>
      </w:pPr>
    </w:p>
    <w:p w14:paraId="2CD7E064" w14:textId="77777777" w:rsidR="001200B7" w:rsidRPr="00505713" w:rsidRDefault="001200B7" w:rsidP="001200B7">
      <w:pPr>
        <w:spacing w:line="23" w:lineRule="atLeast"/>
      </w:pPr>
    </w:p>
    <w:p w14:paraId="70C8242F" w14:textId="77777777" w:rsidR="001200B7" w:rsidRPr="00505713" w:rsidRDefault="001200B7" w:rsidP="001200B7">
      <w:pPr>
        <w:spacing w:line="23" w:lineRule="atLeast"/>
      </w:pPr>
    </w:p>
    <w:p w14:paraId="49210055" w14:textId="77777777" w:rsidR="001200B7" w:rsidRPr="00505713" w:rsidRDefault="001200B7" w:rsidP="001200B7">
      <w:pPr>
        <w:spacing w:line="23" w:lineRule="atLeast"/>
      </w:pPr>
    </w:p>
    <w:p w14:paraId="12168E08" w14:textId="7B6DC048" w:rsidR="001200B7" w:rsidRPr="00505713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505713">
        <w:rPr>
          <w:b/>
          <w:sz w:val="36"/>
          <w:szCs w:val="36"/>
        </w:rPr>
        <w:t>Государственная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интегрированная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информационная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система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управления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общественными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финансами</w:t>
      </w:r>
      <w:r w:rsidR="00385808" w:rsidRPr="00505713">
        <w:rPr>
          <w:b/>
          <w:sz w:val="36"/>
          <w:szCs w:val="36"/>
        </w:rPr>
        <w:t xml:space="preserve"> </w:t>
      </w:r>
      <w:r w:rsidR="00542473" w:rsidRPr="00505713">
        <w:rPr>
          <w:b/>
          <w:sz w:val="36"/>
          <w:szCs w:val="36"/>
        </w:rPr>
        <w:t>«</w:t>
      </w:r>
      <w:r w:rsidRPr="00505713">
        <w:rPr>
          <w:b/>
          <w:sz w:val="36"/>
          <w:szCs w:val="36"/>
        </w:rPr>
        <w:t>Электронный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бюджет</w:t>
      </w:r>
      <w:r w:rsidR="00542473" w:rsidRPr="00505713">
        <w:rPr>
          <w:b/>
          <w:sz w:val="36"/>
          <w:szCs w:val="36"/>
        </w:rPr>
        <w:t>»</w:t>
      </w:r>
    </w:p>
    <w:p w14:paraId="330BE756" w14:textId="77777777" w:rsidR="0059176E" w:rsidRPr="0050571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50571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505713">
        <w:rPr>
          <w:b/>
          <w:sz w:val="32"/>
        </w:rPr>
        <w:t>Подсистема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управления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расходами</w:t>
      </w:r>
    </w:p>
    <w:p w14:paraId="4A36C006" w14:textId="70E2D6A9" w:rsidR="001200B7" w:rsidRPr="00505713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505713">
        <w:rPr>
          <w:b/>
          <w:sz w:val="32"/>
          <w:szCs w:val="32"/>
        </w:rPr>
        <w:t>Модуль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бюджетного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процесса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части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казначейского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обслуживания,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также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исполнения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субъектов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Российской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Федерации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(местных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бюджетов),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государственных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внебюджетных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фондов</w:t>
      </w:r>
      <w:r w:rsidR="00385808" w:rsidRPr="00505713">
        <w:rPr>
          <w:b/>
          <w:sz w:val="32"/>
          <w:szCs w:val="32"/>
        </w:rPr>
        <w:t xml:space="preserve"> </w:t>
      </w:r>
    </w:p>
    <w:p w14:paraId="391E769D" w14:textId="77777777" w:rsidR="0059176E" w:rsidRPr="0050571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505713" w:rsidRDefault="001200B7" w:rsidP="001200B7">
      <w:pPr>
        <w:spacing w:line="23" w:lineRule="atLeast"/>
      </w:pPr>
    </w:p>
    <w:p w14:paraId="6D87CC1C" w14:textId="45C352F9" w:rsidR="00455A52" w:rsidRPr="00505713" w:rsidRDefault="00EF5BDD" w:rsidP="00EF5BDD">
      <w:pPr>
        <w:pStyle w:val="GOSTTitul0"/>
        <w:rPr>
          <w:color w:val="000000"/>
          <w:kern w:val="28"/>
          <w:szCs w:val="32"/>
        </w:rPr>
      </w:pPr>
      <w:bookmarkStart w:id="3" w:name="_Hlk208918212"/>
      <w:r w:rsidRPr="00505713">
        <w:rPr>
          <w:szCs w:val="32"/>
        </w:rPr>
        <w:t>Формирование</w:t>
      </w:r>
      <w:r w:rsidR="00385808" w:rsidRPr="00505713">
        <w:rPr>
          <w:szCs w:val="32"/>
        </w:rPr>
        <w:t xml:space="preserve"> </w:t>
      </w:r>
      <w:r w:rsidRPr="00505713">
        <w:rPr>
          <w:szCs w:val="32"/>
        </w:rPr>
        <w:t>документа</w:t>
      </w:r>
      <w:r w:rsidR="00385808" w:rsidRPr="00505713">
        <w:rPr>
          <w:szCs w:val="32"/>
        </w:rPr>
        <w:t xml:space="preserve"> </w:t>
      </w:r>
      <w:bookmarkEnd w:id="3"/>
      <w:r w:rsidR="00542473" w:rsidRPr="00505713">
        <w:rPr>
          <w:szCs w:val="32"/>
        </w:rPr>
        <w:t>«</w:t>
      </w:r>
      <w:r w:rsidR="00231E7C" w:rsidRPr="00131777">
        <w:t>Платежное поручение (исходящее) из Расшифровки</w:t>
      </w:r>
      <w:r w:rsidR="00542473" w:rsidRPr="00505713">
        <w:t>»</w:t>
      </w:r>
      <w:r w:rsidR="007D3ACA" w:rsidRPr="00505713">
        <w:t xml:space="preserve"> в ЛК ТОФК</w:t>
      </w:r>
    </w:p>
    <w:p w14:paraId="0DAE4C34" w14:textId="77777777" w:rsidR="001200B7" w:rsidRPr="00505713" w:rsidRDefault="001200B7" w:rsidP="001200B7">
      <w:pPr>
        <w:spacing w:line="23" w:lineRule="atLeast"/>
        <w:jc w:val="center"/>
      </w:pPr>
    </w:p>
    <w:p w14:paraId="72AE2E72" w14:textId="5F4EED51" w:rsidR="001200B7" w:rsidRPr="00505713" w:rsidRDefault="001200B7" w:rsidP="001200B7">
      <w:pPr>
        <w:spacing w:line="23" w:lineRule="atLeast"/>
        <w:jc w:val="center"/>
      </w:pPr>
      <w:r w:rsidRPr="00505713">
        <w:t>Листов:</w:t>
      </w:r>
      <w:r w:rsidR="00385808" w:rsidRPr="00505713">
        <w:t xml:space="preserve"> </w:t>
      </w:r>
      <w:r w:rsidR="00E663D2">
        <w:fldChar w:fldCharType="begin"/>
      </w:r>
      <w:r w:rsidR="00E663D2">
        <w:instrText xml:space="preserve"> NUMPAGES   \* MERGEFORMAT </w:instrText>
      </w:r>
      <w:r w:rsidR="00E663D2">
        <w:fldChar w:fldCharType="separate"/>
      </w:r>
      <w:r w:rsidR="005822D4">
        <w:rPr>
          <w:noProof/>
        </w:rPr>
        <w:t>7</w:t>
      </w:r>
      <w:r w:rsidR="00E663D2">
        <w:rPr>
          <w:noProof/>
        </w:rPr>
        <w:fldChar w:fldCharType="end"/>
      </w:r>
    </w:p>
    <w:p w14:paraId="1F38B72A" w14:textId="77777777" w:rsidR="001200B7" w:rsidRPr="00505713" w:rsidRDefault="001200B7" w:rsidP="001200B7">
      <w:pPr>
        <w:rPr>
          <w:sz w:val="32"/>
        </w:rPr>
      </w:pPr>
    </w:p>
    <w:p w14:paraId="5DD78186" w14:textId="77777777" w:rsidR="001200B7" w:rsidRPr="00505713" w:rsidRDefault="001200B7" w:rsidP="001200B7">
      <w:pPr>
        <w:jc w:val="center"/>
      </w:pPr>
    </w:p>
    <w:bookmarkEnd w:id="1"/>
    <w:p w14:paraId="2F90E585" w14:textId="77777777" w:rsidR="001200B7" w:rsidRPr="00505713" w:rsidRDefault="001200B7" w:rsidP="001200B7">
      <w:pPr>
        <w:sectPr w:rsidR="001200B7" w:rsidRPr="0050571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505713" w:rsidRDefault="001200B7" w:rsidP="00B30B34">
      <w:pPr>
        <w:rPr>
          <w:b/>
          <w:bCs/>
          <w:sz w:val="32"/>
          <w:szCs w:val="32"/>
        </w:rPr>
      </w:pPr>
      <w:bookmarkStart w:id="4" w:name="scroll-bookmark-2"/>
      <w:bookmarkStart w:id="5" w:name="scroll-bookmark-3"/>
      <w:bookmarkEnd w:id="4"/>
      <w:r w:rsidRPr="00505713">
        <w:rPr>
          <w:b/>
          <w:bCs/>
          <w:sz w:val="32"/>
          <w:szCs w:val="32"/>
        </w:rPr>
        <w:lastRenderedPageBreak/>
        <w:t>Содержание</w:t>
      </w:r>
    </w:p>
    <w:p w14:paraId="608BA8E1" w14:textId="2253E954" w:rsidR="005822D4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505713">
        <w:fldChar w:fldCharType="begin"/>
      </w:r>
      <w:r w:rsidRPr="00505713">
        <w:instrText xml:space="preserve"> TOC \o "1-1" \h \z \u </w:instrText>
      </w:r>
      <w:r w:rsidRPr="00505713">
        <w:fldChar w:fldCharType="separate"/>
      </w:r>
      <w:hyperlink w:anchor="_Toc213250219" w:history="1">
        <w:r w:rsidR="005822D4" w:rsidRPr="00192C49">
          <w:rPr>
            <w:rStyle w:val="ab"/>
          </w:rPr>
          <w:t>1.</w:t>
        </w:r>
        <w:r w:rsidR="005822D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822D4" w:rsidRPr="00192C49">
          <w:rPr>
            <w:rStyle w:val="ab"/>
          </w:rPr>
          <w:t>Начало работы</w:t>
        </w:r>
        <w:r w:rsidR="005822D4">
          <w:rPr>
            <w:webHidden/>
          </w:rPr>
          <w:tab/>
        </w:r>
        <w:r w:rsidR="005822D4">
          <w:rPr>
            <w:webHidden/>
          </w:rPr>
          <w:fldChar w:fldCharType="begin"/>
        </w:r>
        <w:r w:rsidR="005822D4">
          <w:rPr>
            <w:webHidden/>
          </w:rPr>
          <w:instrText xml:space="preserve"> PAGEREF _Toc213250219 \h </w:instrText>
        </w:r>
        <w:r w:rsidR="005822D4">
          <w:rPr>
            <w:webHidden/>
          </w:rPr>
        </w:r>
        <w:r w:rsidR="005822D4">
          <w:rPr>
            <w:webHidden/>
          </w:rPr>
          <w:fldChar w:fldCharType="separate"/>
        </w:r>
        <w:r w:rsidR="005822D4">
          <w:rPr>
            <w:webHidden/>
          </w:rPr>
          <w:t>3</w:t>
        </w:r>
        <w:r w:rsidR="005822D4">
          <w:rPr>
            <w:webHidden/>
          </w:rPr>
          <w:fldChar w:fldCharType="end"/>
        </w:r>
      </w:hyperlink>
    </w:p>
    <w:p w14:paraId="68DAB706" w14:textId="7DBA1DBB" w:rsidR="005822D4" w:rsidRDefault="00E663D2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0220" w:history="1">
        <w:r w:rsidR="005822D4" w:rsidRPr="00192C49">
          <w:rPr>
            <w:rStyle w:val="ab"/>
          </w:rPr>
          <w:t>2.</w:t>
        </w:r>
        <w:r w:rsidR="005822D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822D4" w:rsidRPr="00192C49">
          <w:rPr>
            <w:rStyle w:val="ab"/>
          </w:rPr>
          <w:t>Формирование и обработка документа «Платежное поручение (исходящее) из Расшифровки» в ЛК ТОФК</w:t>
        </w:r>
        <w:r w:rsidR="005822D4">
          <w:rPr>
            <w:webHidden/>
          </w:rPr>
          <w:tab/>
        </w:r>
        <w:r w:rsidR="005822D4">
          <w:rPr>
            <w:webHidden/>
          </w:rPr>
          <w:fldChar w:fldCharType="begin"/>
        </w:r>
        <w:r w:rsidR="005822D4">
          <w:rPr>
            <w:webHidden/>
          </w:rPr>
          <w:instrText xml:space="preserve"> PAGEREF _Toc213250220 \h </w:instrText>
        </w:r>
        <w:r w:rsidR="005822D4">
          <w:rPr>
            <w:webHidden/>
          </w:rPr>
        </w:r>
        <w:r w:rsidR="005822D4">
          <w:rPr>
            <w:webHidden/>
          </w:rPr>
          <w:fldChar w:fldCharType="separate"/>
        </w:r>
        <w:r w:rsidR="005822D4">
          <w:rPr>
            <w:webHidden/>
          </w:rPr>
          <w:t>3</w:t>
        </w:r>
        <w:r w:rsidR="005822D4">
          <w:rPr>
            <w:webHidden/>
          </w:rPr>
          <w:fldChar w:fldCharType="end"/>
        </w:r>
      </w:hyperlink>
    </w:p>
    <w:p w14:paraId="29AC419D" w14:textId="75C725C8" w:rsidR="005822D4" w:rsidRDefault="00E663D2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0221" w:history="1">
        <w:r w:rsidR="005822D4" w:rsidRPr="00192C49">
          <w:rPr>
            <w:rStyle w:val="ab"/>
          </w:rPr>
          <w:t>3.</w:t>
        </w:r>
        <w:r w:rsidR="005822D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822D4" w:rsidRPr="00192C49">
          <w:rPr>
            <w:rStyle w:val="ab"/>
          </w:rPr>
          <w:t>Печать документа</w:t>
        </w:r>
        <w:r w:rsidR="005822D4">
          <w:rPr>
            <w:webHidden/>
          </w:rPr>
          <w:tab/>
        </w:r>
        <w:r w:rsidR="005822D4">
          <w:rPr>
            <w:webHidden/>
          </w:rPr>
          <w:fldChar w:fldCharType="begin"/>
        </w:r>
        <w:r w:rsidR="005822D4">
          <w:rPr>
            <w:webHidden/>
          </w:rPr>
          <w:instrText xml:space="preserve"> PAGEREF _Toc213250221 \h </w:instrText>
        </w:r>
        <w:r w:rsidR="005822D4">
          <w:rPr>
            <w:webHidden/>
          </w:rPr>
        </w:r>
        <w:r w:rsidR="005822D4">
          <w:rPr>
            <w:webHidden/>
          </w:rPr>
          <w:fldChar w:fldCharType="separate"/>
        </w:r>
        <w:r w:rsidR="005822D4">
          <w:rPr>
            <w:webHidden/>
          </w:rPr>
          <w:t>6</w:t>
        </w:r>
        <w:r w:rsidR="005822D4">
          <w:rPr>
            <w:webHidden/>
          </w:rPr>
          <w:fldChar w:fldCharType="end"/>
        </w:r>
      </w:hyperlink>
    </w:p>
    <w:p w14:paraId="505DF51B" w14:textId="0BC583C7" w:rsidR="005822D4" w:rsidRDefault="00E663D2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0222" w:history="1">
        <w:r w:rsidR="005822D4" w:rsidRPr="00192C49">
          <w:rPr>
            <w:rStyle w:val="ab"/>
          </w:rPr>
          <w:t>4.</w:t>
        </w:r>
        <w:r w:rsidR="005822D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822D4" w:rsidRPr="00192C49">
          <w:rPr>
            <w:rStyle w:val="ab"/>
          </w:rPr>
          <w:t>Визуальные формы документов</w:t>
        </w:r>
        <w:r w:rsidR="005822D4">
          <w:rPr>
            <w:webHidden/>
          </w:rPr>
          <w:tab/>
        </w:r>
        <w:r w:rsidR="005822D4">
          <w:rPr>
            <w:webHidden/>
          </w:rPr>
          <w:fldChar w:fldCharType="begin"/>
        </w:r>
        <w:r w:rsidR="005822D4">
          <w:rPr>
            <w:webHidden/>
          </w:rPr>
          <w:instrText xml:space="preserve"> PAGEREF _Toc213250222 \h </w:instrText>
        </w:r>
        <w:r w:rsidR="005822D4">
          <w:rPr>
            <w:webHidden/>
          </w:rPr>
        </w:r>
        <w:r w:rsidR="005822D4">
          <w:rPr>
            <w:webHidden/>
          </w:rPr>
          <w:fldChar w:fldCharType="separate"/>
        </w:r>
        <w:r w:rsidR="005822D4">
          <w:rPr>
            <w:webHidden/>
          </w:rPr>
          <w:t>7</w:t>
        </w:r>
        <w:r w:rsidR="005822D4">
          <w:rPr>
            <w:webHidden/>
          </w:rPr>
          <w:fldChar w:fldCharType="end"/>
        </w:r>
      </w:hyperlink>
    </w:p>
    <w:p w14:paraId="77E39B89" w14:textId="25203B32" w:rsidR="001200B7" w:rsidRPr="00505713" w:rsidRDefault="00B30B34" w:rsidP="006457F3">
      <w:pPr>
        <w:spacing w:before="120"/>
        <w:rPr>
          <w:b/>
          <w:bCs/>
        </w:rPr>
      </w:pPr>
      <w:r w:rsidRPr="00505713">
        <w:rPr>
          <w:b/>
          <w:bCs/>
          <w:iCs/>
          <w:noProof/>
          <w:szCs w:val="22"/>
        </w:rPr>
        <w:fldChar w:fldCharType="end"/>
      </w:r>
    </w:p>
    <w:p w14:paraId="02973DC7" w14:textId="230D0FC4" w:rsidR="00AC4C4B" w:rsidRPr="00505713" w:rsidRDefault="001200B7" w:rsidP="00497683">
      <w:pPr>
        <w:pStyle w:val="1"/>
        <w:pageBreakBefore w:val="0"/>
        <w:jc w:val="left"/>
      </w:pPr>
      <w:r w:rsidRPr="00505713">
        <w:br w:type="page"/>
      </w:r>
      <w:bookmarkStart w:id="6" w:name="_Toc208996250"/>
      <w:bookmarkStart w:id="7" w:name="_Toc208996363"/>
      <w:bookmarkStart w:id="8" w:name="_Toc208996406"/>
      <w:bookmarkStart w:id="9" w:name="_Toc213250219"/>
      <w:bookmarkEnd w:id="5"/>
      <w:r w:rsidR="00AC4C4B" w:rsidRPr="00505713">
        <w:lastRenderedPageBreak/>
        <w:t>Начало</w:t>
      </w:r>
      <w:r w:rsidR="00385808" w:rsidRPr="00505713">
        <w:t xml:space="preserve"> </w:t>
      </w:r>
      <w:r w:rsidR="00AC4C4B" w:rsidRPr="00505713">
        <w:t>работы</w:t>
      </w:r>
      <w:bookmarkEnd w:id="6"/>
      <w:bookmarkEnd w:id="7"/>
      <w:bookmarkEnd w:id="8"/>
      <w:bookmarkEnd w:id="9"/>
    </w:p>
    <w:p w14:paraId="344613A4" w14:textId="77777777" w:rsidR="00231E7C" w:rsidRPr="00A64F75" w:rsidRDefault="00231E7C" w:rsidP="00231E7C">
      <w:pPr>
        <w:pStyle w:val="GOSTNormal"/>
      </w:pPr>
      <w:r w:rsidRPr="00A64F75">
        <w:t>В случае полного или частичного неиспользования клиентом перечисленных на карту средств, клиент вносит средства на счет 40116 и предоставляет в ТОФК</w:t>
      </w:r>
      <w:r>
        <w:t xml:space="preserve"> </w:t>
      </w:r>
      <w:r w:rsidRPr="00A64F75">
        <w:t xml:space="preserve">документ </w:t>
      </w:r>
      <w:r>
        <w:t>«</w:t>
      </w:r>
      <w:r w:rsidRPr="00A64F75">
        <w:t>Расшифровка сумм неиспользованных (внесенных через банкомат или пункт выдачи наличных денежных средств) средств (ф.</w:t>
      </w:r>
      <w:r>
        <w:t> </w:t>
      </w:r>
      <w:r w:rsidRPr="00A64F75">
        <w:t>0531251)</w:t>
      </w:r>
      <w:r>
        <w:t>»</w:t>
      </w:r>
      <w:r w:rsidRPr="00A64F75">
        <w:t xml:space="preserve"> (далее – Расшифровка).</w:t>
      </w:r>
    </w:p>
    <w:p w14:paraId="7F6C4919" w14:textId="77777777" w:rsidR="00231E7C" w:rsidRPr="00A64F75" w:rsidRDefault="00231E7C" w:rsidP="00231E7C">
      <w:pPr>
        <w:pStyle w:val="GOSTNormal"/>
      </w:pPr>
      <w:r w:rsidRPr="00A64F75">
        <w:t>Кредитная организация за день взноса средств на банковскую карту предоставляет в ТОФК банковскую выписку по счету № 40116, которая обрабатывается в Модуле. При обработке банковской выписки по счету № 40116 устанавливается связь поступления с Расшифровкой (устанавливается признак выверки).</w:t>
      </w:r>
    </w:p>
    <w:p w14:paraId="783D5211" w14:textId="77777777" w:rsidR="00231E7C" w:rsidRPr="00A64F75" w:rsidRDefault="00231E7C" w:rsidP="00231E7C">
      <w:pPr>
        <w:pStyle w:val="GOSTNormal"/>
      </w:pPr>
      <w:r w:rsidRPr="00A64F75">
        <w:t>На основании Расшифровки (на каждую строку Расшифровки) в Модуле автоматически формируются платежные поручения на перечисление средств со счета № 40116 на счет №</w:t>
      </w:r>
      <w:r>
        <w:t> </w:t>
      </w:r>
      <w:r w:rsidRPr="00A64F75">
        <w:t>40102 на соответствующий КС, указанный в Расшифровке. После операции формирования п/п Расшифровки по наличным средствам должны быть связаны с сформированным п/п. В назначении платежа должен быть указан номер Расшифровки и номер банковской карты, по которой осуществляется возврат.</w:t>
      </w:r>
    </w:p>
    <w:p w14:paraId="63825E78" w14:textId="77777777" w:rsidR="00231E7C" w:rsidRPr="00A64F75" w:rsidRDefault="00231E7C" w:rsidP="00231E7C">
      <w:pPr>
        <w:pStyle w:val="GOSTNormal"/>
      </w:pPr>
      <w:r w:rsidRPr="00A64F75">
        <w:t>Сформированные Платежные поручения направляются в соответствующую кредитную организацию. Кредитная организация формирует квитанции о результатах обработки Платежного поручения (об исполнении или отказе банком) и направляет их в ТОФК. Квитанции загружаются и обрабатываются в ЛК ТОФК</w:t>
      </w:r>
      <w:r>
        <w:t>.</w:t>
      </w:r>
    </w:p>
    <w:p w14:paraId="2219C46D" w14:textId="1B6F0B05" w:rsidR="001351A2" w:rsidRPr="00505713" w:rsidRDefault="00231E7C" w:rsidP="00231E7C">
      <w:pPr>
        <w:spacing w:before="100" w:beforeAutospacing="1" w:after="100" w:afterAutospacing="1"/>
        <w:ind w:firstLine="0"/>
        <w:jc w:val="left"/>
      </w:pPr>
      <w:r w:rsidRPr="00A64F75">
        <w:t>Кредитная организация за день перечисления средств со счета № 40116 по Расшифровке предоставляет в ТОФК банковскую выписку по счету № 40116, которая обрабатывается в Модуле.</w:t>
      </w:r>
    </w:p>
    <w:p w14:paraId="43D44277" w14:textId="71031AED" w:rsidR="001322A9" w:rsidRPr="00505713" w:rsidRDefault="00AC4C4B" w:rsidP="000F7B68">
      <w:pPr>
        <w:pStyle w:val="1"/>
        <w:pageBreakBefore w:val="0"/>
        <w:jc w:val="left"/>
      </w:pPr>
      <w:bookmarkStart w:id="10" w:name="_Toc213250220"/>
      <w:bookmarkStart w:id="11" w:name="_Toc208996251"/>
      <w:bookmarkStart w:id="12" w:name="_Toc208996364"/>
      <w:bookmarkStart w:id="13" w:name="_Toc208996407"/>
      <w:r w:rsidRPr="00505713">
        <w:t>Формирование</w:t>
      </w:r>
      <w:r w:rsidR="00385808" w:rsidRPr="00505713">
        <w:t xml:space="preserve"> </w:t>
      </w:r>
      <w:r w:rsidR="00DF722D" w:rsidRPr="00505713">
        <w:t>и</w:t>
      </w:r>
      <w:r w:rsidR="00385808" w:rsidRPr="00505713">
        <w:t xml:space="preserve"> </w:t>
      </w:r>
      <w:r w:rsidR="00DF722D" w:rsidRPr="00505713">
        <w:t>обработка</w:t>
      </w:r>
      <w:r w:rsidR="00385808" w:rsidRPr="00505713">
        <w:t xml:space="preserve"> </w:t>
      </w:r>
      <w:r w:rsidR="00DF722D" w:rsidRPr="00505713">
        <w:t>документа</w:t>
      </w:r>
      <w:r w:rsidR="00385808" w:rsidRPr="00505713">
        <w:t xml:space="preserve"> </w:t>
      </w:r>
      <w:r w:rsidR="00542473" w:rsidRPr="00505713">
        <w:t>«</w:t>
      </w:r>
      <w:r w:rsidR="00231E7C" w:rsidRPr="00131777">
        <w:t>Платежное поручение (исходящее) из Расшифровки</w:t>
      </w:r>
      <w:r w:rsidR="00542473" w:rsidRPr="00505713">
        <w:t>»</w:t>
      </w:r>
      <w:r w:rsidR="00385808" w:rsidRPr="00505713">
        <w:t xml:space="preserve"> </w:t>
      </w:r>
      <w:r w:rsidR="00DF722D" w:rsidRPr="00505713">
        <w:t>в</w:t>
      </w:r>
      <w:r w:rsidR="00385808" w:rsidRPr="00505713">
        <w:t xml:space="preserve"> </w:t>
      </w:r>
      <w:r w:rsidR="00DF722D" w:rsidRPr="00505713">
        <w:t>ЛК</w:t>
      </w:r>
      <w:r w:rsidR="00385808" w:rsidRPr="00505713">
        <w:t xml:space="preserve"> </w:t>
      </w:r>
      <w:r w:rsidR="00DF722D" w:rsidRPr="00505713">
        <w:t>ТОФК</w:t>
      </w:r>
      <w:bookmarkEnd w:id="10"/>
    </w:p>
    <w:bookmarkEnd w:id="11"/>
    <w:bookmarkEnd w:id="12"/>
    <w:bookmarkEnd w:id="13"/>
    <w:p w14:paraId="44A5315B" w14:textId="7950160F" w:rsidR="00A64F75" w:rsidRPr="00505713" w:rsidRDefault="00A64F75" w:rsidP="00A64F75">
      <w:pPr>
        <w:pStyle w:val="GOSTNormal"/>
      </w:pPr>
      <w:r w:rsidRPr="00505713">
        <w:t>Шаги пользователя, выполняемые в ЛК ТОФК при формировании Платежного поручения.</w:t>
      </w:r>
    </w:p>
    <w:p w14:paraId="10635298" w14:textId="4250170D" w:rsidR="00A64F75" w:rsidRPr="00505713" w:rsidRDefault="00A64F75" w:rsidP="00A64F75">
      <w:pPr>
        <w:pStyle w:val="GOSTListnum"/>
      </w:pPr>
      <w:r w:rsidRPr="00505713">
        <w:t xml:space="preserve">При необходимости направления в кредитную организацию Платежного поручения ответственный исполнитель ТОФК авторизуется и заходит в ЛК ТОФК, в меню слева выбирает раздел </w:t>
      </w:r>
      <w:r w:rsidR="00542473" w:rsidRPr="00505713">
        <w:t>«</w:t>
      </w:r>
      <w:r w:rsidRPr="00505713">
        <w:t>Наличные средства</w:t>
      </w:r>
      <w:r w:rsidR="00542473" w:rsidRPr="00505713">
        <w:t>»</w:t>
      </w:r>
      <w:r w:rsidRPr="00505713">
        <w:t xml:space="preserve"> подраздел </w:t>
      </w:r>
      <w:r w:rsidR="00542473" w:rsidRPr="00505713">
        <w:t>«</w:t>
      </w:r>
      <w:r w:rsidRPr="00505713">
        <w:t>Списания</w:t>
      </w:r>
      <w:r w:rsidR="00542473" w:rsidRPr="00505713">
        <w:t>»</w:t>
      </w:r>
      <w:r w:rsidRPr="00505713">
        <w:t xml:space="preserve"> и вкладку </w:t>
      </w:r>
      <w:r w:rsidR="00542473" w:rsidRPr="00505713">
        <w:t>«</w:t>
      </w:r>
      <w:r w:rsidRPr="00505713">
        <w:t>Платежное поручение (исходящее)</w:t>
      </w:r>
      <w:r w:rsidR="00542473" w:rsidRPr="00505713">
        <w:t>»</w:t>
      </w:r>
      <w:r w:rsidRPr="00505713">
        <w:t xml:space="preserve">. В открывшейся вкладке отображается списковая форма документов, автоматически созданных в результате обработки документа </w:t>
      </w:r>
      <w:r w:rsidR="00542473" w:rsidRPr="00505713">
        <w:t>«</w:t>
      </w:r>
      <w:r w:rsidRPr="00505713">
        <w:t>Расшифровка сумм неиспользованных (внесенных через банкомат или пункт выдачи наличных денежных средств) средств</w:t>
      </w:r>
      <w:r w:rsidR="00542473" w:rsidRPr="00505713">
        <w:t>»</w:t>
      </w:r>
      <w:r w:rsidRPr="00505713">
        <w:t xml:space="preserve"> (ф.</w:t>
      </w:r>
      <w:r w:rsidR="00542473" w:rsidRPr="00505713">
        <w:t> </w:t>
      </w:r>
      <w:r w:rsidRPr="00505713">
        <w:t xml:space="preserve">0531251), а также контекстное меню и рабочая панель инструментов. В списковой форме пользователь выбирает автоматически сформированный документ и открывает его на просмотр. Открывается экранная форма </w:t>
      </w:r>
      <w:r w:rsidR="00542473" w:rsidRPr="00505713">
        <w:t>«</w:t>
      </w:r>
      <w:r w:rsidRPr="00505713">
        <w:t>Платежное поручение</w:t>
      </w:r>
      <w:r w:rsidR="00542473" w:rsidRPr="00505713">
        <w:t>»</w:t>
      </w:r>
      <w:r w:rsidRPr="00505713">
        <w:t xml:space="preserve"> с предзаполненными данными. Для работы с Платежным поручение пользователь должен обладать соответствующими полномочиями.</w:t>
      </w:r>
    </w:p>
    <w:p w14:paraId="15912BFD" w14:textId="6AF977F0" w:rsidR="00542473" w:rsidRPr="00505713" w:rsidRDefault="00542473" w:rsidP="00542473">
      <w:pPr>
        <w:pStyle w:val="GOSTFigure"/>
      </w:pPr>
      <w:r w:rsidRPr="00505713">
        <w:rPr>
          <w:noProof/>
        </w:rPr>
        <w:lastRenderedPageBreak/>
        <w:drawing>
          <wp:inline distT="0" distB="0" distL="0" distR="0" wp14:anchorId="7F7B310A" wp14:editId="140C91F0">
            <wp:extent cx="5744749" cy="431139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0242" cy="4315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43F39" w14:textId="672B3EF7" w:rsidR="00A64F75" w:rsidRPr="00505713" w:rsidRDefault="00A64F75" w:rsidP="00A64F75">
      <w:pPr>
        <w:pStyle w:val="GOSTListnum"/>
      </w:pPr>
      <w:r w:rsidRPr="00505713">
        <w:t xml:space="preserve">Ответственный исполнитель проверяет корректность формирования документа нажав кнопку </w:t>
      </w:r>
      <w:r w:rsidR="00542473" w:rsidRPr="00505713">
        <w:t>«</w:t>
      </w:r>
      <w:r w:rsidRPr="00505713">
        <w:t>Проверить документ</w:t>
      </w:r>
      <w:r w:rsidR="00542473" w:rsidRPr="00505713">
        <w:t>»</w:t>
      </w:r>
      <w:r w:rsidRPr="00505713">
        <w:t>, запускается проверка документа на соблюдение обязательности заполнения реквизитов документа, их размерности, соответствия справочникам и др.:</w:t>
      </w:r>
    </w:p>
    <w:p w14:paraId="19DA5BC8" w14:textId="2D4BE6B2" w:rsidR="00A64F75" w:rsidRPr="00505713" w:rsidRDefault="00A64F75" w:rsidP="00A64F75">
      <w:pPr>
        <w:pStyle w:val="GOSTListnum2"/>
      </w:pPr>
      <w:r w:rsidRPr="00505713">
        <w:t xml:space="preserve">После прохождения проверок документ переходит в статус </w:t>
      </w:r>
      <w:r w:rsidR="00542473" w:rsidRPr="00505713">
        <w:t>«</w:t>
      </w:r>
      <w:r w:rsidRPr="00505713">
        <w:t>Подготовлен</w:t>
      </w:r>
      <w:r w:rsidR="00542473" w:rsidRPr="00505713">
        <w:t>»</w:t>
      </w:r>
      <w:r w:rsidRPr="00505713">
        <w:t xml:space="preserve">. </w:t>
      </w:r>
      <w:r w:rsidR="003A5776" w:rsidRPr="00505713">
        <w:t>После нажатия кнопки «Направить на подписание» откры</w:t>
      </w:r>
      <w:r w:rsidR="009D7D2B">
        <w:t>ва</w:t>
      </w:r>
      <w:r w:rsidR="003A5776" w:rsidRPr="00505713">
        <w:t>ется маршрут согласования для заполнения ФИО главного бухгалтера и руководителя.</w:t>
      </w:r>
    </w:p>
    <w:p w14:paraId="68FFB49C" w14:textId="24686697" w:rsidR="00A64F75" w:rsidRPr="00505713" w:rsidRDefault="00A64F75" w:rsidP="00A64F75">
      <w:pPr>
        <w:pStyle w:val="GOSTListnum2"/>
      </w:pPr>
      <w:r w:rsidRPr="00505713">
        <w:t xml:space="preserve">В случае обнаружения ошибок заполнения, документ может быть переведен в статус </w:t>
      </w:r>
      <w:r w:rsidR="00542473" w:rsidRPr="00505713">
        <w:t>«</w:t>
      </w:r>
      <w:r w:rsidRPr="00505713">
        <w:t>Отменен</w:t>
      </w:r>
      <w:r w:rsidR="00542473" w:rsidRPr="00505713">
        <w:t>»</w:t>
      </w:r>
      <w:r w:rsidRPr="00505713">
        <w:t>.</w:t>
      </w:r>
    </w:p>
    <w:p w14:paraId="34C0C447" w14:textId="28A42BDB" w:rsidR="00A64F75" w:rsidRPr="00505713" w:rsidRDefault="00A64F75" w:rsidP="00A64F75">
      <w:pPr>
        <w:pStyle w:val="GOSTListnum"/>
      </w:pPr>
      <w:r w:rsidRPr="00505713">
        <w:t>Платежное поручение подписывают:</w:t>
      </w:r>
    </w:p>
    <w:p w14:paraId="62369814" w14:textId="1595868B" w:rsidR="00A64F75" w:rsidRPr="00505713" w:rsidRDefault="00A64F75" w:rsidP="00A64F75">
      <w:pPr>
        <w:pStyle w:val="GOSTListmark3"/>
      </w:pPr>
      <w:r w:rsidRPr="00505713">
        <w:t xml:space="preserve">главный бухгалтер путем нажатия кнопки </w:t>
      </w:r>
      <w:r w:rsidR="00542473" w:rsidRPr="00505713">
        <w:t>«</w:t>
      </w:r>
      <w:r w:rsidRPr="00505713">
        <w:t>Подписать</w:t>
      </w:r>
      <w:r w:rsidR="00542473" w:rsidRPr="00505713">
        <w:t>»</w:t>
      </w:r>
      <w:r w:rsidRPr="00505713">
        <w:t xml:space="preserve">. Документ при этом переводится на статус </w:t>
      </w:r>
      <w:r w:rsidR="00542473" w:rsidRPr="00505713">
        <w:t>«</w:t>
      </w:r>
      <w:r w:rsidRPr="00505713">
        <w:t>На подписании руководителем</w:t>
      </w:r>
      <w:r w:rsidR="00542473" w:rsidRPr="00505713">
        <w:t>»</w:t>
      </w:r>
      <w:r w:rsidRPr="00505713">
        <w:t>;</w:t>
      </w:r>
    </w:p>
    <w:p w14:paraId="6375319F" w14:textId="0DE34997" w:rsidR="00A64F75" w:rsidRPr="00505713" w:rsidRDefault="00A64F75" w:rsidP="00A64F75">
      <w:pPr>
        <w:pStyle w:val="GOSTListmark3"/>
      </w:pPr>
      <w:r w:rsidRPr="00505713">
        <w:t xml:space="preserve">и руководитель. Документ сохраняется в статусе </w:t>
      </w:r>
      <w:r w:rsidR="00542473" w:rsidRPr="00505713">
        <w:t>«</w:t>
      </w:r>
      <w:r w:rsidRPr="00505713">
        <w:t>Подписан</w:t>
      </w:r>
      <w:r w:rsidR="00542473" w:rsidRPr="00505713">
        <w:t>»</w:t>
      </w:r>
      <w:r w:rsidRPr="00505713">
        <w:t>.</w:t>
      </w:r>
    </w:p>
    <w:p w14:paraId="21FD925B" w14:textId="04DD430E" w:rsidR="00A64F75" w:rsidRPr="00505713" w:rsidRDefault="00A64F75" w:rsidP="00A64F75">
      <w:pPr>
        <w:pStyle w:val="GOSTListnum"/>
      </w:pPr>
      <w:r w:rsidRPr="00505713">
        <w:t xml:space="preserve">Далее документ </w:t>
      </w:r>
      <w:r w:rsidR="003A5776" w:rsidRPr="00505713">
        <w:t>необходимо направить</w:t>
      </w:r>
      <w:r w:rsidRPr="00505713">
        <w:t xml:space="preserve"> в кредитную организацию, при этом документ переходит в статус </w:t>
      </w:r>
      <w:r w:rsidR="00542473" w:rsidRPr="00505713">
        <w:t>«</w:t>
      </w:r>
      <w:r w:rsidRPr="00505713">
        <w:t>Отправлен в банк</w:t>
      </w:r>
      <w:r w:rsidR="00542473" w:rsidRPr="00505713">
        <w:t>»</w:t>
      </w:r>
      <w:r w:rsidRPr="00505713">
        <w:t>:</w:t>
      </w:r>
    </w:p>
    <w:p w14:paraId="3174A121" w14:textId="09213711" w:rsidR="00A64F75" w:rsidRPr="00505713" w:rsidRDefault="003A5776" w:rsidP="00A64F75">
      <w:pPr>
        <w:pStyle w:val="GOSTListnum2"/>
      </w:pPr>
      <w:r w:rsidRPr="00505713">
        <w:t>О</w:t>
      </w:r>
      <w:r w:rsidR="00A64F75" w:rsidRPr="00505713">
        <w:t>тветственный исполнитель ТОФК нажимает в Системе кнопк</w:t>
      </w:r>
      <w:r w:rsidRPr="00505713">
        <w:t>и</w:t>
      </w:r>
      <w:r w:rsidR="00A64F75" w:rsidRPr="00505713">
        <w:t xml:space="preserve"> </w:t>
      </w:r>
      <w:r w:rsidR="00542473" w:rsidRPr="00505713">
        <w:t>«</w:t>
      </w:r>
      <w:r w:rsidR="00A64F75" w:rsidRPr="00505713">
        <w:t>Экспорт</w:t>
      </w:r>
      <w:r w:rsidR="00542473" w:rsidRPr="00505713">
        <w:t>»</w:t>
      </w:r>
      <w:r w:rsidR="00A64F75" w:rsidRPr="00505713">
        <w:t xml:space="preserve"> выполняет выгрузку структурированного файла (ED101) в каталог</w:t>
      </w:r>
      <w:r w:rsidR="00542473" w:rsidRPr="00505713">
        <w:t>е</w:t>
      </w:r>
      <w:r w:rsidR="00A64F75" w:rsidRPr="00505713">
        <w:t xml:space="preserve"> обмена. Кнопка </w:t>
      </w:r>
      <w:r w:rsidR="00542473" w:rsidRPr="00505713">
        <w:t>«</w:t>
      </w:r>
      <w:r w:rsidR="00A64F75" w:rsidRPr="00505713">
        <w:t>Экспорт</w:t>
      </w:r>
      <w:r w:rsidR="00542473" w:rsidRPr="00505713">
        <w:t>»</w:t>
      </w:r>
      <w:r w:rsidR="00A64F75" w:rsidRPr="00505713">
        <w:t xml:space="preserve"> доступна:</w:t>
      </w:r>
    </w:p>
    <w:p w14:paraId="625640E2" w14:textId="543475F6" w:rsidR="00A64F75" w:rsidRPr="00505713" w:rsidRDefault="00A64F75" w:rsidP="00A64F75">
      <w:pPr>
        <w:pStyle w:val="GOSTListmark4"/>
      </w:pPr>
      <w:r w:rsidRPr="00505713">
        <w:t xml:space="preserve">для документов на статусе </w:t>
      </w:r>
      <w:r w:rsidR="00542473" w:rsidRPr="00505713">
        <w:t>«</w:t>
      </w:r>
      <w:r w:rsidRPr="00505713">
        <w:t>Подписан</w:t>
      </w:r>
      <w:r w:rsidR="00542473" w:rsidRPr="00505713">
        <w:t>»</w:t>
      </w:r>
      <w:r w:rsidRPr="00505713">
        <w:t xml:space="preserve"> и </w:t>
      </w:r>
      <w:r w:rsidR="00542473" w:rsidRPr="00505713">
        <w:t>«</w:t>
      </w:r>
      <w:r w:rsidRPr="00505713">
        <w:t>Отправлен в банк</w:t>
      </w:r>
      <w:r w:rsidR="00542473" w:rsidRPr="00505713">
        <w:t>»;</w:t>
      </w:r>
    </w:p>
    <w:p w14:paraId="22040C66" w14:textId="29408EA4" w:rsidR="00A64F75" w:rsidRPr="00505713" w:rsidRDefault="00A64F75" w:rsidP="00A64F75">
      <w:pPr>
        <w:pStyle w:val="GOSTListmark4"/>
      </w:pPr>
      <w:r w:rsidRPr="00505713">
        <w:t>для нажатия пользователям с полномочиями по работе с Платежным поручением.</w:t>
      </w:r>
    </w:p>
    <w:p w14:paraId="5D971081" w14:textId="0209E1F8" w:rsidR="00A64F75" w:rsidRPr="00505713" w:rsidRDefault="00A64F75" w:rsidP="001E6A54">
      <w:pPr>
        <w:pStyle w:val="GOSTListnum2"/>
      </w:pPr>
      <w:r w:rsidRPr="00505713">
        <w:t>Также ответственный исполнитель ТОФК может направить в Банк Платежное поручение в бумажном виде через формирование печа</w:t>
      </w:r>
      <w:r w:rsidR="00542473" w:rsidRPr="00505713">
        <w:t>тного оттиска визуальной формы.</w:t>
      </w:r>
    </w:p>
    <w:p w14:paraId="43E5123F" w14:textId="502EA476" w:rsidR="00A64F75" w:rsidRPr="00505713" w:rsidRDefault="00A64F75" w:rsidP="00A64F75">
      <w:pPr>
        <w:pStyle w:val="GOSTListnormal28"/>
      </w:pPr>
      <w:r w:rsidRPr="00505713">
        <w:lastRenderedPageBreak/>
        <w:t xml:space="preserve">Статус связанной Расшифровки изменяется на </w:t>
      </w:r>
      <w:r w:rsidR="00542473" w:rsidRPr="00505713">
        <w:t>«</w:t>
      </w:r>
      <w:r w:rsidRPr="00505713">
        <w:t>Отправлен в банк</w:t>
      </w:r>
      <w:r w:rsidR="00542473" w:rsidRPr="00505713">
        <w:t>»</w:t>
      </w:r>
      <w:r w:rsidRPr="00505713">
        <w:t xml:space="preserve">, если для всех связанных с Расшифровкой Платежных поручений установлен статус </w:t>
      </w:r>
      <w:r w:rsidR="00542473" w:rsidRPr="00505713">
        <w:t>«</w:t>
      </w:r>
      <w:r w:rsidRPr="00505713">
        <w:t>Отправлен в банк</w:t>
      </w:r>
      <w:r w:rsidR="00542473" w:rsidRPr="00505713">
        <w:t>».</w:t>
      </w:r>
    </w:p>
    <w:p w14:paraId="45F9E2AA" w14:textId="6CFC2EFF" w:rsidR="00A64F75" w:rsidRPr="00505713" w:rsidRDefault="00A64F75" w:rsidP="00A64F75">
      <w:pPr>
        <w:pStyle w:val="GOSTListnum"/>
      </w:pPr>
      <w:r w:rsidRPr="00505713">
        <w:t>Кредитная организация обрабатывает полученное Платежное поручение, формирует и направляет в ТОФК квитанцию с результатами обработки:</w:t>
      </w:r>
    </w:p>
    <w:p w14:paraId="1E795D31" w14:textId="286813A5" w:rsidR="00A64F75" w:rsidRPr="00505713" w:rsidRDefault="00A64F75" w:rsidP="00A64F75">
      <w:pPr>
        <w:pStyle w:val="GOSTListmark3"/>
      </w:pPr>
      <w:r w:rsidRPr="00505713">
        <w:t>ED201, в случае ошибки обработки;</w:t>
      </w:r>
    </w:p>
    <w:p w14:paraId="30F8D494" w14:textId="3BC66414" w:rsidR="00A64F75" w:rsidRPr="00505713" w:rsidRDefault="00A64F75" w:rsidP="00A64F75">
      <w:pPr>
        <w:pStyle w:val="GOSTListmark3"/>
      </w:pPr>
      <w:r w:rsidRPr="00505713">
        <w:t>ED206, в случае исполнения платежа.</w:t>
      </w:r>
    </w:p>
    <w:p w14:paraId="54FFF8F2" w14:textId="645D5E6C" w:rsidR="00A64F75" w:rsidRPr="00505713" w:rsidRDefault="00A64F75" w:rsidP="00A64F75">
      <w:pPr>
        <w:pStyle w:val="GOSTListnum"/>
      </w:pPr>
      <w:r w:rsidRPr="00505713">
        <w:t>Квитанции, полученные из кредитной организации загружаются в ЛК ТОФК:</w:t>
      </w:r>
    </w:p>
    <w:p w14:paraId="089719CD" w14:textId="73888B30" w:rsidR="00A64F75" w:rsidRPr="00505713" w:rsidRDefault="003A5776" w:rsidP="00A64F75">
      <w:pPr>
        <w:pStyle w:val="GOSTListnum2"/>
      </w:pPr>
      <w:r w:rsidRPr="00505713">
        <w:t>О</w:t>
      </w:r>
      <w:r w:rsidR="00A64F75" w:rsidRPr="00505713">
        <w:t xml:space="preserve">тветственный исполнитель ТОФК нажимает в Системе на кнопку </w:t>
      </w:r>
      <w:r w:rsidR="00542473" w:rsidRPr="00505713">
        <w:t>«</w:t>
      </w:r>
      <w:r w:rsidR="00A64F75" w:rsidRPr="00505713">
        <w:t>Импорт</w:t>
      </w:r>
      <w:r w:rsidR="00542473" w:rsidRPr="00505713">
        <w:t>»</w:t>
      </w:r>
      <w:r w:rsidR="00A64F75" w:rsidRPr="00505713">
        <w:t xml:space="preserve"> и выполняет выгрузку структурированного файла (ED201/206) в каталог</w:t>
      </w:r>
      <w:r w:rsidR="00542473" w:rsidRPr="00505713">
        <w:t>е</w:t>
      </w:r>
      <w:r w:rsidR="00A64F75" w:rsidRPr="00505713">
        <w:t xml:space="preserve"> обмена. Кнопка </w:t>
      </w:r>
      <w:r w:rsidR="00542473" w:rsidRPr="00505713">
        <w:t>«</w:t>
      </w:r>
      <w:r w:rsidR="00A64F75" w:rsidRPr="00505713">
        <w:t>Импорт</w:t>
      </w:r>
      <w:r w:rsidR="00542473" w:rsidRPr="00505713">
        <w:t>»</w:t>
      </w:r>
      <w:r w:rsidR="00A64F75" w:rsidRPr="00505713">
        <w:t xml:space="preserve"> доступна для нажатия пользователям с полномочиями по работе с Платежным поручением.</w:t>
      </w:r>
    </w:p>
    <w:p w14:paraId="69AD1E69" w14:textId="6FCE3BE3" w:rsidR="00542473" w:rsidRPr="00505713" w:rsidRDefault="00542473" w:rsidP="00542473">
      <w:pPr>
        <w:pStyle w:val="GOSTFigure"/>
      </w:pPr>
      <w:r w:rsidRPr="00505713">
        <w:rPr>
          <w:noProof/>
        </w:rPr>
        <w:drawing>
          <wp:inline distT="0" distB="0" distL="0" distR="0" wp14:anchorId="55DC59BE" wp14:editId="23B07D30">
            <wp:extent cx="6115685" cy="13322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58B24" w14:textId="72AEC29C" w:rsidR="00A64F75" w:rsidRPr="00505713" w:rsidRDefault="00A64F75" w:rsidP="00A64F75">
      <w:pPr>
        <w:pStyle w:val="GOSTListnum"/>
      </w:pPr>
      <w:r w:rsidRPr="00505713">
        <w:t xml:space="preserve">В результате обработки квитанции в ЛК ТОФК Платежное поручение изменяет статус на </w:t>
      </w:r>
      <w:r w:rsidR="00542473" w:rsidRPr="00505713">
        <w:t>«</w:t>
      </w:r>
      <w:r w:rsidRPr="00505713">
        <w:t>Исполнен</w:t>
      </w:r>
      <w:r w:rsidR="00542473" w:rsidRPr="00505713">
        <w:t>»</w:t>
      </w:r>
      <w:r w:rsidRPr="00505713">
        <w:t xml:space="preserve"> или </w:t>
      </w:r>
      <w:r w:rsidR="00542473" w:rsidRPr="00505713">
        <w:t>«</w:t>
      </w:r>
      <w:r w:rsidRPr="00505713">
        <w:t>Отказан банком</w:t>
      </w:r>
      <w:r w:rsidR="00542473" w:rsidRPr="00505713">
        <w:t>»</w:t>
      </w:r>
      <w:r w:rsidRPr="00505713">
        <w:t xml:space="preserve">. Статус связанной Расшифровки изменяется на </w:t>
      </w:r>
      <w:r w:rsidR="00542473" w:rsidRPr="00505713">
        <w:t>«</w:t>
      </w:r>
      <w:r w:rsidRPr="00505713">
        <w:t>Исполнен</w:t>
      </w:r>
      <w:r w:rsidR="00542473" w:rsidRPr="00505713">
        <w:t>»</w:t>
      </w:r>
      <w:r w:rsidRPr="00505713">
        <w:t xml:space="preserve">, если для всех связанных с Расшифровкой Платежных поручений установлен статус </w:t>
      </w:r>
      <w:r w:rsidR="00542473" w:rsidRPr="00505713">
        <w:t>«</w:t>
      </w:r>
      <w:r w:rsidRPr="00505713">
        <w:t>Исполнен</w:t>
      </w:r>
      <w:r w:rsidR="00542473" w:rsidRPr="00505713">
        <w:t>»</w:t>
      </w:r>
      <w:r w:rsidRPr="00505713">
        <w:t>.</w:t>
      </w:r>
    </w:p>
    <w:p w14:paraId="7A5461B0" w14:textId="7D9CA3EB" w:rsidR="00F41811" w:rsidRPr="00505713" w:rsidRDefault="00A64F75" w:rsidP="00A64F75">
      <w:pPr>
        <w:pStyle w:val="GOSTListnum"/>
      </w:pPr>
      <w:r w:rsidRPr="00505713">
        <w:t xml:space="preserve">Ответственный исполнитель может сформировать Платежное поручение в ручном режиме, нажав кнопку </w:t>
      </w:r>
      <w:r w:rsidR="00542473" w:rsidRPr="00505713">
        <w:t>«</w:t>
      </w:r>
      <w:r w:rsidRPr="00505713">
        <w:t>Сформировать ПП</w:t>
      </w:r>
      <w:r w:rsidR="00542473" w:rsidRPr="00505713">
        <w:t>»</w:t>
      </w:r>
      <w:r w:rsidRPr="00505713">
        <w:t xml:space="preserve"> на экранной форме Расшифровки, если отсутствует хотя бы одно связанное ПП на статусах </w:t>
      </w:r>
      <w:r w:rsidR="00542473" w:rsidRPr="00505713">
        <w:t>«</w:t>
      </w:r>
      <w:r w:rsidRPr="00505713">
        <w:t>Проект</w:t>
      </w:r>
      <w:r w:rsidR="00542473" w:rsidRPr="00505713">
        <w:t>»</w:t>
      </w:r>
      <w:r w:rsidRPr="00505713">
        <w:t xml:space="preserve">, </w:t>
      </w:r>
      <w:r w:rsidR="00542473" w:rsidRPr="00505713">
        <w:t>«</w:t>
      </w:r>
      <w:r w:rsidRPr="00505713">
        <w:t>Подготовлен</w:t>
      </w:r>
      <w:r w:rsidR="00542473" w:rsidRPr="00505713">
        <w:t>»</w:t>
      </w:r>
      <w:r w:rsidRPr="00505713">
        <w:t xml:space="preserve">, </w:t>
      </w:r>
      <w:r w:rsidR="00542473" w:rsidRPr="00505713">
        <w:t>«</w:t>
      </w:r>
      <w:r w:rsidRPr="00505713">
        <w:t>На утверждении</w:t>
      </w:r>
      <w:r w:rsidR="00542473" w:rsidRPr="00505713">
        <w:t>»</w:t>
      </w:r>
      <w:r w:rsidRPr="00505713">
        <w:t xml:space="preserve">, </w:t>
      </w:r>
      <w:r w:rsidR="00542473" w:rsidRPr="00505713">
        <w:t>«</w:t>
      </w:r>
      <w:r w:rsidRPr="00505713">
        <w:t>Подписан</w:t>
      </w:r>
      <w:r w:rsidR="00542473" w:rsidRPr="00505713">
        <w:t>»</w:t>
      </w:r>
      <w:r w:rsidRPr="00505713">
        <w:t xml:space="preserve">, </w:t>
      </w:r>
      <w:r w:rsidR="00542473" w:rsidRPr="00505713">
        <w:t>«</w:t>
      </w:r>
      <w:r w:rsidRPr="00505713">
        <w:t>Отправлен в банк</w:t>
      </w:r>
      <w:r w:rsidR="00542473" w:rsidRPr="00505713">
        <w:t>»</w:t>
      </w:r>
      <w:r w:rsidRPr="00505713">
        <w:t xml:space="preserve"> или </w:t>
      </w:r>
      <w:r w:rsidR="00542473" w:rsidRPr="00505713">
        <w:t>«</w:t>
      </w:r>
      <w:r w:rsidRPr="00505713">
        <w:t>Исполнен</w:t>
      </w:r>
      <w:r w:rsidR="00542473" w:rsidRPr="00505713">
        <w:t>»</w:t>
      </w:r>
      <w:r w:rsidRPr="00505713">
        <w:t>.</w:t>
      </w:r>
    </w:p>
    <w:p w14:paraId="26F7B62E" w14:textId="2C2EBB95" w:rsidR="00DF722D" w:rsidRPr="00505713" w:rsidRDefault="00772138" w:rsidP="00497683">
      <w:pPr>
        <w:pStyle w:val="GOSTNormal"/>
      </w:pPr>
      <w:r w:rsidRPr="00505713">
        <w:t>Список</w:t>
      </w:r>
      <w:r w:rsidR="00385808" w:rsidRPr="00505713">
        <w:t xml:space="preserve"> </w:t>
      </w:r>
      <w:r w:rsidRPr="00505713">
        <w:t>возможных</w:t>
      </w:r>
      <w:r w:rsidR="00385808" w:rsidRPr="00505713">
        <w:t xml:space="preserve"> </w:t>
      </w:r>
      <w:r w:rsidRPr="00505713">
        <w:t>действий</w:t>
      </w:r>
      <w:r w:rsidR="00385808" w:rsidRPr="00505713">
        <w:t xml:space="preserve"> </w:t>
      </w:r>
      <w:r w:rsidRPr="00505713">
        <w:t>с</w:t>
      </w:r>
      <w:r w:rsidR="00385808" w:rsidRPr="00505713">
        <w:t xml:space="preserve"> </w:t>
      </w:r>
      <w:r w:rsidRPr="00505713">
        <w:t>документом</w:t>
      </w:r>
      <w:r w:rsidR="00385808" w:rsidRPr="00505713">
        <w:t xml:space="preserve"> </w:t>
      </w:r>
      <w:r w:rsidRPr="00505713">
        <w:t>зависит</w:t>
      </w:r>
      <w:r w:rsidR="00385808" w:rsidRPr="00505713">
        <w:t xml:space="preserve"> </w:t>
      </w:r>
      <w:r w:rsidRPr="00505713">
        <w:t>от</w:t>
      </w:r>
      <w:r w:rsidR="00385808" w:rsidRPr="00505713">
        <w:t xml:space="preserve"> </w:t>
      </w:r>
      <w:r w:rsidRPr="00505713">
        <w:t>статуса,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котором</w:t>
      </w:r>
      <w:r w:rsidR="00385808" w:rsidRPr="00505713">
        <w:t xml:space="preserve"> </w:t>
      </w:r>
      <w:r w:rsidRPr="00505713">
        <w:t>он</w:t>
      </w:r>
      <w:r w:rsidR="00385808" w:rsidRPr="00505713">
        <w:t xml:space="preserve"> </w:t>
      </w:r>
      <w:r w:rsidRPr="00505713">
        <w:t>находится.</w:t>
      </w:r>
      <w:r w:rsidR="00385808" w:rsidRPr="00505713">
        <w:t xml:space="preserve"> </w:t>
      </w:r>
      <w:r w:rsidRPr="00505713">
        <w:t>Статус</w:t>
      </w:r>
      <w:r w:rsidR="00385808" w:rsidRPr="00505713">
        <w:t xml:space="preserve"> </w:t>
      </w:r>
      <w:r w:rsidRPr="00505713">
        <w:t>документа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списковой</w:t>
      </w:r>
      <w:r w:rsidR="00385808" w:rsidRPr="00505713">
        <w:t xml:space="preserve"> </w:t>
      </w:r>
      <w:r w:rsidRPr="00505713">
        <w:t>форме</w:t>
      </w:r>
      <w:r w:rsidR="00385808" w:rsidRPr="00505713">
        <w:t xml:space="preserve"> </w:t>
      </w:r>
      <w:r w:rsidRPr="00505713">
        <w:t>отображается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колонке</w:t>
      </w:r>
      <w:r w:rsidR="00385808" w:rsidRPr="00505713">
        <w:t xml:space="preserve"> </w:t>
      </w:r>
      <w:r w:rsidR="00542473" w:rsidRPr="00505713">
        <w:t>«</w:t>
      </w:r>
      <w:r w:rsidR="00F56ACD" w:rsidRPr="00505713">
        <w:t>Наименование статуса</w:t>
      </w:r>
      <w:r w:rsidR="00542473" w:rsidRPr="00505713">
        <w:t>»</w:t>
      </w:r>
      <w:r w:rsidRPr="00505713">
        <w:t>.</w:t>
      </w:r>
    </w:p>
    <w:p w14:paraId="51294B66" w14:textId="04FEB30D" w:rsidR="00386F1A" w:rsidRPr="00505713" w:rsidRDefault="00CD416F" w:rsidP="00497683">
      <w:pPr>
        <w:pStyle w:val="GOSTNormal"/>
      </w:pPr>
      <w:bookmarkStart w:id="14" w:name="_Toc208396218"/>
      <w:r w:rsidRPr="00505713">
        <w:t>В</w:t>
      </w:r>
      <w:r w:rsidR="00385808" w:rsidRPr="00505713">
        <w:t xml:space="preserve"> </w:t>
      </w:r>
      <w:r w:rsidRPr="00505713">
        <w:t>таблице</w:t>
      </w:r>
      <w:r w:rsidR="00385808" w:rsidRPr="00505713">
        <w:t xml:space="preserve"> </w:t>
      </w:r>
      <w:r w:rsidRPr="00505713">
        <w:t>представлено</w:t>
      </w:r>
      <w:r w:rsidR="00385808" w:rsidRPr="00505713">
        <w:t xml:space="preserve"> </w:t>
      </w:r>
      <w:r w:rsidRPr="00505713">
        <w:t>описание</w:t>
      </w:r>
      <w:r w:rsidR="00385808" w:rsidRPr="00505713">
        <w:t xml:space="preserve"> </w:t>
      </w:r>
      <w:r w:rsidRPr="00505713">
        <w:t>статусов</w:t>
      </w:r>
      <w:r w:rsidR="00385808" w:rsidRPr="00505713">
        <w:t xml:space="preserve"> </w:t>
      </w:r>
      <w:r w:rsidRPr="00505713">
        <w:t>документов</w:t>
      </w:r>
      <w:r w:rsidR="00385808" w:rsidRPr="00505713">
        <w:t xml:space="preserve"> </w:t>
      </w:r>
      <w:r w:rsidR="00FA4134" w:rsidRPr="00505713">
        <w:t>в</w:t>
      </w:r>
      <w:r w:rsidR="00385808" w:rsidRPr="00505713">
        <w:t xml:space="preserve"> </w:t>
      </w:r>
      <w:r w:rsidR="00FA4134" w:rsidRPr="00505713">
        <w:t>ЛК</w:t>
      </w:r>
      <w:r w:rsidR="00385808" w:rsidRPr="00505713">
        <w:t xml:space="preserve"> </w:t>
      </w:r>
      <w:r w:rsidR="00FA4134" w:rsidRPr="00505713">
        <w:t>ТОФК</w:t>
      </w:r>
      <w:r w:rsidRPr="00505713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591"/>
        <w:gridCol w:w="1274"/>
        <w:gridCol w:w="3281"/>
        <w:gridCol w:w="1884"/>
        <w:gridCol w:w="1591"/>
      </w:tblGrid>
      <w:tr w:rsidR="00A64F75" w:rsidRPr="00505713" w14:paraId="738A69DE" w14:textId="25A95899" w:rsidTr="00BE60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383E6258" w14:textId="2065A11B" w:rsidR="00A64F75" w:rsidRPr="00505713" w:rsidRDefault="00A64F75" w:rsidP="00A64F75">
            <w:pPr>
              <w:pStyle w:val="GOSTTableHead"/>
            </w:pPr>
            <w:r w:rsidRPr="00505713">
              <w:t>Наименование статуса</w:t>
            </w:r>
          </w:p>
        </w:tc>
        <w:tc>
          <w:tcPr>
            <w:tcW w:w="662" w:type="pct"/>
            <w:hideMark/>
          </w:tcPr>
          <w:p w14:paraId="4C4F9F16" w14:textId="513FFA6A" w:rsidR="00A64F75" w:rsidRPr="00505713" w:rsidRDefault="00A64F75" w:rsidP="00A64F75">
            <w:pPr>
              <w:pStyle w:val="GOSTTableHead"/>
            </w:pPr>
            <w:r w:rsidRPr="00505713">
              <w:t>Цветовая индикация</w:t>
            </w:r>
          </w:p>
        </w:tc>
        <w:tc>
          <w:tcPr>
            <w:tcW w:w="1824" w:type="pct"/>
            <w:hideMark/>
          </w:tcPr>
          <w:p w14:paraId="2596F605" w14:textId="34445DD2" w:rsidR="00A64F75" w:rsidRPr="00505713" w:rsidRDefault="00A64F75" w:rsidP="00A64F75">
            <w:pPr>
              <w:pStyle w:val="GOSTTableHead"/>
            </w:pPr>
            <w:r w:rsidRPr="00505713">
              <w:t>Правила присвоения</w:t>
            </w:r>
          </w:p>
        </w:tc>
        <w:tc>
          <w:tcPr>
            <w:tcW w:w="861" w:type="pct"/>
            <w:hideMark/>
          </w:tcPr>
          <w:p w14:paraId="2B68EE4A" w14:textId="6B7BEA7D" w:rsidR="00A64F75" w:rsidRPr="00505713" w:rsidRDefault="00A64F75" w:rsidP="00A64F75">
            <w:pPr>
              <w:pStyle w:val="GOSTTableHead"/>
            </w:pPr>
            <w:r w:rsidRPr="00505713">
              <w:rPr>
                <w:rStyle w:val="afff"/>
                <w:b/>
                <w:bCs/>
              </w:rPr>
              <w:t>Предшествующий статус</w:t>
            </w:r>
          </w:p>
        </w:tc>
        <w:tc>
          <w:tcPr>
            <w:tcW w:w="827" w:type="pct"/>
          </w:tcPr>
          <w:p w14:paraId="6CB89948" w14:textId="0BDFB4C6" w:rsidR="00A64F75" w:rsidRPr="00505713" w:rsidRDefault="00A64F75" w:rsidP="00A64F75">
            <w:pPr>
              <w:pStyle w:val="GOSTTableHead"/>
            </w:pPr>
            <w:r w:rsidRPr="00505713">
              <w:rPr>
                <w:rStyle w:val="afff"/>
                <w:b/>
                <w:bCs/>
              </w:rPr>
              <w:t>Следующий статус</w:t>
            </w:r>
          </w:p>
        </w:tc>
      </w:tr>
      <w:tr w:rsidR="00A64F75" w:rsidRPr="00505713" w14:paraId="4D72E0F9" w14:textId="00DD45BD" w:rsidTr="00A64F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200C5373" w14:textId="610FDFD9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Проект</w:t>
            </w:r>
          </w:p>
        </w:tc>
        <w:tc>
          <w:tcPr>
            <w:tcW w:w="662" w:type="pct"/>
            <w:hideMark/>
          </w:tcPr>
          <w:p w14:paraId="13EA288A" w14:textId="5F990235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Серый</w:t>
            </w:r>
          </w:p>
        </w:tc>
        <w:tc>
          <w:tcPr>
            <w:tcW w:w="1824" w:type="pct"/>
            <w:hideMark/>
          </w:tcPr>
          <w:p w14:paraId="74DE5432" w14:textId="77777777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Статус присваивается Системой при автоматическом формировании документа на основании родительского документа:</w:t>
            </w:r>
          </w:p>
          <w:p w14:paraId="105103CB" w14:textId="6E92B2F4" w:rsidR="00A64F75" w:rsidRPr="00505713" w:rsidRDefault="00A64F75" w:rsidP="00A64F75">
            <w:pPr>
              <w:pStyle w:val="GOSTTableListMark1"/>
            </w:pPr>
            <w:r w:rsidRPr="00505713">
              <w:t>Расшифровка;</w:t>
            </w:r>
          </w:p>
          <w:p w14:paraId="0F0B3F84" w14:textId="0CE82784" w:rsidR="00A64F75" w:rsidRPr="00505713" w:rsidRDefault="00A64F75" w:rsidP="00A64F75">
            <w:pPr>
              <w:pStyle w:val="GOSTTableListMark1"/>
            </w:pPr>
            <w:r w:rsidRPr="00505713">
              <w:t>Объявление;</w:t>
            </w:r>
          </w:p>
          <w:p w14:paraId="3D906A58" w14:textId="4140A395" w:rsidR="00A64F75" w:rsidRPr="00505713" w:rsidRDefault="00A64F75" w:rsidP="00A64F75">
            <w:pPr>
              <w:pStyle w:val="GOSTTableListMark1"/>
            </w:pPr>
            <w:r w:rsidRPr="00505713">
              <w:t>Заявка.</w:t>
            </w:r>
          </w:p>
          <w:p w14:paraId="1921EDBB" w14:textId="684C7F11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Все необходимые реквизиты документа заполнены</w:t>
            </w:r>
          </w:p>
        </w:tc>
        <w:tc>
          <w:tcPr>
            <w:tcW w:w="861" w:type="pct"/>
            <w:hideMark/>
          </w:tcPr>
          <w:p w14:paraId="7B502A47" w14:textId="5CD4D3FD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  <w:tc>
          <w:tcPr>
            <w:tcW w:w="827" w:type="pct"/>
          </w:tcPr>
          <w:p w14:paraId="6BD56C2C" w14:textId="77777777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Подготовлен</w:t>
            </w:r>
          </w:p>
          <w:p w14:paraId="43C90A66" w14:textId="75A3B6F6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Отменен</w:t>
            </w:r>
          </w:p>
        </w:tc>
      </w:tr>
      <w:tr w:rsidR="00A64F75" w:rsidRPr="00505713" w14:paraId="1130A35A" w14:textId="12A0C160" w:rsidTr="00A64F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4B2DA1F9" w14:textId="67AB2525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Подготовлен</w:t>
            </w:r>
          </w:p>
        </w:tc>
        <w:tc>
          <w:tcPr>
            <w:tcW w:w="662" w:type="pct"/>
            <w:hideMark/>
          </w:tcPr>
          <w:p w14:paraId="30ABAE6A" w14:textId="09C476BD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Желтый</w:t>
            </w:r>
          </w:p>
        </w:tc>
        <w:tc>
          <w:tcPr>
            <w:tcW w:w="1824" w:type="pct"/>
            <w:hideMark/>
          </w:tcPr>
          <w:p w14:paraId="454EF3FF" w14:textId="41E97017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 xml:space="preserve">При прохождении автоконтролей, либо ручной проверки (действие </w:t>
            </w:r>
            <w:r w:rsidR="00542473" w:rsidRPr="00505713">
              <w:rPr>
                <w:color w:val="000000" w:themeColor="text1"/>
              </w:rPr>
              <w:t>«</w:t>
            </w:r>
            <w:r w:rsidRPr="00505713">
              <w:rPr>
                <w:color w:val="000000" w:themeColor="text1"/>
              </w:rPr>
              <w:t>Проверить документ</w:t>
            </w:r>
            <w:r w:rsidR="00542473" w:rsidRPr="00505713">
              <w:rPr>
                <w:color w:val="000000" w:themeColor="text1"/>
              </w:rPr>
              <w:t>»</w:t>
            </w:r>
            <w:r w:rsidRPr="00505713">
              <w:rPr>
                <w:color w:val="000000" w:themeColor="text1"/>
              </w:rPr>
              <w:t>)</w:t>
            </w:r>
          </w:p>
        </w:tc>
        <w:tc>
          <w:tcPr>
            <w:tcW w:w="861" w:type="pct"/>
            <w:hideMark/>
          </w:tcPr>
          <w:p w14:paraId="00F34F2A" w14:textId="626A0E89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Проект</w:t>
            </w:r>
          </w:p>
        </w:tc>
        <w:tc>
          <w:tcPr>
            <w:tcW w:w="827" w:type="pct"/>
          </w:tcPr>
          <w:p w14:paraId="3C274868" w14:textId="19BC816D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На утверждении</w:t>
            </w:r>
          </w:p>
        </w:tc>
      </w:tr>
      <w:tr w:rsidR="00A64F75" w:rsidRPr="00505713" w14:paraId="014D0935" w14:textId="4A119107" w:rsidTr="00A64F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11F763CE" w14:textId="6688D208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Отменен</w:t>
            </w:r>
          </w:p>
        </w:tc>
        <w:tc>
          <w:tcPr>
            <w:tcW w:w="662" w:type="pct"/>
            <w:hideMark/>
          </w:tcPr>
          <w:p w14:paraId="5ABC85FA" w14:textId="10501F43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Красный</w:t>
            </w:r>
          </w:p>
        </w:tc>
        <w:tc>
          <w:tcPr>
            <w:tcW w:w="1824" w:type="pct"/>
            <w:hideMark/>
          </w:tcPr>
          <w:p w14:paraId="0D6CA97E" w14:textId="4D1F7E38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 xml:space="preserve">При непрохождении автоконтролей, либо ручной </w:t>
            </w:r>
            <w:r w:rsidRPr="00505713">
              <w:rPr>
                <w:color w:val="000000" w:themeColor="text1"/>
              </w:rPr>
              <w:lastRenderedPageBreak/>
              <w:t xml:space="preserve">проверки (действие </w:t>
            </w:r>
            <w:r w:rsidR="00542473" w:rsidRPr="00505713">
              <w:rPr>
                <w:color w:val="000000" w:themeColor="text1"/>
              </w:rPr>
              <w:t>«</w:t>
            </w:r>
            <w:r w:rsidRPr="00505713">
              <w:rPr>
                <w:color w:val="000000" w:themeColor="text1"/>
              </w:rPr>
              <w:t>Проверить документ</w:t>
            </w:r>
            <w:r w:rsidR="00542473" w:rsidRPr="00505713">
              <w:rPr>
                <w:color w:val="000000" w:themeColor="text1"/>
              </w:rPr>
              <w:t>»</w:t>
            </w:r>
            <w:r w:rsidRPr="00505713">
              <w:rPr>
                <w:color w:val="000000" w:themeColor="text1"/>
              </w:rPr>
              <w:t>)</w:t>
            </w:r>
          </w:p>
        </w:tc>
        <w:tc>
          <w:tcPr>
            <w:tcW w:w="861" w:type="pct"/>
            <w:hideMark/>
          </w:tcPr>
          <w:p w14:paraId="1CAF0484" w14:textId="1343350D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lastRenderedPageBreak/>
              <w:t>Проект</w:t>
            </w:r>
          </w:p>
        </w:tc>
        <w:tc>
          <w:tcPr>
            <w:tcW w:w="827" w:type="pct"/>
          </w:tcPr>
          <w:p w14:paraId="1EF58BD1" w14:textId="1456FE21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</w:tr>
      <w:tr w:rsidR="00A64F75" w:rsidRPr="00505713" w14:paraId="34B570A4" w14:textId="4D019556" w:rsidTr="00A64F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1FB10AA2" w14:textId="44F84D76" w:rsidR="00A64F75" w:rsidRPr="00505713" w:rsidRDefault="00A64F75" w:rsidP="00A64F75">
            <w:pPr>
              <w:pStyle w:val="GOSTTablenorm"/>
            </w:pPr>
            <w:r w:rsidRPr="00505713">
              <w:rPr>
                <w:rStyle w:val="aa"/>
                <w:i w:val="0"/>
                <w:iCs w:val="0"/>
              </w:rPr>
              <w:t>На подписании гл. бух</w:t>
            </w:r>
          </w:p>
        </w:tc>
        <w:tc>
          <w:tcPr>
            <w:tcW w:w="662" w:type="pct"/>
            <w:hideMark/>
          </w:tcPr>
          <w:p w14:paraId="65F1A9FF" w14:textId="66466A03" w:rsidR="00A64F75" w:rsidRPr="00505713" w:rsidRDefault="00A64F75" w:rsidP="00A64F75">
            <w:pPr>
              <w:pStyle w:val="GOSTTablenorm"/>
            </w:pPr>
            <w:r w:rsidRPr="00505713">
              <w:t>Желтый</w:t>
            </w:r>
          </w:p>
        </w:tc>
        <w:tc>
          <w:tcPr>
            <w:tcW w:w="1824" w:type="pct"/>
            <w:hideMark/>
          </w:tcPr>
          <w:p w14:paraId="2CBF3392" w14:textId="65A7A9C0" w:rsidR="00A64F75" w:rsidRPr="00505713" w:rsidRDefault="00A64F75" w:rsidP="00A64F75">
            <w:pPr>
              <w:pStyle w:val="GOSTTablenorm"/>
            </w:pPr>
            <w:r w:rsidRPr="00505713">
              <w:t xml:space="preserve">При выполнении действия </w:t>
            </w:r>
            <w:r w:rsidR="00542473" w:rsidRPr="00505713">
              <w:t>«</w:t>
            </w:r>
            <w:r w:rsidRPr="00505713">
              <w:t>Направить на подписание</w:t>
            </w:r>
            <w:r w:rsidR="00542473" w:rsidRPr="00505713">
              <w:t>»</w:t>
            </w:r>
          </w:p>
        </w:tc>
        <w:tc>
          <w:tcPr>
            <w:tcW w:w="861" w:type="pct"/>
            <w:hideMark/>
          </w:tcPr>
          <w:p w14:paraId="7672FF34" w14:textId="388AE1A3" w:rsidR="00A64F75" w:rsidRPr="00505713" w:rsidRDefault="00A64F75" w:rsidP="00A64F75">
            <w:pPr>
              <w:pStyle w:val="GOSTTablenorm"/>
            </w:pPr>
            <w:r w:rsidRPr="00505713">
              <w:t>Подготовлен</w:t>
            </w:r>
          </w:p>
        </w:tc>
        <w:tc>
          <w:tcPr>
            <w:tcW w:w="827" w:type="pct"/>
          </w:tcPr>
          <w:p w14:paraId="50CAD7DD" w14:textId="42FEEA0E" w:rsidR="00A64F75" w:rsidRPr="00505713" w:rsidRDefault="00A64F75" w:rsidP="00A64F75">
            <w:pPr>
              <w:pStyle w:val="GOSTTablenorm"/>
            </w:pPr>
            <w:r w:rsidRPr="00505713">
              <w:t>На подписании руководителем</w:t>
            </w:r>
          </w:p>
        </w:tc>
      </w:tr>
      <w:tr w:rsidR="00A64F75" w:rsidRPr="00505713" w14:paraId="623D8545" w14:textId="10C8080A" w:rsidTr="00A64F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2FAF1C12" w14:textId="090D89CF" w:rsidR="00A64F75" w:rsidRPr="00505713" w:rsidRDefault="00A64F75" w:rsidP="00A64F75">
            <w:pPr>
              <w:pStyle w:val="GOSTTablenorm"/>
            </w:pPr>
            <w:r w:rsidRPr="00505713">
              <w:t>На подписании руководителем</w:t>
            </w:r>
          </w:p>
        </w:tc>
        <w:tc>
          <w:tcPr>
            <w:tcW w:w="662" w:type="pct"/>
            <w:hideMark/>
          </w:tcPr>
          <w:p w14:paraId="6BD4A5DE" w14:textId="40CBB933" w:rsidR="00A64F75" w:rsidRPr="00505713" w:rsidRDefault="00A64F75" w:rsidP="00A64F75">
            <w:pPr>
              <w:pStyle w:val="GOSTTablenorm"/>
            </w:pPr>
            <w:r w:rsidRPr="00505713">
              <w:t>Желтый</w:t>
            </w:r>
          </w:p>
        </w:tc>
        <w:tc>
          <w:tcPr>
            <w:tcW w:w="1824" w:type="pct"/>
            <w:hideMark/>
          </w:tcPr>
          <w:p w14:paraId="0FDCE9BA" w14:textId="0CB45099" w:rsidR="00A64F75" w:rsidRPr="00505713" w:rsidRDefault="00A64F75" w:rsidP="00A64F75">
            <w:pPr>
              <w:pStyle w:val="GOSTTablenorm"/>
            </w:pPr>
            <w:r w:rsidRPr="00505713">
              <w:t xml:space="preserve">При выполнении действия </w:t>
            </w:r>
            <w:r w:rsidR="00542473" w:rsidRPr="00505713">
              <w:t>«</w:t>
            </w:r>
            <w:r w:rsidRPr="00505713">
              <w:t>Подписать</w:t>
            </w:r>
            <w:r w:rsidR="00542473" w:rsidRPr="00505713">
              <w:t>»</w:t>
            </w:r>
            <w:r w:rsidRPr="00505713">
              <w:t xml:space="preserve"> главным бухгалтером</w:t>
            </w:r>
          </w:p>
        </w:tc>
        <w:tc>
          <w:tcPr>
            <w:tcW w:w="861" w:type="pct"/>
            <w:hideMark/>
          </w:tcPr>
          <w:p w14:paraId="471741A1" w14:textId="50CAA562" w:rsidR="00A64F75" w:rsidRPr="00505713" w:rsidRDefault="00A64F75" w:rsidP="00A64F75">
            <w:pPr>
              <w:pStyle w:val="GOSTTablenorm"/>
            </w:pPr>
            <w:r w:rsidRPr="00505713">
              <w:rPr>
                <w:rStyle w:val="aa"/>
                <w:i w:val="0"/>
                <w:iCs w:val="0"/>
              </w:rPr>
              <w:t>На подписании гл. бух</w:t>
            </w:r>
          </w:p>
        </w:tc>
        <w:tc>
          <w:tcPr>
            <w:tcW w:w="827" w:type="pct"/>
          </w:tcPr>
          <w:p w14:paraId="64E9176F" w14:textId="0937768C" w:rsidR="00A64F75" w:rsidRPr="00505713" w:rsidRDefault="00A64F75" w:rsidP="00A64F75">
            <w:pPr>
              <w:pStyle w:val="GOSTTablenorm"/>
              <w:rPr>
                <w:rStyle w:val="aa"/>
                <w:i w:val="0"/>
                <w:iCs w:val="0"/>
              </w:rPr>
            </w:pPr>
            <w:r w:rsidRPr="00505713">
              <w:t>Подписан</w:t>
            </w:r>
          </w:p>
        </w:tc>
      </w:tr>
      <w:tr w:rsidR="00A64F75" w:rsidRPr="00505713" w14:paraId="3816401C" w14:textId="5D34F92E" w:rsidTr="00A64F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6D2E825A" w14:textId="30CA9A49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Подписан</w:t>
            </w:r>
          </w:p>
        </w:tc>
        <w:tc>
          <w:tcPr>
            <w:tcW w:w="662" w:type="pct"/>
            <w:hideMark/>
          </w:tcPr>
          <w:p w14:paraId="2C4BB22E" w14:textId="6926D97A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Желтый</w:t>
            </w:r>
          </w:p>
        </w:tc>
        <w:tc>
          <w:tcPr>
            <w:tcW w:w="1824" w:type="pct"/>
            <w:hideMark/>
          </w:tcPr>
          <w:p w14:paraId="370028BA" w14:textId="5FC4BF3F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 подписании гл.</w:t>
            </w:r>
            <w:r w:rsidR="008D764B" w:rsidRPr="00505713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бухгалтером и руководителем</w:t>
            </w:r>
          </w:p>
        </w:tc>
        <w:tc>
          <w:tcPr>
            <w:tcW w:w="861" w:type="pct"/>
            <w:hideMark/>
          </w:tcPr>
          <w:p w14:paraId="5FFAEB00" w14:textId="56A87001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На подписании руководителем</w:t>
            </w:r>
          </w:p>
        </w:tc>
        <w:tc>
          <w:tcPr>
            <w:tcW w:w="827" w:type="pct"/>
          </w:tcPr>
          <w:p w14:paraId="54483D37" w14:textId="16DDAD22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 в банк</w:t>
            </w:r>
          </w:p>
        </w:tc>
      </w:tr>
      <w:tr w:rsidR="00A64F75" w:rsidRPr="00505713" w14:paraId="7AEBFE06" w14:textId="72614935" w:rsidTr="00A64F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48A6353C" w14:textId="467F542F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 в банк</w:t>
            </w:r>
          </w:p>
        </w:tc>
        <w:tc>
          <w:tcPr>
            <w:tcW w:w="662" w:type="pct"/>
            <w:hideMark/>
          </w:tcPr>
          <w:p w14:paraId="2B550814" w14:textId="4A77BD3B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Оранжевый</w:t>
            </w:r>
          </w:p>
        </w:tc>
        <w:tc>
          <w:tcPr>
            <w:tcW w:w="1824" w:type="pct"/>
            <w:hideMark/>
          </w:tcPr>
          <w:p w14:paraId="438DD1F9" w14:textId="728F7E04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 xml:space="preserve">При автоматической или ручной (по кнопке </w:t>
            </w:r>
            <w:r w:rsidR="00542473" w:rsidRPr="00505713">
              <w:rPr>
                <w:color w:val="000000" w:themeColor="text1"/>
              </w:rPr>
              <w:t>«</w:t>
            </w:r>
            <w:r w:rsidRPr="00505713">
              <w:rPr>
                <w:color w:val="000000" w:themeColor="text1"/>
              </w:rPr>
              <w:t>Экспорт</w:t>
            </w:r>
            <w:r w:rsidR="00542473" w:rsidRPr="00505713">
              <w:rPr>
                <w:color w:val="000000" w:themeColor="text1"/>
              </w:rPr>
              <w:t>»</w:t>
            </w:r>
            <w:r w:rsidRPr="00505713">
              <w:rPr>
                <w:color w:val="000000" w:themeColor="text1"/>
              </w:rPr>
              <w:t>) отправке в банк</w:t>
            </w:r>
          </w:p>
        </w:tc>
        <w:tc>
          <w:tcPr>
            <w:tcW w:w="861" w:type="pct"/>
            <w:hideMark/>
          </w:tcPr>
          <w:p w14:paraId="1ABDB596" w14:textId="719C114E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Подписан</w:t>
            </w:r>
          </w:p>
        </w:tc>
        <w:tc>
          <w:tcPr>
            <w:tcW w:w="827" w:type="pct"/>
          </w:tcPr>
          <w:p w14:paraId="0B50CEC8" w14:textId="77777777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Исполнен</w:t>
            </w:r>
          </w:p>
          <w:p w14:paraId="19427B7B" w14:textId="3619826F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Отказан банком</w:t>
            </w:r>
          </w:p>
        </w:tc>
      </w:tr>
      <w:tr w:rsidR="00A64F75" w:rsidRPr="00505713" w14:paraId="7862B560" w14:textId="2687CFAA" w:rsidTr="00A64F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</w:tcPr>
          <w:p w14:paraId="60999B0E" w14:textId="1F667B22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Исполнен</w:t>
            </w:r>
          </w:p>
        </w:tc>
        <w:tc>
          <w:tcPr>
            <w:tcW w:w="662" w:type="pct"/>
          </w:tcPr>
          <w:p w14:paraId="7FDE50C2" w14:textId="00A6700D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Зеленый</w:t>
            </w:r>
          </w:p>
        </w:tc>
        <w:tc>
          <w:tcPr>
            <w:tcW w:w="1824" w:type="pct"/>
          </w:tcPr>
          <w:p w14:paraId="4E095E2F" w14:textId="3F62C707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 получении и обработке квитанции из кредитной организации об исполнении (ED206)</w:t>
            </w:r>
            <w:r w:rsidR="005A1762" w:rsidRPr="00505713">
              <w:rPr>
                <w:color w:val="000000" w:themeColor="text1"/>
              </w:rPr>
              <w:t>.</w:t>
            </w:r>
          </w:p>
          <w:p w14:paraId="0ECD192B" w14:textId="27BD05AF" w:rsidR="00A64F75" w:rsidRPr="00505713" w:rsidRDefault="005A1762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А</w:t>
            </w:r>
            <w:r w:rsidR="00A64F75" w:rsidRPr="00505713">
              <w:rPr>
                <w:color w:val="000000" w:themeColor="text1"/>
              </w:rPr>
              <w:t>втоматически направляется запрос в SVAP на удаление записей учета</w:t>
            </w:r>
          </w:p>
        </w:tc>
        <w:tc>
          <w:tcPr>
            <w:tcW w:w="861" w:type="pct"/>
          </w:tcPr>
          <w:p w14:paraId="6D4B2F4E" w14:textId="103C412F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 в банк</w:t>
            </w:r>
          </w:p>
        </w:tc>
        <w:tc>
          <w:tcPr>
            <w:tcW w:w="827" w:type="pct"/>
          </w:tcPr>
          <w:p w14:paraId="43366627" w14:textId="729D54CE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</w:tr>
      <w:tr w:rsidR="00A64F75" w:rsidRPr="00505713" w14:paraId="63D616D3" w14:textId="18F9C541" w:rsidTr="00A64F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</w:tcPr>
          <w:p w14:paraId="0E4CEE57" w14:textId="4A6A4D6C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Отказан банком</w:t>
            </w:r>
          </w:p>
        </w:tc>
        <w:tc>
          <w:tcPr>
            <w:tcW w:w="662" w:type="pct"/>
          </w:tcPr>
          <w:p w14:paraId="386028AB" w14:textId="7907BCBD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Красный</w:t>
            </w:r>
          </w:p>
        </w:tc>
        <w:tc>
          <w:tcPr>
            <w:tcW w:w="1824" w:type="pct"/>
          </w:tcPr>
          <w:p w14:paraId="5C04F047" w14:textId="5E8BDAFC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 получении и обработке квитанции из кредитной организации об ошибке (ED201)</w:t>
            </w:r>
          </w:p>
        </w:tc>
        <w:tc>
          <w:tcPr>
            <w:tcW w:w="861" w:type="pct"/>
          </w:tcPr>
          <w:p w14:paraId="4482AA8F" w14:textId="21E8D680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 в банк</w:t>
            </w:r>
          </w:p>
        </w:tc>
        <w:tc>
          <w:tcPr>
            <w:tcW w:w="827" w:type="pct"/>
          </w:tcPr>
          <w:p w14:paraId="41111559" w14:textId="7C79B51A" w:rsidR="00A64F75" w:rsidRPr="00505713" w:rsidRDefault="00A64F75" w:rsidP="00A64F75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</w:tr>
    </w:tbl>
    <w:p w14:paraId="20454105" w14:textId="34F1AFA0" w:rsidR="0096799A" w:rsidRPr="00505713" w:rsidRDefault="0096799A" w:rsidP="00724223">
      <w:pPr>
        <w:pStyle w:val="1"/>
        <w:pageBreakBefore w:val="0"/>
        <w:jc w:val="left"/>
      </w:pPr>
      <w:bookmarkStart w:id="15" w:name="_Toc213250221"/>
      <w:bookmarkStart w:id="16" w:name="_Toc209192763"/>
      <w:bookmarkEnd w:id="14"/>
      <w:r w:rsidRPr="00505713">
        <w:t>Печать документа</w:t>
      </w:r>
      <w:bookmarkEnd w:id="15"/>
    </w:p>
    <w:p w14:paraId="36EB63D1" w14:textId="5DE2E871" w:rsidR="0096799A" w:rsidRPr="00505713" w:rsidRDefault="0096799A" w:rsidP="00724223">
      <w:pPr>
        <w:pStyle w:val="GOSTNormal"/>
      </w:pPr>
      <w:r w:rsidRPr="00505713">
        <w:t xml:space="preserve">Печать документа доступна по кнопке </w:t>
      </w:r>
      <w:r w:rsidR="00A03B95" w:rsidRPr="00505713">
        <w:rPr>
          <w:noProof/>
        </w:rPr>
        <w:drawing>
          <wp:inline distT="0" distB="0" distL="0" distR="0" wp14:anchorId="1474AB4E" wp14:editId="222918C8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03B95" w:rsidRPr="00505713">
        <w:t xml:space="preserve"> </w:t>
      </w:r>
      <w:r w:rsidRPr="00505713">
        <w:t xml:space="preserve">«Печать». В результате откроется визуальная форма </w:t>
      </w:r>
      <w:r w:rsidR="00A03B95" w:rsidRPr="00505713">
        <w:t>документа</w:t>
      </w:r>
      <w:r w:rsidRPr="00505713">
        <w:t>, которую можно распечатать или сохранить в формате pdf.</w:t>
      </w:r>
    </w:p>
    <w:p w14:paraId="183F3C27" w14:textId="1CBD2BC7" w:rsidR="004F17A4" w:rsidRPr="00505713" w:rsidRDefault="004F17A4" w:rsidP="00497683">
      <w:pPr>
        <w:pStyle w:val="1"/>
        <w:pageBreakBefore w:val="0"/>
        <w:ind w:left="357" w:hanging="357"/>
      </w:pPr>
      <w:bookmarkStart w:id="17" w:name="_Toc213250222"/>
      <w:r w:rsidRPr="00505713">
        <w:lastRenderedPageBreak/>
        <w:t>Визуальные</w:t>
      </w:r>
      <w:r w:rsidR="00385808" w:rsidRPr="00505713">
        <w:t xml:space="preserve"> </w:t>
      </w:r>
      <w:r w:rsidRPr="00505713">
        <w:t>формы</w:t>
      </w:r>
      <w:r w:rsidR="00385808" w:rsidRPr="00505713">
        <w:t xml:space="preserve"> </w:t>
      </w:r>
      <w:r w:rsidRPr="00505713">
        <w:t>документов</w:t>
      </w:r>
      <w:bookmarkEnd w:id="16"/>
      <w:bookmarkEnd w:id="17"/>
    </w:p>
    <w:p w14:paraId="2E596AD7" w14:textId="18C5DE83" w:rsidR="002C7EFE" w:rsidRPr="00505713" w:rsidRDefault="002C7EFE" w:rsidP="009F3D3D">
      <w:pPr>
        <w:pStyle w:val="21"/>
      </w:pPr>
      <w:r w:rsidRPr="00505713">
        <w:t>Печатная</w:t>
      </w:r>
      <w:r w:rsidR="00385808" w:rsidRPr="00505713">
        <w:t xml:space="preserve"> </w:t>
      </w:r>
      <w:r w:rsidRPr="00505713">
        <w:t>форма</w:t>
      </w:r>
      <w:r w:rsidR="00385808" w:rsidRPr="00505713">
        <w:t xml:space="preserve"> </w:t>
      </w:r>
      <w:r w:rsidR="008938F6" w:rsidRPr="00505713">
        <w:t>документа</w:t>
      </w:r>
      <w:r w:rsidR="00385808" w:rsidRPr="00505713">
        <w:t xml:space="preserve"> </w:t>
      </w:r>
      <w:r w:rsidR="00542473" w:rsidRPr="00505713">
        <w:t>«</w:t>
      </w:r>
      <w:r w:rsidR="00231E7C" w:rsidRPr="00131777">
        <w:t>Платежное поручение (исходящее) из Расшифровки</w:t>
      </w:r>
      <w:r w:rsidR="00542473" w:rsidRPr="00505713">
        <w:t>»</w:t>
      </w:r>
    </w:p>
    <w:p w14:paraId="3764760D" w14:textId="4DD2A9C4" w:rsidR="002C7EFE" w:rsidRPr="00C641D2" w:rsidRDefault="00542473" w:rsidP="00542473">
      <w:pPr>
        <w:pStyle w:val="GOSTFigure"/>
      </w:pPr>
      <w:r w:rsidRPr="00505713">
        <w:rPr>
          <w:noProof/>
        </w:rPr>
        <w:drawing>
          <wp:inline distT="0" distB="0" distL="0" distR="0" wp14:anchorId="25C794E7" wp14:editId="50C15B56">
            <wp:extent cx="4433534" cy="5414518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45678" cy="5429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E1A04" w14:textId="77777777" w:rsidR="002C7EFE" w:rsidRPr="00793ACF" w:rsidRDefault="002C7EFE" w:rsidP="002948E7">
      <w:pPr>
        <w:ind w:firstLine="0"/>
        <w:jc w:val="center"/>
      </w:pPr>
    </w:p>
    <w:sectPr w:rsidR="002C7EFE" w:rsidRPr="00793ACF" w:rsidSect="00497683">
      <w:footerReference w:type="default" r:id="rId19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32E4E6" w16cid:durableId="2CB4F903"/>
  <w16cid:commentId w16cid:paraId="29440083" w16cid:durableId="2CB4F957"/>
  <w16cid:commentId w16cid:paraId="6C3181F4" w16cid:durableId="2CB4F982"/>
  <w16cid:commentId w16cid:paraId="4163E45E" w16cid:durableId="2CB4F9A5"/>
  <w16cid:commentId w16cid:paraId="0654C2EE" w16cid:durableId="2CB4F9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1FB31" w14:textId="77777777" w:rsidR="00E663D2" w:rsidRDefault="00E663D2">
      <w:r>
        <w:separator/>
      </w:r>
    </w:p>
  </w:endnote>
  <w:endnote w:type="continuationSeparator" w:id="0">
    <w:p w14:paraId="5646FFD1" w14:textId="77777777" w:rsidR="00E663D2" w:rsidRDefault="00E6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EDA9D" w14:textId="77777777" w:rsidR="00E663D2" w:rsidRDefault="00E663D2">
      <w:r>
        <w:separator/>
      </w:r>
    </w:p>
  </w:footnote>
  <w:footnote w:type="continuationSeparator" w:id="0">
    <w:p w14:paraId="2231AC46" w14:textId="77777777" w:rsidR="00E663D2" w:rsidRDefault="00E6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534E6"/>
    <w:multiLevelType w:val="multilevel"/>
    <w:tmpl w:val="11DCA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2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3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53ED6"/>
    <w:multiLevelType w:val="hybridMultilevel"/>
    <w:tmpl w:val="A0265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D15A81"/>
    <w:multiLevelType w:val="multilevel"/>
    <w:tmpl w:val="BB40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2A60CB9"/>
    <w:multiLevelType w:val="hybridMultilevel"/>
    <w:tmpl w:val="9D264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4" w15:restartNumberingAfterBreak="0">
    <w:nsid w:val="4B960B00"/>
    <w:multiLevelType w:val="hybridMultilevel"/>
    <w:tmpl w:val="60B8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1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7"/>
  </w:num>
  <w:num w:numId="6">
    <w:abstractNumId w:val="22"/>
  </w:num>
  <w:num w:numId="7">
    <w:abstractNumId w:val="16"/>
  </w:num>
  <w:num w:numId="8">
    <w:abstractNumId w:val="23"/>
  </w:num>
  <w:num w:numId="9">
    <w:abstractNumId w:val="12"/>
  </w:num>
  <w:num w:numId="10">
    <w:abstractNumId w:val="26"/>
  </w:num>
  <w:num w:numId="11">
    <w:abstractNumId w:val="28"/>
  </w:num>
  <w:num w:numId="12">
    <w:abstractNumId w:val="27"/>
  </w:num>
  <w:num w:numId="13">
    <w:abstractNumId w:val="30"/>
  </w:num>
  <w:num w:numId="14">
    <w:abstractNumId w:val="11"/>
  </w:num>
  <w:num w:numId="15">
    <w:abstractNumId w:val="19"/>
  </w:num>
  <w:num w:numId="16">
    <w:abstractNumId w:val="21"/>
  </w:num>
  <w:num w:numId="17">
    <w:abstractNumId w:val="15"/>
  </w:num>
  <w:num w:numId="18">
    <w:abstractNumId w:val="25"/>
  </w:num>
  <w:num w:numId="19">
    <w:abstractNumId w:val="34"/>
  </w:num>
  <w:num w:numId="20">
    <w:abstractNumId w:val="3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8"/>
  </w:num>
  <w:num w:numId="31">
    <w:abstractNumId w:val="13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</w:num>
  <w:num w:numId="38">
    <w:abstractNumId w:val="36"/>
  </w:num>
  <w:num w:numId="39">
    <w:abstractNumId w:val="32"/>
  </w:num>
  <w:num w:numId="40">
    <w:abstractNumId w:val="35"/>
  </w:num>
  <w:num w:numId="41">
    <w:abstractNumId w:val="29"/>
  </w:num>
  <w:num w:numId="42">
    <w:abstractNumId w:val="14"/>
  </w:num>
  <w:num w:numId="43">
    <w:abstractNumId w:val="17"/>
  </w:num>
  <w:num w:numId="44">
    <w:abstractNumId w:val="18"/>
  </w:num>
  <w:num w:numId="4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91522"/>
    <w:rsid w:val="00094EE5"/>
    <w:rsid w:val="000A3257"/>
    <w:rsid w:val="000A3FB1"/>
    <w:rsid w:val="000A5A3C"/>
    <w:rsid w:val="000C661A"/>
    <w:rsid w:val="000C79C7"/>
    <w:rsid w:val="000D6201"/>
    <w:rsid w:val="000F3C8F"/>
    <w:rsid w:val="000F7B68"/>
    <w:rsid w:val="001200B7"/>
    <w:rsid w:val="001231D5"/>
    <w:rsid w:val="00131777"/>
    <w:rsid w:val="001322A9"/>
    <w:rsid w:val="001351A2"/>
    <w:rsid w:val="00135EF3"/>
    <w:rsid w:val="00136199"/>
    <w:rsid w:val="00171137"/>
    <w:rsid w:val="00173A00"/>
    <w:rsid w:val="001A1ED8"/>
    <w:rsid w:val="001C50C1"/>
    <w:rsid w:val="001C67A0"/>
    <w:rsid w:val="001D5D98"/>
    <w:rsid w:val="001E669D"/>
    <w:rsid w:val="001F111E"/>
    <w:rsid w:val="001F3E1D"/>
    <w:rsid w:val="001F6A93"/>
    <w:rsid w:val="00200C70"/>
    <w:rsid w:val="00217441"/>
    <w:rsid w:val="00231E7C"/>
    <w:rsid w:val="00256562"/>
    <w:rsid w:val="00261755"/>
    <w:rsid w:val="002708F7"/>
    <w:rsid w:val="002948E7"/>
    <w:rsid w:val="002A554C"/>
    <w:rsid w:val="002B3989"/>
    <w:rsid w:val="002C7EFE"/>
    <w:rsid w:val="002F5428"/>
    <w:rsid w:val="00310BBF"/>
    <w:rsid w:val="00353328"/>
    <w:rsid w:val="0037057A"/>
    <w:rsid w:val="00385808"/>
    <w:rsid w:val="00386F1A"/>
    <w:rsid w:val="003A1A71"/>
    <w:rsid w:val="003A5776"/>
    <w:rsid w:val="003B3612"/>
    <w:rsid w:val="003D448B"/>
    <w:rsid w:val="003E21D2"/>
    <w:rsid w:val="00411588"/>
    <w:rsid w:val="00452A4A"/>
    <w:rsid w:val="00455A52"/>
    <w:rsid w:val="00472C07"/>
    <w:rsid w:val="00481B7A"/>
    <w:rsid w:val="004877CB"/>
    <w:rsid w:val="00493375"/>
    <w:rsid w:val="00497683"/>
    <w:rsid w:val="004A3681"/>
    <w:rsid w:val="004F17A4"/>
    <w:rsid w:val="004F54AE"/>
    <w:rsid w:val="00504E02"/>
    <w:rsid w:val="00505713"/>
    <w:rsid w:val="00516BAC"/>
    <w:rsid w:val="005172FB"/>
    <w:rsid w:val="00521B72"/>
    <w:rsid w:val="005277D8"/>
    <w:rsid w:val="00542473"/>
    <w:rsid w:val="00543815"/>
    <w:rsid w:val="005630F3"/>
    <w:rsid w:val="005822D4"/>
    <w:rsid w:val="0059176E"/>
    <w:rsid w:val="005A1762"/>
    <w:rsid w:val="005B26F8"/>
    <w:rsid w:val="005E31DB"/>
    <w:rsid w:val="005E44F3"/>
    <w:rsid w:val="00631FEE"/>
    <w:rsid w:val="006342AA"/>
    <w:rsid w:val="006457F3"/>
    <w:rsid w:val="00686DED"/>
    <w:rsid w:val="006900BC"/>
    <w:rsid w:val="0069089C"/>
    <w:rsid w:val="006A0571"/>
    <w:rsid w:val="006A242A"/>
    <w:rsid w:val="006C7C92"/>
    <w:rsid w:val="006D40CB"/>
    <w:rsid w:val="007229A5"/>
    <w:rsid w:val="00724223"/>
    <w:rsid w:val="0074246F"/>
    <w:rsid w:val="007577A8"/>
    <w:rsid w:val="007611CE"/>
    <w:rsid w:val="00762657"/>
    <w:rsid w:val="00770124"/>
    <w:rsid w:val="00771FDF"/>
    <w:rsid w:val="00772138"/>
    <w:rsid w:val="007807DF"/>
    <w:rsid w:val="00793ACF"/>
    <w:rsid w:val="007B46F3"/>
    <w:rsid w:val="007C11ED"/>
    <w:rsid w:val="007D3ACA"/>
    <w:rsid w:val="007F6B0E"/>
    <w:rsid w:val="008116EE"/>
    <w:rsid w:val="0081503E"/>
    <w:rsid w:val="008652FB"/>
    <w:rsid w:val="008665AC"/>
    <w:rsid w:val="0087321D"/>
    <w:rsid w:val="008771C8"/>
    <w:rsid w:val="00883794"/>
    <w:rsid w:val="00885D2F"/>
    <w:rsid w:val="008861F4"/>
    <w:rsid w:val="008938F6"/>
    <w:rsid w:val="008B514E"/>
    <w:rsid w:val="008C0B1B"/>
    <w:rsid w:val="008D764B"/>
    <w:rsid w:val="008E792E"/>
    <w:rsid w:val="008F002F"/>
    <w:rsid w:val="00911553"/>
    <w:rsid w:val="00921C4C"/>
    <w:rsid w:val="00925538"/>
    <w:rsid w:val="00965201"/>
    <w:rsid w:val="0096799A"/>
    <w:rsid w:val="00980155"/>
    <w:rsid w:val="009B41BF"/>
    <w:rsid w:val="009C73DD"/>
    <w:rsid w:val="009D574A"/>
    <w:rsid w:val="009D7D2B"/>
    <w:rsid w:val="009F28A0"/>
    <w:rsid w:val="009F3D3D"/>
    <w:rsid w:val="00A0160F"/>
    <w:rsid w:val="00A03B95"/>
    <w:rsid w:val="00A34C8A"/>
    <w:rsid w:val="00A53B08"/>
    <w:rsid w:val="00A540FC"/>
    <w:rsid w:val="00A5557E"/>
    <w:rsid w:val="00A64F75"/>
    <w:rsid w:val="00A92E18"/>
    <w:rsid w:val="00A93291"/>
    <w:rsid w:val="00AC4C4B"/>
    <w:rsid w:val="00AD0DBE"/>
    <w:rsid w:val="00AE4396"/>
    <w:rsid w:val="00B12932"/>
    <w:rsid w:val="00B21557"/>
    <w:rsid w:val="00B30B34"/>
    <w:rsid w:val="00B52563"/>
    <w:rsid w:val="00B76D7C"/>
    <w:rsid w:val="00B91F7A"/>
    <w:rsid w:val="00BA0C04"/>
    <w:rsid w:val="00BA0C7F"/>
    <w:rsid w:val="00BA539A"/>
    <w:rsid w:val="00BD3642"/>
    <w:rsid w:val="00BD76A0"/>
    <w:rsid w:val="00BE59CA"/>
    <w:rsid w:val="00BF1E99"/>
    <w:rsid w:val="00BF3943"/>
    <w:rsid w:val="00BF44BB"/>
    <w:rsid w:val="00C03911"/>
    <w:rsid w:val="00C30F1A"/>
    <w:rsid w:val="00C35E6E"/>
    <w:rsid w:val="00C453EB"/>
    <w:rsid w:val="00C46BCC"/>
    <w:rsid w:val="00C570CD"/>
    <w:rsid w:val="00C63EC4"/>
    <w:rsid w:val="00CB5551"/>
    <w:rsid w:val="00CD416F"/>
    <w:rsid w:val="00CF25CE"/>
    <w:rsid w:val="00D1434A"/>
    <w:rsid w:val="00D20631"/>
    <w:rsid w:val="00D322E3"/>
    <w:rsid w:val="00D36099"/>
    <w:rsid w:val="00D5699B"/>
    <w:rsid w:val="00D96C0F"/>
    <w:rsid w:val="00DB1C19"/>
    <w:rsid w:val="00DB23DB"/>
    <w:rsid w:val="00DB2D89"/>
    <w:rsid w:val="00DF3E77"/>
    <w:rsid w:val="00DF722D"/>
    <w:rsid w:val="00E309A0"/>
    <w:rsid w:val="00E35410"/>
    <w:rsid w:val="00E52126"/>
    <w:rsid w:val="00E5577B"/>
    <w:rsid w:val="00E612A4"/>
    <w:rsid w:val="00E663D2"/>
    <w:rsid w:val="00E80165"/>
    <w:rsid w:val="00E81AD0"/>
    <w:rsid w:val="00E825B7"/>
    <w:rsid w:val="00E90225"/>
    <w:rsid w:val="00E95074"/>
    <w:rsid w:val="00EA56CC"/>
    <w:rsid w:val="00EC72E6"/>
    <w:rsid w:val="00ED287F"/>
    <w:rsid w:val="00EE532B"/>
    <w:rsid w:val="00EF5BDD"/>
    <w:rsid w:val="00F17A5C"/>
    <w:rsid w:val="00F22C5A"/>
    <w:rsid w:val="00F41811"/>
    <w:rsid w:val="00F41AA0"/>
    <w:rsid w:val="00F45260"/>
    <w:rsid w:val="00F56ACD"/>
    <w:rsid w:val="00F72D5C"/>
    <w:rsid w:val="00F837B7"/>
    <w:rsid w:val="00F85D52"/>
    <w:rsid w:val="00FA4134"/>
    <w:rsid w:val="00FE74C7"/>
    <w:rsid w:val="00FF02CC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31E7C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231E7C"/>
    <w:pPr>
      <w:keepNext/>
      <w:pageBreakBefore/>
      <w:numPr>
        <w:numId w:val="19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231E7C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231E7C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231E7C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231E7C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231E7C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231E7C"/>
    <w:pPr>
      <w:numPr>
        <w:ilvl w:val="6"/>
        <w:numId w:val="1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231E7C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231E7C"/>
    <w:pPr>
      <w:numPr>
        <w:ilvl w:val="8"/>
        <w:numId w:val="2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231E7C"/>
    <w:pPr>
      <w:numPr>
        <w:numId w:val="16"/>
      </w:numPr>
    </w:pPr>
  </w:style>
  <w:style w:type="numbering" w:styleId="1ai">
    <w:name w:val="Outline List 1"/>
    <w:basedOn w:val="a6"/>
    <w:semiHidden/>
    <w:rsid w:val="00231E7C"/>
    <w:pPr>
      <w:numPr>
        <w:numId w:val="17"/>
      </w:numPr>
    </w:pPr>
  </w:style>
  <w:style w:type="paragraph" w:styleId="HTML">
    <w:name w:val="HTML Address"/>
    <w:basedOn w:val="a3"/>
    <w:link w:val="HTML0"/>
    <w:semiHidden/>
    <w:rsid w:val="00231E7C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231E7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231E7C"/>
  </w:style>
  <w:style w:type="table" w:styleId="-1">
    <w:name w:val="Table Web 1"/>
    <w:basedOn w:val="a5"/>
    <w:semiHidden/>
    <w:rsid w:val="00231E7C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231E7C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231E7C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231E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231E7C"/>
    <w:rPr>
      <w:i/>
      <w:iCs/>
    </w:rPr>
  </w:style>
  <w:style w:type="character" w:styleId="ab">
    <w:name w:val="Hyperlink"/>
    <w:uiPriority w:val="99"/>
    <w:rsid w:val="00231E7C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231E7C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231E7C"/>
    <w:pPr>
      <w:numPr>
        <w:numId w:val="18"/>
      </w:numPr>
    </w:pPr>
  </w:style>
  <w:style w:type="paragraph" w:customStyle="1" w:styleId="23">
    <w:name w:val="Заг_2_Приложение"/>
    <w:basedOn w:val="a2"/>
    <w:next w:val="GOSTNormal"/>
    <w:link w:val="24"/>
    <w:rsid w:val="00231E7C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231E7C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231E7C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231E7C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231E7C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231E7C"/>
    <w:rPr>
      <w:sz w:val="16"/>
      <w:szCs w:val="16"/>
    </w:rPr>
  </w:style>
  <w:style w:type="character" w:styleId="af1">
    <w:name w:val="footnote reference"/>
    <w:semiHidden/>
    <w:rsid w:val="00231E7C"/>
    <w:rPr>
      <w:vertAlign w:val="superscript"/>
    </w:rPr>
  </w:style>
  <w:style w:type="table" w:styleId="af2">
    <w:name w:val="Table Elegant"/>
    <w:basedOn w:val="a5"/>
    <w:semiHidden/>
    <w:rsid w:val="00231E7C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231E7C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231E7C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231E7C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231E7C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231E7C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231E7C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231E7C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231E7C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231E7C"/>
    <w:pPr>
      <w:numPr>
        <w:numId w:val="21"/>
      </w:numPr>
      <w:ind w:left="0" w:firstLine="0"/>
    </w:pPr>
  </w:style>
  <w:style w:type="paragraph" w:styleId="20">
    <w:name w:val="List Bullet 2"/>
    <w:basedOn w:val="a3"/>
    <w:semiHidden/>
    <w:rsid w:val="00231E7C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231E7C"/>
    <w:pPr>
      <w:widowControl w:val="0"/>
      <w:numPr>
        <w:numId w:val="23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231E7C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231E7C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231E7C"/>
    <w:rPr>
      <w:b/>
      <w:bCs/>
      <w:sz w:val="20"/>
    </w:rPr>
  </w:style>
  <w:style w:type="paragraph" w:styleId="afc">
    <w:name w:val="footer"/>
    <w:basedOn w:val="a3"/>
    <w:link w:val="afd"/>
    <w:semiHidden/>
    <w:rsid w:val="00231E7C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231E7C"/>
  </w:style>
  <w:style w:type="character" w:styleId="aff">
    <w:name w:val="line number"/>
    <w:basedOn w:val="a4"/>
    <w:semiHidden/>
    <w:rsid w:val="00231E7C"/>
  </w:style>
  <w:style w:type="paragraph" w:styleId="2">
    <w:name w:val="List Number 2"/>
    <w:basedOn w:val="a3"/>
    <w:semiHidden/>
    <w:rsid w:val="00231E7C"/>
    <w:pPr>
      <w:numPr>
        <w:numId w:val="26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231E7C"/>
    <w:pPr>
      <w:numPr>
        <w:numId w:val="27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231E7C"/>
    <w:pPr>
      <w:numPr>
        <w:numId w:val="28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231E7C"/>
    <w:pPr>
      <w:numPr>
        <w:numId w:val="29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231E7C"/>
    <w:pPr>
      <w:numPr>
        <w:numId w:val="30"/>
      </w:numPr>
      <w:ind w:left="0" w:firstLine="0"/>
    </w:pPr>
  </w:style>
  <w:style w:type="character" w:styleId="HTML4">
    <w:name w:val="HTML Sample"/>
    <w:semiHidden/>
    <w:rsid w:val="00231E7C"/>
    <w:rPr>
      <w:rFonts w:ascii="Courier New" w:hAnsi="Courier New" w:cs="Courier New"/>
    </w:rPr>
  </w:style>
  <w:style w:type="paragraph" w:styleId="29">
    <w:name w:val="envelope return"/>
    <w:basedOn w:val="a3"/>
    <w:semiHidden/>
    <w:rsid w:val="00231E7C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231E7C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231E7C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231E7C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231E7C"/>
  </w:style>
  <w:style w:type="paragraph" w:styleId="aff1">
    <w:name w:val="Normal Indent"/>
    <w:basedOn w:val="a3"/>
    <w:semiHidden/>
    <w:rsid w:val="00231E7C"/>
    <w:pPr>
      <w:ind w:left="708"/>
    </w:pPr>
  </w:style>
  <w:style w:type="paragraph" w:styleId="14">
    <w:name w:val="toc 1"/>
    <w:uiPriority w:val="39"/>
    <w:rsid w:val="00231E7C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231E7C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231E7C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231E7C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231E7C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231E7C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231E7C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231E7C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231E7C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231E7C"/>
    <w:rPr>
      <w:i/>
      <w:iCs/>
    </w:rPr>
  </w:style>
  <w:style w:type="paragraph" w:styleId="2c">
    <w:name w:val="Body Text 2"/>
    <w:basedOn w:val="a3"/>
    <w:link w:val="2d"/>
    <w:semiHidden/>
    <w:rsid w:val="00231E7C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231E7C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231E7C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231E7C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231E7C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231E7C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231E7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231E7C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231E7C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231E7C"/>
    <w:pPr>
      <w:spacing w:after="120"/>
      <w:ind w:left="283"/>
    </w:pPr>
  </w:style>
  <w:style w:type="paragraph" w:styleId="2f0">
    <w:name w:val="List Continue 2"/>
    <w:basedOn w:val="a3"/>
    <w:semiHidden/>
    <w:rsid w:val="00231E7C"/>
    <w:pPr>
      <w:spacing w:after="120"/>
      <w:ind w:left="566"/>
    </w:pPr>
  </w:style>
  <w:style w:type="paragraph" w:styleId="3b">
    <w:name w:val="List Continue 3"/>
    <w:basedOn w:val="a3"/>
    <w:semiHidden/>
    <w:rsid w:val="00231E7C"/>
    <w:pPr>
      <w:spacing w:after="120"/>
      <w:ind w:left="849"/>
    </w:pPr>
  </w:style>
  <w:style w:type="paragraph" w:styleId="46">
    <w:name w:val="List Continue 4"/>
    <w:basedOn w:val="a3"/>
    <w:semiHidden/>
    <w:rsid w:val="00231E7C"/>
    <w:pPr>
      <w:spacing w:after="120"/>
      <w:ind w:left="1132"/>
    </w:pPr>
  </w:style>
  <w:style w:type="paragraph" w:styleId="54">
    <w:name w:val="List Continue 5"/>
    <w:basedOn w:val="a3"/>
    <w:semiHidden/>
    <w:rsid w:val="00231E7C"/>
    <w:pPr>
      <w:spacing w:after="120"/>
      <w:ind w:left="1415"/>
    </w:pPr>
  </w:style>
  <w:style w:type="character" w:styleId="affa">
    <w:name w:val="FollowedHyperlink"/>
    <w:semiHidden/>
    <w:rsid w:val="00231E7C"/>
    <w:rPr>
      <w:color w:val="800080"/>
      <w:u w:val="single"/>
    </w:rPr>
  </w:style>
  <w:style w:type="table" w:styleId="15">
    <w:name w:val="Table Simple 1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231E7C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231E7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231E7C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231E7C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231E7C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231E7C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231E7C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231E7C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231E7C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231E7C"/>
    <w:pPr>
      <w:ind w:left="283" w:hanging="283"/>
    </w:pPr>
  </w:style>
  <w:style w:type="paragraph" w:styleId="2f3">
    <w:name w:val="List 2"/>
    <w:basedOn w:val="a3"/>
    <w:semiHidden/>
    <w:rsid w:val="00231E7C"/>
    <w:pPr>
      <w:ind w:left="566" w:hanging="283"/>
    </w:pPr>
  </w:style>
  <w:style w:type="paragraph" w:styleId="3e">
    <w:name w:val="List 3"/>
    <w:basedOn w:val="a3"/>
    <w:semiHidden/>
    <w:rsid w:val="00231E7C"/>
    <w:pPr>
      <w:ind w:left="849" w:hanging="283"/>
    </w:pPr>
  </w:style>
  <w:style w:type="paragraph" w:styleId="48">
    <w:name w:val="List 4"/>
    <w:basedOn w:val="a3"/>
    <w:semiHidden/>
    <w:rsid w:val="00231E7C"/>
    <w:pPr>
      <w:ind w:left="1132" w:hanging="283"/>
    </w:pPr>
  </w:style>
  <w:style w:type="paragraph" w:styleId="56">
    <w:name w:val="List 5"/>
    <w:basedOn w:val="a3"/>
    <w:semiHidden/>
    <w:rsid w:val="00231E7C"/>
    <w:pPr>
      <w:ind w:left="1415" w:hanging="283"/>
    </w:pPr>
  </w:style>
  <w:style w:type="table" w:styleId="affe">
    <w:name w:val="Table Professional"/>
    <w:basedOn w:val="a5"/>
    <w:semiHidden/>
    <w:rsid w:val="00231E7C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231E7C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231E7C"/>
    <w:pPr>
      <w:numPr>
        <w:numId w:val="31"/>
      </w:numPr>
    </w:pPr>
  </w:style>
  <w:style w:type="table" w:styleId="17">
    <w:name w:val="Table Columns 1"/>
    <w:basedOn w:val="a5"/>
    <w:semiHidden/>
    <w:rsid w:val="00231E7C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231E7C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231E7C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231E7C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231E7C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231E7C"/>
    <w:rPr>
      <w:b/>
      <w:bCs/>
    </w:rPr>
  </w:style>
  <w:style w:type="paragraph" w:styleId="afff0">
    <w:name w:val="Document Map"/>
    <w:basedOn w:val="a3"/>
    <w:link w:val="afff1"/>
    <w:semiHidden/>
    <w:rsid w:val="00231E7C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231E7C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231E7C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231E7C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231E7C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231E7C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231E7C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231E7C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231E7C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231E7C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231E7C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231E7C"/>
  </w:style>
  <w:style w:type="paragraph" w:styleId="afff8">
    <w:name w:val="footnote text"/>
    <w:link w:val="afff9"/>
    <w:semiHidden/>
    <w:rsid w:val="00231E7C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231E7C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231E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231E7C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231E7C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231E7C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231E7C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231E7C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231E7C"/>
    <w:pPr>
      <w:spacing w:after="120"/>
      <w:ind w:left="1440" w:right="1440"/>
    </w:pPr>
  </w:style>
  <w:style w:type="character" w:styleId="HTMLa">
    <w:name w:val="HTML Cite"/>
    <w:semiHidden/>
    <w:rsid w:val="00231E7C"/>
    <w:rPr>
      <w:i/>
      <w:iCs/>
    </w:rPr>
  </w:style>
  <w:style w:type="paragraph" w:styleId="affff">
    <w:name w:val="Message Header"/>
    <w:basedOn w:val="a3"/>
    <w:link w:val="affff0"/>
    <w:semiHidden/>
    <w:rsid w:val="00231E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231E7C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231E7C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231E7C"/>
    <w:pPr>
      <w:keepNext w:val="0"/>
      <w:numPr>
        <w:numId w:val="4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231E7C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231E7C"/>
    <w:pPr>
      <w:numPr>
        <w:numId w:val="5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231E7C"/>
    <w:pPr>
      <w:numPr>
        <w:numId w:val="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231E7C"/>
    <w:pPr>
      <w:numPr>
        <w:numId w:val="7"/>
      </w:numPr>
    </w:pPr>
    <w:rPr>
      <w:snapToGrid w:val="0"/>
    </w:rPr>
  </w:style>
  <w:style w:type="paragraph" w:customStyle="1" w:styleId="GOSTListmark4">
    <w:name w:val="_GOST_List_mark4"/>
    <w:basedOn w:val="a3"/>
    <w:rsid w:val="00231E7C"/>
    <w:pPr>
      <w:numPr>
        <w:numId w:val="8"/>
      </w:numPr>
    </w:pPr>
  </w:style>
  <w:style w:type="character" w:customStyle="1" w:styleId="GOSTReporterror">
    <w:name w:val="_GOST_Report_error"/>
    <w:rsid w:val="00231E7C"/>
  </w:style>
  <w:style w:type="paragraph" w:customStyle="1" w:styleId="GOSTListnormal18">
    <w:name w:val="_GOST_List_normal_1.8"/>
    <w:rsid w:val="00231E7C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231E7C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231E7C"/>
    <w:pPr>
      <w:keepNext/>
      <w:numPr>
        <w:numId w:val="10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231E7C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231E7C"/>
    <w:pPr>
      <w:keepNext/>
    </w:pPr>
  </w:style>
  <w:style w:type="paragraph" w:customStyle="1" w:styleId="GOSTNote">
    <w:name w:val="_GOST_Note"/>
    <w:next w:val="GOSTNormal"/>
    <w:link w:val="GOSTNote0"/>
    <w:rsid w:val="00231E7C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231E7C"/>
    <w:pPr>
      <w:ind w:firstLine="0"/>
    </w:pPr>
  </w:style>
  <w:style w:type="paragraph" w:customStyle="1" w:styleId="GOSTReg">
    <w:name w:val="_GOST_Reg"/>
    <w:next w:val="GOSTNormal"/>
    <w:rsid w:val="00231E7C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231E7C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231E7C"/>
    <w:pPr>
      <w:pageBreakBefore w:val="0"/>
      <w:outlineLvl w:val="9"/>
    </w:pPr>
  </w:style>
  <w:style w:type="character" w:customStyle="1" w:styleId="GOSTSymBold">
    <w:name w:val="_GOST_Sym_Bold"/>
    <w:rsid w:val="00231E7C"/>
    <w:rPr>
      <w:b/>
    </w:rPr>
  </w:style>
  <w:style w:type="character" w:customStyle="1" w:styleId="GOSTSymBoldItalic">
    <w:name w:val="_GOST_Sym_Bold_Italic"/>
    <w:rsid w:val="00231E7C"/>
    <w:rPr>
      <w:b/>
      <w:i/>
    </w:rPr>
  </w:style>
  <w:style w:type="character" w:customStyle="1" w:styleId="GOSTSymItalic">
    <w:name w:val="_GOST_Sym_Italic"/>
    <w:rsid w:val="00231E7C"/>
    <w:rPr>
      <w:i/>
    </w:rPr>
  </w:style>
  <w:style w:type="table" w:customStyle="1" w:styleId="GOSTTable">
    <w:name w:val="_GOST_Table"/>
    <w:basedOn w:val="a5"/>
    <w:rsid w:val="00231E7C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231E7C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231E7C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231E7C"/>
    <w:pPr>
      <w:numPr>
        <w:numId w:val="11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231E7C"/>
    <w:pPr>
      <w:numPr>
        <w:numId w:val="14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231E7C"/>
    <w:pPr>
      <w:numPr>
        <w:numId w:val="15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231E7C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231E7C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231E7C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231E7C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231E7C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231E7C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231E7C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231E7C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231E7C"/>
    <w:pPr>
      <w:numPr>
        <w:numId w:val="32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231E7C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231E7C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231E7C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231E7C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231E7C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231E7C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231E7C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231E7C"/>
    <w:pPr>
      <w:numPr>
        <w:numId w:val="12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231E7C"/>
    <w:pPr>
      <w:numPr>
        <w:numId w:val="13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231E7C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231E7C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231E7C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231E7C"/>
    <w:pPr>
      <w:numPr>
        <w:ilvl w:val="4"/>
      </w:numPr>
    </w:pPr>
  </w:style>
  <w:style w:type="paragraph" w:customStyle="1" w:styleId="GOSTTa6leListNum3">
    <w:name w:val="_GOST_Ta6le_List_Num_3"/>
    <w:basedOn w:val="a3"/>
    <w:rsid w:val="00231E7C"/>
    <w:pPr>
      <w:tabs>
        <w:tab w:val="num" w:pos="2421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231E7C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231E7C"/>
    <w:pPr>
      <w:numPr>
        <w:ilvl w:val="6"/>
      </w:numPr>
    </w:pPr>
  </w:style>
  <w:style w:type="paragraph" w:customStyle="1" w:styleId="GOSTTableNum2">
    <w:name w:val="_GOST_Table_Num_2"/>
    <w:basedOn w:val="GOSTTableNum"/>
    <w:rsid w:val="00231E7C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231E7C"/>
    <w:pPr>
      <w:numPr>
        <w:ilvl w:val="2"/>
      </w:numPr>
    </w:pPr>
  </w:style>
  <w:style w:type="paragraph" w:customStyle="1" w:styleId="GOSTTableNum4">
    <w:name w:val="_GOST_Table_Num_4"/>
    <w:basedOn w:val="GOSTTableNum3"/>
    <w:rsid w:val="00231E7C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231E7C"/>
    <w:pPr>
      <w:numPr>
        <w:ilvl w:val="4"/>
      </w:numPr>
    </w:pPr>
  </w:style>
  <w:style w:type="paragraph" w:customStyle="1" w:styleId="GOSTTableNum6">
    <w:name w:val="_GOST_Table_Num_6"/>
    <w:basedOn w:val="GOSTTableNum5"/>
    <w:rsid w:val="00231E7C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231E7C"/>
    <w:pPr>
      <w:numPr>
        <w:ilvl w:val="6"/>
      </w:numPr>
    </w:pPr>
  </w:style>
  <w:style w:type="paragraph" w:customStyle="1" w:styleId="GOSTTitulfooter">
    <w:name w:val="_GOST_Titul_footer"/>
    <w:rsid w:val="00231E7C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231E7C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5424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F56AC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0C79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3A57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0">
    <w:basedOn w:val="a3"/>
    <w:next w:val="af9"/>
    <w:qFormat/>
    <w:rsid w:val="0009152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1">
    <w:basedOn w:val="a3"/>
    <w:next w:val="af9"/>
    <w:qFormat/>
    <w:rsid w:val="00E8016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2">
    <w:basedOn w:val="a3"/>
    <w:next w:val="af9"/>
    <w:qFormat/>
    <w:rsid w:val="00DB2D8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3">
    <w:basedOn w:val="a3"/>
    <w:next w:val="af9"/>
    <w:qFormat/>
    <w:rsid w:val="009F3D3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4">
    <w:basedOn w:val="a3"/>
    <w:next w:val="af9"/>
    <w:qFormat/>
    <w:rsid w:val="00231E7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ED9AF-AD42-4389-8DA2-1F71674C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</Template>
  <TotalTime>0</TotalTime>
  <Pages>7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2025-11-05T08:00:00Z</dcterms:created>
  <dcterms:modified xsi:type="dcterms:W3CDTF">2025-12-29T05:49:00Z</dcterms:modified>
</cp:coreProperties>
</file>