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7B46F3" w:rsidRDefault="006342AA" w:rsidP="001200B7">
      <w:pPr>
        <w:spacing w:line="23" w:lineRule="atLeast"/>
      </w:pPr>
      <w:bookmarkStart w:id="0" w:name="scroll-bookmark-1"/>
      <w:bookmarkStart w:id="1" w:name="1"/>
      <w:bookmarkStart w:id="2" w:name="_GoBack"/>
      <w:bookmarkEnd w:id="0"/>
      <w:bookmarkEnd w:id="2"/>
      <w:r w:rsidRPr="007B46F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7B46F3" w:rsidRDefault="001200B7" w:rsidP="001200B7">
      <w:pPr>
        <w:spacing w:line="23" w:lineRule="atLeast"/>
      </w:pPr>
    </w:p>
    <w:p w14:paraId="1CBF08A9" w14:textId="77777777" w:rsidR="001200B7" w:rsidRPr="007B46F3" w:rsidRDefault="001200B7" w:rsidP="001200B7">
      <w:pPr>
        <w:spacing w:line="23" w:lineRule="atLeast"/>
      </w:pPr>
    </w:p>
    <w:p w14:paraId="67BBEFC4" w14:textId="77777777" w:rsidR="001200B7" w:rsidRPr="007B46F3" w:rsidRDefault="001200B7" w:rsidP="001200B7">
      <w:pPr>
        <w:spacing w:line="23" w:lineRule="atLeast"/>
      </w:pPr>
    </w:p>
    <w:p w14:paraId="2FEA3122" w14:textId="77777777" w:rsidR="001200B7" w:rsidRPr="007B46F3" w:rsidRDefault="001200B7" w:rsidP="001200B7">
      <w:pPr>
        <w:spacing w:line="23" w:lineRule="atLeast"/>
      </w:pPr>
    </w:p>
    <w:p w14:paraId="466BB3A7" w14:textId="77777777" w:rsidR="001200B7" w:rsidRPr="007B46F3" w:rsidRDefault="001200B7" w:rsidP="001200B7">
      <w:pPr>
        <w:spacing w:line="23" w:lineRule="atLeast"/>
      </w:pPr>
    </w:p>
    <w:p w14:paraId="2CD7E064" w14:textId="77777777" w:rsidR="001200B7" w:rsidRPr="007B46F3" w:rsidRDefault="001200B7" w:rsidP="001200B7">
      <w:pPr>
        <w:spacing w:line="23" w:lineRule="atLeast"/>
      </w:pPr>
    </w:p>
    <w:p w14:paraId="70C8242F" w14:textId="77777777" w:rsidR="001200B7" w:rsidRPr="007B46F3" w:rsidRDefault="001200B7" w:rsidP="001200B7">
      <w:pPr>
        <w:spacing w:line="23" w:lineRule="atLeast"/>
      </w:pPr>
    </w:p>
    <w:p w14:paraId="49210055" w14:textId="77777777" w:rsidR="001200B7" w:rsidRPr="007B46F3" w:rsidRDefault="001200B7" w:rsidP="001200B7">
      <w:pPr>
        <w:spacing w:line="23" w:lineRule="atLeast"/>
      </w:pPr>
    </w:p>
    <w:p w14:paraId="12168E08" w14:textId="2941365E" w:rsidR="001200B7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7B46F3">
        <w:rPr>
          <w:b/>
          <w:sz w:val="36"/>
          <w:szCs w:val="36"/>
        </w:rPr>
        <w:t>Государственная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интегрированная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информационная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система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управления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общественными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финансами</w:t>
      </w:r>
      <w:r w:rsidR="00385808">
        <w:rPr>
          <w:b/>
          <w:sz w:val="36"/>
          <w:szCs w:val="36"/>
        </w:rPr>
        <w:t xml:space="preserve"> </w:t>
      </w:r>
      <w:r w:rsidR="006973A7">
        <w:rPr>
          <w:b/>
          <w:sz w:val="36"/>
          <w:szCs w:val="36"/>
        </w:rPr>
        <w:t>«</w:t>
      </w:r>
      <w:r w:rsidRPr="007B46F3">
        <w:rPr>
          <w:b/>
          <w:sz w:val="36"/>
          <w:szCs w:val="36"/>
        </w:rPr>
        <w:t>Электронный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бюджет</w:t>
      </w:r>
      <w:r w:rsidR="006973A7">
        <w:rPr>
          <w:b/>
          <w:sz w:val="36"/>
          <w:szCs w:val="36"/>
        </w:rPr>
        <w:t>»</w:t>
      </w:r>
    </w:p>
    <w:p w14:paraId="330BE756" w14:textId="77777777" w:rsidR="0059176E" w:rsidRPr="007B46F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7B46F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7B46F3">
        <w:rPr>
          <w:b/>
          <w:sz w:val="32"/>
        </w:rPr>
        <w:t>Подсистема</w:t>
      </w:r>
      <w:r w:rsidR="00385808">
        <w:rPr>
          <w:b/>
          <w:sz w:val="32"/>
        </w:rPr>
        <w:t xml:space="preserve"> </w:t>
      </w:r>
      <w:r w:rsidRPr="007B46F3">
        <w:rPr>
          <w:b/>
          <w:sz w:val="32"/>
        </w:rPr>
        <w:t>управления</w:t>
      </w:r>
      <w:r w:rsidR="00385808">
        <w:rPr>
          <w:b/>
          <w:sz w:val="32"/>
        </w:rPr>
        <w:t xml:space="preserve"> </w:t>
      </w:r>
      <w:r w:rsidRPr="007B46F3">
        <w:rPr>
          <w:b/>
          <w:sz w:val="32"/>
        </w:rPr>
        <w:t>расходами</w:t>
      </w:r>
    </w:p>
    <w:p w14:paraId="4A36C006" w14:textId="70E2D6A9" w:rsidR="001200B7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7B46F3">
        <w:rPr>
          <w:b/>
          <w:sz w:val="32"/>
          <w:szCs w:val="32"/>
        </w:rPr>
        <w:t>Модуль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бюджетного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процесса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части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казначейского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обслуживания,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а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также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исполнения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бюджетов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субъектов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Российской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Федерации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(местных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бюджетов),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государственных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внебюджетных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фондов</w:t>
      </w:r>
      <w:r w:rsidR="00385808">
        <w:rPr>
          <w:b/>
          <w:sz w:val="32"/>
          <w:szCs w:val="32"/>
        </w:rPr>
        <w:t xml:space="preserve"> </w:t>
      </w:r>
    </w:p>
    <w:p w14:paraId="391E769D" w14:textId="77777777" w:rsidR="0059176E" w:rsidRPr="007B46F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7B46F3" w:rsidRDefault="001200B7" w:rsidP="001200B7">
      <w:pPr>
        <w:spacing w:line="23" w:lineRule="atLeast"/>
      </w:pPr>
    </w:p>
    <w:p w14:paraId="6D87CC1C" w14:textId="4ED469C1" w:rsidR="00455A52" w:rsidRPr="007B46F3" w:rsidRDefault="00EF5BDD" w:rsidP="00EF5BDD">
      <w:pPr>
        <w:pStyle w:val="GOSTTitul0"/>
        <w:rPr>
          <w:color w:val="000000"/>
          <w:kern w:val="28"/>
          <w:szCs w:val="32"/>
        </w:rPr>
      </w:pPr>
      <w:bookmarkStart w:id="3" w:name="_Hlk208918212"/>
      <w:r w:rsidRPr="007B46F3">
        <w:rPr>
          <w:szCs w:val="32"/>
        </w:rPr>
        <w:t>Формирование</w:t>
      </w:r>
      <w:r w:rsidR="00385808">
        <w:rPr>
          <w:szCs w:val="32"/>
        </w:rPr>
        <w:t xml:space="preserve"> </w:t>
      </w:r>
      <w:r w:rsidRPr="007B46F3">
        <w:rPr>
          <w:szCs w:val="32"/>
        </w:rPr>
        <w:t>документа</w:t>
      </w:r>
      <w:r w:rsidR="00385808">
        <w:rPr>
          <w:szCs w:val="32"/>
        </w:rPr>
        <w:t xml:space="preserve"> </w:t>
      </w:r>
      <w:bookmarkEnd w:id="3"/>
      <w:r w:rsidR="006973A7">
        <w:rPr>
          <w:szCs w:val="32"/>
        </w:rPr>
        <w:t>«</w:t>
      </w:r>
      <w:r w:rsidR="008C2162" w:rsidRPr="008C2162">
        <w:t>Расшифровка сумм неиспользованных (внесенных через банкомат или пункт выдачи наличных денежных средств) средств</w:t>
      </w:r>
      <w:r w:rsidR="006973A7">
        <w:t>»</w:t>
      </w:r>
      <w:r w:rsidR="008C2162" w:rsidRPr="008C2162">
        <w:t xml:space="preserve"> (ф. 0531251)</w:t>
      </w:r>
      <w:r w:rsidR="006973A7">
        <w:t>»</w:t>
      </w:r>
      <w:r w:rsidR="00ED4B03">
        <w:t xml:space="preserve"> в ЛК ТОФК</w:t>
      </w:r>
    </w:p>
    <w:p w14:paraId="0DAE4C34" w14:textId="77777777" w:rsidR="001200B7" w:rsidRPr="007B46F3" w:rsidRDefault="001200B7" w:rsidP="001200B7">
      <w:pPr>
        <w:spacing w:line="23" w:lineRule="atLeast"/>
        <w:jc w:val="center"/>
      </w:pPr>
    </w:p>
    <w:p w14:paraId="72AE2E72" w14:textId="438FB831" w:rsidR="001200B7" w:rsidRPr="007B46F3" w:rsidRDefault="001200B7" w:rsidP="001200B7">
      <w:pPr>
        <w:spacing w:line="23" w:lineRule="atLeast"/>
        <w:jc w:val="center"/>
      </w:pPr>
      <w:r w:rsidRPr="007B46F3">
        <w:t>Листов:</w:t>
      </w:r>
      <w:r w:rsidR="00385808">
        <w:t xml:space="preserve"> </w:t>
      </w:r>
      <w:r w:rsidR="0019581C">
        <w:rPr>
          <w:noProof/>
        </w:rPr>
        <w:fldChar w:fldCharType="begin"/>
      </w:r>
      <w:r w:rsidR="0019581C">
        <w:rPr>
          <w:noProof/>
        </w:rPr>
        <w:instrText xml:space="preserve"> NUMPAGES   \* MERGEFORMAT </w:instrText>
      </w:r>
      <w:r w:rsidR="0019581C">
        <w:rPr>
          <w:noProof/>
        </w:rPr>
        <w:fldChar w:fldCharType="separate"/>
      </w:r>
      <w:r w:rsidR="00701857">
        <w:rPr>
          <w:noProof/>
        </w:rPr>
        <w:t>6</w:t>
      </w:r>
      <w:r w:rsidR="0019581C">
        <w:rPr>
          <w:noProof/>
        </w:rPr>
        <w:fldChar w:fldCharType="end"/>
      </w:r>
    </w:p>
    <w:p w14:paraId="1F38B72A" w14:textId="77777777" w:rsidR="001200B7" w:rsidRPr="007B46F3" w:rsidRDefault="001200B7" w:rsidP="001200B7">
      <w:pPr>
        <w:rPr>
          <w:sz w:val="32"/>
        </w:rPr>
      </w:pPr>
    </w:p>
    <w:p w14:paraId="5DD78186" w14:textId="77777777" w:rsidR="001200B7" w:rsidRPr="007B46F3" w:rsidRDefault="001200B7" w:rsidP="001200B7">
      <w:pPr>
        <w:jc w:val="center"/>
      </w:pPr>
    </w:p>
    <w:bookmarkEnd w:id="1"/>
    <w:p w14:paraId="2F90E585" w14:textId="77777777" w:rsidR="001200B7" w:rsidRPr="007B46F3" w:rsidRDefault="001200B7" w:rsidP="001200B7">
      <w:pPr>
        <w:sectPr w:rsidR="001200B7" w:rsidRPr="007B46F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7B46F3" w:rsidRDefault="001200B7" w:rsidP="00B30B34">
      <w:pPr>
        <w:rPr>
          <w:b/>
          <w:bCs/>
          <w:sz w:val="32"/>
          <w:szCs w:val="32"/>
        </w:rPr>
      </w:pPr>
      <w:bookmarkStart w:id="4" w:name="scroll-bookmark-2"/>
      <w:bookmarkStart w:id="5" w:name="scroll-bookmark-3"/>
      <w:bookmarkEnd w:id="4"/>
      <w:r w:rsidRPr="007B46F3">
        <w:rPr>
          <w:b/>
          <w:bCs/>
          <w:sz w:val="32"/>
          <w:szCs w:val="32"/>
        </w:rPr>
        <w:lastRenderedPageBreak/>
        <w:t>Содержание</w:t>
      </w:r>
    </w:p>
    <w:p w14:paraId="10F1862B" w14:textId="505861DF" w:rsidR="00701857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7B46F3">
        <w:fldChar w:fldCharType="begin"/>
      </w:r>
      <w:r w:rsidRPr="007B46F3">
        <w:instrText xml:space="preserve"> TOC \o "1-1" \h \z \u </w:instrText>
      </w:r>
      <w:r w:rsidRPr="007B46F3">
        <w:fldChar w:fldCharType="separate"/>
      </w:r>
      <w:hyperlink w:anchor="_Toc213254124" w:history="1">
        <w:r w:rsidR="00701857" w:rsidRPr="00A95A4F">
          <w:rPr>
            <w:rStyle w:val="ab"/>
          </w:rPr>
          <w:t>1.</w:t>
        </w:r>
        <w:r w:rsidR="0070185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01857" w:rsidRPr="00A95A4F">
          <w:rPr>
            <w:rStyle w:val="ab"/>
          </w:rPr>
          <w:t>Формирование и обработка документа «Расшифровка сумм неиспользованных (внесенных через банкомат или пункт выдачи наличных денежных средств) средств» (ф. 0531251)» в ЛК ТОФК</w:t>
        </w:r>
        <w:r w:rsidR="00701857">
          <w:rPr>
            <w:webHidden/>
          </w:rPr>
          <w:tab/>
        </w:r>
        <w:r w:rsidR="00701857">
          <w:rPr>
            <w:webHidden/>
          </w:rPr>
          <w:fldChar w:fldCharType="begin"/>
        </w:r>
        <w:r w:rsidR="00701857">
          <w:rPr>
            <w:webHidden/>
          </w:rPr>
          <w:instrText xml:space="preserve"> PAGEREF _Toc213254124 \h </w:instrText>
        </w:r>
        <w:r w:rsidR="00701857">
          <w:rPr>
            <w:webHidden/>
          </w:rPr>
        </w:r>
        <w:r w:rsidR="00701857">
          <w:rPr>
            <w:webHidden/>
          </w:rPr>
          <w:fldChar w:fldCharType="separate"/>
        </w:r>
        <w:r w:rsidR="00701857">
          <w:rPr>
            <w:webHidden/>
          </w:rPr>
          <w:t>3</w:t>
        </w:r>
        <w:r w:rsidR="00701857">
          <w:rPr>
            <w:webHidden/>
          </w:rPr>
          <w:fldChar w:fldCharType="end"/>
        </w:r>
      </w:hyperlink>
    </w:p>
    <w:p w14:paraId="1CB4DEF0" w14:textId="6857AAF0" w:rsidR="00701857" w:rsidRDefault="006C221C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4125" w:history="1">
        <w:r w:rsidR="00701857" w:rsidRPr="00A95A4F">
          <w:rPr>
            <w:rStyle w:val="ab"/>
          </w:rPr>
          <w:t>2.</w:t>
        </w:r>
        <w:r w:rsidR="0070185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01857" w:rsidRPr="00A95A4F">
          <w:rPr>
            <w:rStyle w:val="ab"/>
          </w:rPr>
          <w:t>Печать документа</w:t>
        </w:r>
        <w:r w:rsidR="00701857">
          <w:rPr>
            <w:webHidden/>
          </w:rPr>
          <w:tab/>
        </w:r>
        <w:r w:rsidR="00701857">
          <w:rPr>
            <w:webHidden/>
          </w:rPr>
          <w:fldChar w:fldCharType="begin"/>
        </w:r>
        <w:r w:rsidR="00701857">
          <w:rPr>
            <w:webHidden/>
          </w:rPr>
          <w:instrText xml:space="preserve"> PAGEREF _Toc213254125 \h </w:instrText>
        </w:r>
        <w:r w:rsidR="00701857">
          <w:rPr>
            <w:webHidden/>
          </w:rPr>
        </w:r>
        <w:r w:rsidR="00701857">
          <w:rPr>
            <w:webHidden/>
          </w:rPr>
          <w:fldChar w:fldCharType="separate"/>
        </w:r>
        <w:r w:rsidR="00701857">
          <w:rPr>
            <w:webHidden/>
          </w:rPr>
          <w:t>5</w:t>
        </w:r>
        <w:r w:rsidR="00701857">
          <w:rPr>
            <w:webHidden/>
          </w:rPr>
          <w:fldChar w:fldCharType="end"/>
        </w:r>
      </w:hyperlink>
    </w:p>
    <w:p w14:paraId="61D96352" w14:textId="699EF012" w:rsidR="00701857" w:rsidRDefault="006C221C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4126" w:history="1">
        <w:r w:rsidR="00701857" w:rsidRPr="00A95A4F">
          <w:rPr>
            <w:rStyle w:val="ab"/>
          </w:rPr>
          <w:t>3.</w:t>
        </w:r>
        <w:r w:rsidR="0070185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01857" w:rsidRPr="00A95A4F">
          <w:rPr>
            <w:rStyle w:val="ab"/>
          </w:rPr>
          <w:t>Визуальные формы документов</w:t>
        </w:r>
        <w:r w:rsidR="00701857">
          <w:rPr>
            <w:webHidden/>
          </w:rPr>
          <w:tab/>
        </w:r>
        <w:r w:rsidR="00701857">
          <w:rPr>
            <w:webHidden/>
          </w:rPr>
          <w:fldChar w:fldCharType="begin"/>
        </w:r>
        <w:r w:rsidR="00701857">
          <w:rPr>
            <w:webHidden/>
          </w:rPr>
          <w:instrText xml:space="preserve"> PAGEREF _Toc213254126 \h </w:instrText>
        </w:r>
        <w:r w:rsidR="00701857">
          <w:rPr>
            <w:webHidden/>
          </w:rPr>
        </w:r>
        <w:r w:rsidR="00701857">
          <w:rPr>
            <w:webHidden/>
          </w:rPr>
          <w:fldChar w:fldCharType="separate"/>
        </w:r>
        <w:r w:rsidR="00701857">
          <w:rPr>
            <w:webHidden/>
          </w:rPr>
          <w:t>6</w:t>
        </w:r>
        <w:r w:rsidR="00701857">
          <w:rPr>
            <w:webHidden/>
          </w:rPr>
          <w:fldChar w:fldCharType="end"/>
        </w:r>
      </w:hyperlink>
    </w:p>
    <w:p w14:paraId="77E39B89" w14:textId="474DDBAE" w:rsidR="001200B7" w:rsidRPr="007B46F3" w:rsidRDefault="00B30B34" w:rsidP="006457F3">
      <w:pPr>
        <w:spacing w:before="120"/>
        <w:rPr>
          <w:b/>
          <w:bCs/>
        </w:rPr>
      </w:pPr>
      <w:r w:rsidRPr="007B46F3">
        <w:rPr>
          <w:b/>
          <w:bCs/>
          <w:iCs/>
          <w:noProof/>
          <w:szCs w:val="22"/>
        </w:rPr>
        <w:fldChar w:fldCharType="end"/>
      </w:r>
    </w:p>
    <w:p w14:paraId="43D44277" w14:textId="486184A8" w:rsidR="001322A9" w:rsidRDefault="001200B7" w:rsidP="005E634A">
      <w:pPr>
        <w:pStyle w:val="1"/>
        <w:pageBreakBefore w:val="0"/>
        <w:jc w:val="left"/>
      </w:pPr>
      <w:r w:rsidRPr="007B46F3">
        <w:br w:type="page"/>
      </w:r>
      <w:bookmarkStart w:id="6" w:name="_Toc213254124"/>
      <w:bookmarkStart w:id="7" w:name="_Toc208996251"/>
      <w:bookmarkStart w:id="8" w:name="_Toc208996364"/>
      <w:bookmarkStart w:id="9" w:name="_Toc208996407"/>
      <w:bookmarkEnd w:id="5"/>
      <w:r w:rsidR="00AC4C4B" w:rsidRPr="00497683">
        <w:lastRenderedPageBreak/>
        <w:t>Формирование</w:t>
      </w:r>
      <w:r w:rsidR="00385808">
        <w:t xml:space="preserve"> </w:t>
      </w:r>
      <w:r w:rsidR="00DF722D" w:rsidRPr="00497683">
        <w:t>и</w:t>
      </w:r>
      <w:r w:rsidR="00385808">
        <w:t xml:space="preserve"> </w:t>
      </w:r>
      <w:r w:rsidR="00DF722D" w:rsidRPr="00497683">
        <w:t>обработка</w:t>
      </w:r>
      <w:r w:rsidR="00385808">
        <w:t xml:space="preserve"> </w:t>
      </w:r>
      <w:r w:rsidR="00DF722D" w:rsidRPr="00497683">
        <w:t>документа</w:t>
      </w:r>
      <w:r w:rsidR="00385808">
        <w:t xml:space="preserve"> </w:t>
      </w:r>
      <w:r w:rsidR="006973A7">
        <w:t>«</w:t>
      </w:r>
      <w:r w:rsidR="00242466" w:rsidRPr="00242466">
        <w:t xml:space="preserve">Расшифровка сумм </w:t>
      </w:r>
      <w:commentRangeStart w:id="10"/>
      <w:r w:rsidR="00242466" w:rsidRPr="00242466">
        <w:t>неиспользованных</w:t>
      </w:r>
      <w:commentRangeEnd w:id="10"/>
      <w:r w:rsidR="00CB7C3A">
        <w:rPr>
          <w:rStyle w:val="af0"/>
          <w:rFonts w:ascii="Calibri" w:eastAsia="Calibri" w:hAnsi="Calibri"/>
          <w:b w:val="0"/>
          <w:caps w:val="0"/>
        </w:rPr>
        <w:commentReference w:id="10"/>
      </w:r>
      <w:r w:rsidR="00242466" w:rsidRPr="00242466">
        <w:t xml:space="preserve"> (внесенных через банкомат или пункт выдачи наличных денежных средств) средств</w:t>
      </w:r>
      <w:r w:rsidR="006973A7">
        <w:t>»</w:t>
      </w:r>
      <w:r w:rsidR="00242466" w:rsidRPr="00242466">
        <w:t xml:space="preserve"> (ф.</w:t>
      </w:r>
      <w:r w:rsidR="00242466">
        <w:t> </w:t>
      </w:r>
      <w:r w:rsidR="00242466" w:rsidRPr="00242466">
        <w:t>0531251)</w:t>
      </w:r>
      <w:r w:rsidR="006973A7">
        <w:t>»</w:t>
      </w:r>
      <w:r w:rsidR="00385808">
        <w:t xml:space="preserve"> </w:t>
      </w:r>
      <w:r w:rsidR="00DF722D" w:rsidRPr="00497683">
        <w:t>в</w:t>
      </w:r>
      <w:r w:rsidR="00385808">
        <w:t xml:space="preserve"> </w:t>
      </w:r>
      <w:r w:rsidR="00DF722D" w:rsidRPr="00497683">
        <w:t>ЛК</w:t>
      </w:r>
      <w:r w:rsidR="00385808">
        <w:t xml:space="preserve"> </w:t>
      </w:r>
      <w:r w:rsidR="00DF722D" w:rsidRPr="00497683">
        <w:t>ТОФК</w:t>
      </w:r>
      <w:bookmarkEnd w:id="6"/>
    </w:p>
    <w:bookmarkEnd w:id="7"/>
    <w:bookmarkEnd w:id="8"/>
    <w:bookmarkEnd w:id="9"/>
    <w:p w14:paraId="748B7CFE" w14:textId="77777777" w:rsidR="00242466" w:rsidRDefault="00242466" w:rsidP="00242466">
      <w:pPr>
        <w:pStyle w:val="GOSTNormal"/>
      </w:pPr>
      <w:r>
        <w:t>Шаги пользователя, выполняемые в ЛК ТОФК при приеме и обработке Расшифровки.</w:t>
      </w:r>
    </w:p>
    <w:p w14:paraId="0FFCD301" w14:textId="6460687D" w:rsidR="00242466" w:rsidRDefault="00242466" w:rsidP="00242466">
      <w:pPr>
        <w:pStyle w:val="GOSTListnum"/>
      </w:pPr>
      <w:r>
        <w:t xml:space="preserve">При приеме Расшифровки в ЛК ТОФК присваивается документу статус </w:t>
      </w:r>
      <w:r w:rsidR="006973A7">
        <w:t>«</w:t>
      </w:r>
      <w:r>
        <w:t>Принят в ТОФК</w:t>
      </w:r>
      <w:r w:rsidR="006973A7">
        <w:t>»</w:t>
      </w:r>
      <w:r>
        <w:t>.</w:t>
      </w:r>
    </w:p>
    <w:p w14:paraId="71377D77" w14:textId="2512155A" w:rsidR="00242466" w:rsidRDefault="00242466" w:rsidP="00242466">
      <w:pPr>
        <w:pStyle w:val="GOSTListnum"/>
      </w:pPr>
      <w:r>
        <w:t xml:space="preserve">В случае внештатных ситуаций (проблемы сети и прочее) ответственный исполнитель ТОФК выполняет загрузку структурированного файла путем нажатия на кнопку </w:t>
      </w:r>
      <w:r w:rsidR="006973A7">
        <w:t>«</w:t>
      </w:r>
      <w:r>
        <w:t>Импорт</w:t>
      </w:r>
      <w:r w:rsidR="006973A7">
        <w:t>»</w:t>
      </w:r>
      <w:r>
        <w:t>.</w:t>
      </w:r>
      <w:r w:rsidR="006973A7">
        <w:t xml:space="preserve"> </w:t>
      </w:r>
      <w:r>
        <w:t xml:space="preserve">Кнопка </w:t>
      </w:r>
      <w:r w:rsidR="006973A7">
        <w:t>«</w:t>
      </w:r>
      <w:r>
        <w:t>Импорт</w:t>
      </w:r>
      <w:r w:rsidR="006973A7">
        <w:t>»</w:t>
      </w:r>
      <w:r>
        <w:t xml:space="preserve"> доступна пользователю с полномочиями по </w:t>
      </w:r>
      <w:r w:rsidR="003B5C39">
        <w:t xml:space="preserve">форммированию </w:t>
      </w:r>
      <w:r>
        <w:t xml:space="preserve">Расшифровки. Расшифровка сохраняется в статусе </w:t>
      </w:r>
      <w:r w:rsidR="006973A7">
        <w:t>«</w:t>
      </w:r>
      <w:r>
        <w:t>Создан</w:t>
      </w:r>
      <w:r w:rsidR="006973A7">
        <w:t>»</w:t>
      </w:r>
      <w:r>
        <w:t>, поля документа заполнены в соответствии с импортированным файлом. Импортированный документ не доступен для редактирования</w:t>
      </w:r>
      <w:r w:rsidR="002042F1">
        <w:t>.</w:t>
      </w:r>
    </w:p>
    <w:p w14:paraId="78D52F98" w14:textId="6195662A" w:rsidR="00242466" w:rsidRDefault="00242466" w:rsidP="00242466">
      <w:pPr>
        <w:pStyle w:val="GOSTListnum"/>
      </w:pPr>
      <w:r>
        <w:t>Запускаются автоматические проверки.</w:t>
      </w:r>
    </w:p>
    <w:p w14:paraId="258FD3AE" w14:textId="3B7D4288" w:rsidR="00242466" w:rsidRDefault="00242466" w:rsidP="00242466">
      <w:pPr>
        <w:pStyle w:val="GOSTListnormal18"/>
      </w:pPr>
      <w:r>
        <w:t xml:space="preserve">Если автоматические проверки не пройдены, то формируется Уведомление об отказе в принятии к исполнению. После автоматического утверждения Уведомления об отказе в принятии к исполнению Расшифровка принимает статус </w:t>
      </w:r>
      <w:r w:rsidR="006973A7">
        <w:t>«</w:t>
      </w:r>
      <w:r>
        <w:t>Отказан ТОФК</w:t>
      </w:r>
      <w:r w:rsidR="006973A7">
        <w:t>»</w:t>
      </w:r>
      <w:r>
        <w:t>. Статус Расшифровки автоматически синхронизируется с ЛК клиента.</w:t>
      </w:r>
    </w:p>
    <w:p w14:paraId="19B87EA0" w14:textId="4F6E3D1D" w:rsidR="00242466" w:rsidRDefault="00242466" w:rsidP="00242466">
      <w:pPr>
        <w:pStyle w:val="GOSTListnormal18"/>
      </w:pPr>
      <w:r>
        <w:t xml:space="preserve">Если автоматические контроли пройдены, то Расшифровка остается в статусе </w:t>
      </w:r>
      <w:r w:rsidR="006973A7">
        <w:t>«</w:t>
      </w:r>
      <w:r>
        <w:t>Принят в ТОФК</w:t>
      </w:r>
      <w:r w:rsidR="006973A7">
        <w:t>»</w:t>
      </w:r>
      <w:r>
        <w:t>. Статус Расшифровки автоматически синхронизируется с ЛК клиента.</w:t>
      </w:r>
    </w:p>
    <w:p w14:paraId="55DE6D61" w14:textId="532B55FA" w:rsidR="00242466" w:rsidRDefault="00242466" w:rsidP="00242466">
      <w:pPr>
        <w:pStyle w:val="GOSTListnum"/>
      </w:pPr>
      <w:r>
        <w:t>Запускается процедура по установлению связи между Платежным поручением о зачислении внесенных денежных средств на счет 40116 и Расшифровкой.</w:t>
      </w:r>
    </w:p>
    <w:p w14:paraId="5117175A" w14:textId="796B0EC7" w:rsidR="00242466" w:rsidRDefault="00242466" w:rsidP="002042F1">
      <w:pPr>
        <w:pStyle w:val="GOSTListnormal18"/>
      </w:pPr>
      <w:r>
        <w:t xml:space="preserve">Далее, если выписка банка по счету 40116 была загружена в Систему, </w:t>
      </w:r>
      <w:r w:rsidR="004D5DE6">
        <w:t xml:space="preserve">то </w:t>
      </w:r>
      <w:r w:rsidR="008941F1">
        <w:t xml:space="preserve">Система </w:t>
      </w:r>
      <w:r w:rsidR="004D5DE6">
        <w:t>автоматически связывает</w:t>
      </w:r>
      <w:r w:rsidR="003B5C39">
        <w:t xml:space="preserve"> Платежное поручение о зачислении внесенных денежных средств на счет 40116 и Расшифровку</w:t>
      </w:r>
      <w:r w:rsidR="004D5DE6">
        <w:t xml:space="preserve"> и </w:t>
      </w:r>
      <w:commentRangeStart w:id="11"/>
      <w:r>
        <w:t>запускает процедур</w:t>
      </w:r>
      <w:r w:rsidR="00DF60F0">
        <w:t>у</w:t>
      </w:r>
      <w:r>
        <w:t xml:space="preserve"> выверки</w:t>
      </w:r>
      <w:commentRangeEnd w:id="11"/>
      <w:r w:rsidR="00CB7C3A">
        <w:rPr>
          <w:rStyle w:val="af0"/>
          <w:rFonts w:ascii="Calibri" w:eastAsia="Calibri" w:hAnsi="Calibri"/>
          <w:snapToGrid/>
        </w:rPr>
        <w:commentReference w:id="11"/>
      </w:r>
      <w:r>
        <w:t xml:space="preserve"> Расшифровки, в результате чего для документа устанавливается признак выверки:</w:t>
      </w:r>
    </w:p>
    <w:p w14:paraId="7DE7ADDC" w14:textId="2E27631F" w:rsidR="00242466" w:rsidRDefault="00242466" w:rsidP="00242466">
      <w:pPr>
        <w:pStyle w:val="GOSTListmark3"/>
      </w:pPr>
      <w:r>
        <w:t xml:space="preserve">в случае, если в процессе выверки Расшифровки на взнос наличными установлен признак выверки, то фонарь </w:t>
      </w:r>
      <w:r w:rsidR="006973A7">
        <w:t>«</w:t>
      </w:r>
      <w:r>
        <w:t>Выверен</w:t>
      </w:r>
      <w:r w:rsidR="006973A7">
        <w:t>»</w:t>
      </w:r>
      <w:r>
        <w:t xml:space="preserve"> на списковой форме, а также признак </w:t>
      </w:r>
      <w:r w:rsidR="006973A7">
        <w:t>«</w:t>
      </w:r>
      <w:r>
        <w:t>Выверен</w:t>
      </w:r>
      <w:r w:rsidR="006973A7">
        <w:t>»</w:t>
      </w:r>
      <w:r>
        <w:t xml:space="preserve"> на экранной форме, загораются зеленым цветом, Расшифровка утверждается автоматически, без участия сотрудника и документу присваивается статус </w:t>
      </w:r>
      <w:r w:rsidR="006973A7">
        <w:t>«</w:t>
      </w:r>
      <w:r>
        <w:t>Принят к исполнению</w:t>
      </w:r>
      <w:r w:rsidR="006973A7">
        <w:t>»</w:t>
      </w:r>
      <w:r>
        <w:t>;</w:t>
      </w:r>
    </w:p>
    <w:p w14:paraId="3C05CCC7" w14:textId="381275E0" w:rsidR="00242466" w:rsidRDefault="00242466" w:rsidP="00242466">
      <w:pPr>
        <w:pStyle w:val="GOSTListmark3"/>
      </w:pPr>
      <w:r>
        <w:t xml:space="preserve">если в процессе выверки Расшифровки возникла непредвиденная ошибка (в т.ч. отсутствие выписки по счету 40116 за соответствующий операционный день), то фонарь </w:t>
      </w:r>
      <w:r w:rsidR="006973A7">
        <w:t>«</w:t>
      </w:r>
      <w:r>
        <w:t>Выверен</w:t>
      </w:r>
      <w:r w:rsidR="006973A7">
        <w:t>»</w:t>
      </w:r>
      <w:r>
        <w:t xml:space="preserve"> на списковой форме, а также признак </w:t>
      </w:r>
      <w:r w:rsidR="006973A7">
        <w:t>«</w:t>
      </w:r>
      <w:r>
        <w:t>Выверен</w:t>
      </w:r>
      <w:r w:rsidR="006973A7">
        <w:t>»</w:t>
      </w:r>
      <w:r>
        <w:t xml:space="preserve"> на экранной форме, загораются красным цветом.</w:t>
      </w:r>
    </w:p>
    <w:p w14:paraId="2F136EB3" w14:textId="26019917" w:rsidR="00242466" w:rsidRDefault="00242466" w:rsidP="00242466">
      <w:pPr>
        <w:pStyle w:val="GOSTListnum"/>
      </w:pPr>
      <w:r>
        <w:t xml:space="preserve">Если </w:t>
      </w:r>
      <w:r w:rsidR="00D76CC3">
        <w:t xml:space="preserve">у </w:t>
      </w:r>
      <w:r>
        <w:t>Расшифровк</w:t>
      </w:r>
      <w:r w:rsidR="00D76CC3">
        <w:t>и</w:t>
      </w:r>
      <w:r>
        <w:t xml:space="preserve"> установлен статус </w:t>
      </w:r>
      <w:r w:rsidR="006973A7">
        <w:t>«</w:t>
      </w:r>
      <w:r>
        <w:t>Принят к исполнению</w:t>
      </w:r>
      <w:r w:rsidR="006973A7">
        <w:t>»</w:t>
      </w:r>
      <w:r>
        <w:t xml:space="preserve">, то на каждую ее строку происходит автоматическое формирование Платежных поручений (далее - ПП) о перечислении со счета 40116 на счет 40102. Расшифровка при этом переходит в статус </w:t>
      </w:r>
      <w:r w:rsidR="006973A7">
        <w:t>«</w:t>
      </w:r>
      <w:r>
        <w:t>Исполнение платежа</w:t>
      </w:r>
      <w:r w:rsidR="006973A7">
        <w:t>»</w:t>
      </w:r>
      <w:r>
        <w:t>, статус Расшифровки автоматически синхронизируется с ЛК клиента.</w:t>
      </w:r>
    </w:p>
    <w:p w14:paraId="178A9E4C" w14:textId="3740F582" w:rsidR="00242466" w:rsidRDefault="00242466" w:rsidP="00242466">
      <w:pPr>
        <w:pStyle w:val="GOSTListnum"/>
      </w:pPr>
      <w:r>
        <w:t xml:space="preserve">После подтверждения исполнения банком ПП со счета 40116 на счет 40102 статус Расшифровки меняется на </w:t>
      </w:r>
      <w:r w:rsidR="006973A7">
        <w:t>«</w:t>
      </w:r>
      <w:r>
        <w:t>Исполнен</w:t>
      </w:r>
      <w:r w:rsidR="006973A7">
        <w:t>»</w:t>
      </w:r>
      <w:r>
        <w:t>.</w:t>
      </w:r>
    </w:p>
    <w:p w14:paraId="3BE79836" w14:textId="52173B9D" w:rsidR="00242466" w:rsidRDefault="00242466" w:rsidP="00242466">
      <w:pPr>
        <w:pStyle w:val="GOSTListnum"/>
      </w:pPr>
      <w:r>
        <w:t xml:space="preserve">Ответственный исполнитель может сформировать Платежное поручение в ручном режиме, нажав кнопку </w:t>
      </w:r>
      <w:r w:rsidR="006973A7">
        <w:t>«</w:t>
      </w:r>
      <w:r>
        <w:t>Сформировать ПП</w:t>
      </w:r>
      <w:r w:rsidR="006973A7">
        <w:t>»</w:t>
      </w:r>
      <w:r>
        <w:t xml:space="preserve"> на экранной форме Расшифровки, если отсутствует хотя бы одно связанное ПП на статусах </w:t>
      </w:r>
      <w:r w:rsidR="006973A7">
        <w:t>«</w:t>
      </w:r>
      <w:r>
        <w:t>Проект</w:t>
      </w:r>
      <w:r w:rsidR="006973A7">
        <w:t>»</w:t>
      </w:r>
      <w:r>
        <w:t xml:space="preserve">, </w:t>
      </w:r>
      <w:r w:rsidR="006973A7">
        <w:t>«</w:t>
      </w:r>
      <w:r>
        <w:t>Подготовлен</w:t>
      </w:r>
      <w:r w:rsidR="006973A7">
        <w:t>»</w:t>
      </w:r>
      <w:r>
        <w:t xml:space="preserve">, </w:t>
      </w:r>
      <w:r w:rsidR="006973A7">
        <w:t>«</w:t>
      </w:r>
      <w:r>
        <w:t>На утверждении</w:t>
      </w:r>
      <w:r w:rsidR="006973A7">
        <w:t>»</w:t>
      </w:r>
      <w:r>
        <w:t xml:space="preserve">, </w:t>
      </w:r>
      <w:r w:rsidR="006973A7">
        <w:t>«</w:t>
      </w:r>
      <w:r>
        <w:t>Подписан</w:t>
      </w:r>
      <w:r w:rsidR="006973A7">
        <w:t>»</w:t>
      </w:r>
      <w:r>
        <w:t xml:space="preserve">, </w:t>
      </w:r>
      <w:r w:rsidR="006973A7">
        <w:t>«</w:t>
      </w:r>
      <w:r>
        <w:t>Отправлен в банк</w:t>
      </w:r>
      <w:r w:rsidR="006973A7">
        <w:t>»</w:t>
      </w:r>
      <w:r>
        <w:t xml:space="preserve"> или </w:t>
      </w:r>
      <w:r w:rsidR="006973A7">
        <w:t>«</w:t>
      </w:r>
      <w:r>
        <w:t>Исполнен</w:t>
      </w:r>
      <w:r w:rsidR="006973A7">
        <w:t>»</w:t>
      </w:r>
      <w:r>
        <w:t>.</w:t>
      </w:r>
    </w:p>
    <w:p w14:paraId="36802AF3" w14:textId="6056E97F" w:rsidR="00772138" w:rsidRPr="00C641D2" w:rsidRDefault="00242466" w:rsidP="00242466">
      <w:pPr>
        <w:pStyle w:val="GOSTListnum"/>
      </w:pPr>
      <w:r>
        <w:lastRenderedPageBreak/>
        <w:t xml:space="preserve">На вкладке </w:t>
      </w:r>
      <w:r w:rsidR="006973A7">
        <w:t>«</w:t>
      </w:r>
      <w:r>
        <w:t>Связи по документу</w:t>
      </w:r>
      <w:r w:rsidR="006973A7">
        <w:t>»</w:t>
      </w:r>
      <w:r>
        <w:t xml:space="preserve"> визуальной формы отображается список связанных документов - Платежные поручения, сформированные в автоматическом режиме, либо по кнопке </w:t>
      </w:r>
      <w:r w:rsidR="006973A7">
        <w:t>«</w:t>
      </w:r>
      <w:r>
        <w:t>Сформировать ПП</w:t>
      </w:r>
      <w:r w:rsidR="006973A7">
        <w:t>»</w:t>
      </w:r>
      <w:r>
        <w:t>.</w:t>
      </w:r>
    </w:p>
    <w:p w14:paraId="26F7B62E" w14:textId="34E92CA4" w:rsidR="00DF722D" w:rsidRPr="00497683" w:rsidRDefault="00772138" w:rsidP="00497683">
      <w:pPr>
        <w:pStyle w:val="GOSTNormal"/>
      </w:pPr>
      <w:r w:rsidRPr="007B46F3">
        <w:t>Список</w:t>
      </w:r>
      <w:r w:rsidR="00385808">
        <w:t xml:space="preserve"> </w:t>
      </w:r>
      <w:r w:rsidRPr="007B46F3">
        <w:t>возможных</w:t>
      </w:r>
      <w:r w:rsidR="00385808">
        <w:t xml:space="preserve"> </w:t>
      </w:r>
      <w:r w:rsidRPr="007B46F3">
        <w:t>действий</w:t>
      </w:r>
      <w:r w:rsidR="00385808">
        <w:t xml:space="preserve"> </w:t>
      </w:r>
      <w:r w:rsidRPr="007B46F3">
        <w:t>с</w:t>
      </w:r>
      <w:r w:rsidR="00385808">
        <w:t xml:space="preserve"> </w:t>
      </w:r>
      <w:r w:rsidRPr="007B46F3">
        <w:t>документом</w:t>
      </w:r>
      <w:r w:rsidR="00385808">
        <w:t xml:space="preserve"> </w:t>
      </w:r>
      <w:r w:rsidRPr="007B46F3">
        <w:t>зависит</w:t>
      </w:r>
      <w:r w:rsidR="00385808">
        <w:t xml:space="preserve"> </w:t>
      </w:r>
      <w:r w:rsidRPr="007B46F3">
        <w:t>от</w:t>
      </w:r>
      <w:r w:rsidR="00385808">
        <w:t xml:space="preserve"> </w:t>
      </w:r>
      <w:r w:rsidRPr="007B46F3">
        <w:t>статуса,</w:t>
      </w:r>
      <w:r w:rsidR="00385808">
        <w:t xml:space="preserve"> </w:t>
      </w:r>
      <w:r w:rsidRPr="007B46F3">
        <w:t>в</w:t>
      </w:r>
      <w:r w:rsidR="00385808">
        <w:t xml:space="preserve"> </w:t>
      </w:r>
      <w:r w:rsidRPr="007B46F3">
        <w:t>котором</w:t>
      </w:r>
      <w:r w:rsidR="00385808">
        <w:t xml:space="preserve"> </w:t>
      </w:r>
      <w:r w:rsidRPr="007B46F3">
        <w:t>он</w:t>
      </w:r>
      <w:r w:rsidR="00385808">
        <w:t xml:space="preserve"> </w:t>
      </w:r>
      <w:r w:rsidRPr="007B46F3">
        <w:t>находится.</w:t>
      </w:r>
      <w:r w:rsidR="00385808">
        <w:t xml:space="preserve"> </w:t>
      </w:r>
      <w:r w:rsidRPr="007B46F3">
        <w:t>Статус</w:t>
      </w:r>
      <w:r w:rsidR="00385808">
        <w:t xml:space="preserve"> </w:t>
      </w:r>
      <w:r w:rsidRPr="007B46F3">
        <w:t>документа</w:t>
      </w:r>
      <w:r w:rsidR="00385808">
        <w:t xml:space="preserve"> </w:t>
      </w:r>
      <w:r w:rsidRPr="007B46F3">
        <w:t>в</w:t>
      </w:r>
      <w:r w:rsidR="00385808">
        <w:t xml:space="preserve"> </w:t>
      </w:r>
      <w:r w:rsidRPr="007B46F3">
        <w:t>списковой</w:t>
      </w:r>
      <w:r w:rsidR="00385808">
        <w:t xml:space="preserve"> </w:t>
      </w:r>
      <w:r w:rsidRPr="007B46F3">
        <w:t>форме</w:t>
      </w:r>
      <w:r w:rsidR="00385808">
        <w:t xml:space="preserve"> </w:t>
      </w:r>
      <w:r w:rsidRPr="007B46F3">
        <w:t>отображается</w:t>
      </w:r>
      <w:r w:rsidR="00385808">
        <w:t xml:space="preserve"> </w:t>
      </w:r>
      <w:r w:rsidRPr="007B46F3">
        <w:t>в</w:t>
      </w:r>
      <w:r w:rsidR="00385808">
        <w:t xml:space="preserve"> </w:t>
      </w:r>
      <w:r w:rsidRPr="007B46F3">
        <w:t>колонке</w:t>
      </w:r>
      <w:r w:rsidR="00385808">
        <w:t xml:space="preserve"> </w:t>
      </w:r>
      <w:r w:rsidR="006973A7">
        <w:t>«</w:t>
      </w:r>
      <w:r w:rsidR="00B070B7">
        <w:t>Наименование статуса</w:t>
      </w:r>
      <w:r w:rsidR="006973A7">
        <w:t>»</w:t>
      </w:r>
      <w:r w:rsidRPr="007B46F3">
        <w:t>.</w:t>
      </w:r>
    </w:p>
    <w:p w14:paraId="51294B66" w14:textId="04FEB30D" w:rsidR="00386F1A" w:rsidRDefault="00CD416F" w:rsidP="00497683">
      <w:pPr>
        <w:pStyle w:val="GOSTNormal"/>
      </w:pPr>
      <w:bookmarkStart w:id="12" w:name="_Toc208396218"/>
      <w:r w:rsidRPr="007B46F3">
        <w:t>В</w:t>
      </w:r>
      <w:r w:rsidR="00385808">
        <w:t xml:space="preserve"> </w:t>
      </w:r>
      <w:r w:rsidRPr="007B46F3">
        <w:t>таблице</w:t>
      </w:r>
      <w:r w:rsidR="00385808">
        <w:t xml:space="preserve"> </w:t>
      </w:r>
      <w:r w:rsidRPr="007B46F3">
        <w:t>представлено</w:t>
      </w:r>
      <w:r w:rsidR="00385808">
        <w:t xml:space="preserve"> </w:t>
      </w:r>
      <w:r w:rsidRPr="007B46F3">
        <w:t>описание</w:t>
      </w:r>
      <w:r w:rsidR="00385808">
        <w:t xml:space="preserve"> </w:t>
      </w:r>
      <w:r w:rsidRPr="007B46F3">
        <w:t>статусов</w:t>
      </w:r>
      <w:r w:rsidR="00385808">
        <w:t xml:space="preserve"> </w:t>
      </w:r>
      <w:r w:rsidRPr="007B46F3">
        <w:t>документов</w:t>
      </w:r>
      <w:r w:rsidR="00385808">
        <w:t xml:space="preserve"> </w:t>
      </w:r>
      <w:r w:rsidR="00FA4134">
        <w:t>в</w:t>
      </w:r>
      <w:r w:rsidR="00385808">
        <w:t xml:space="preserve"> </w:t>
      </w:r>
      <w:r w:rsidR="00FA4134">
        <w:t>ЛК</w:t>
      </w:r>
      <w:r w:rsidR="00385808">
        <w:t xml:space="preserve"> </w:t>
      </w:r>
      <w:r w:rsidR="00FA4134">
        <w:t>ТОФК</w:t>
      </w:r>
      <w:r w:rsidRPr="007B46F3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822"/>
        <w:gridCol w:w="1416"/>
        <w:gridCol w:w="3275"/>
        <w:gridCol w:w="3108"/>
      </w:tblGrid>
      <w:tr w:rsidR="000D6201" w:rsidRPr="00C641D2" w14:paraId="738A69DE" w14:textId="77777777" w:rsidTr="00833A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47" w:type="pct"/>
            <w:hideMark/>
          </w:tcPr>
          <w:p w14:paraId="383E6258" w14:textId="2065A11B" w:rsidR="00386F1A" w:rsidRPr="00497683" w:rsidRDefault="00386F1A" w:rsidP="00497683">
            <w:pPr>
              <w:pStyle w:val="GOSTTableHead"/>
            </w:pPr>
            <w:r>
              <w:t>Наименование</w:t>
            </w:r>
            <w:r w:rsidR="00385808">
              <w:t xml:space="preserve"> </w:t>
            </w:r>
            <w:r>
              <w:t>статуса</w:t>
            </w:r>
          </w:p>
        </w:tc>
        <w:tc>
          <w:tcPr>
            <w:tcW w:w="736" w:type="pct"/>
            <w:hideMark/>
          </w:tcPr>
          <w:p w14:paraId="4C4F9F16" w14:textId="731B0139" w:rsidR="00386F1A" w:rsidRPr="00497683" w:rsidRDefault="00386F1A" w:rsidP="00497683">
            <w:pPr>
              <w:pStyle w:val="GOSTTableHead"/>
            </w:pPr>
            <w:r w:rsidRPr="00497683">
              <w:t>Цветовая</w:t>
            </w:r>
            <w:r w:rsidR="00385808">
              <w:t xml:space="preserve"> </w:t>
            </w:r>
            <w:r w:rsidRPr="00497683">
              <w:t>индикация</w:t>
            </w:r>
            <w:r w:rsidR="00385808">
              <w:t xml:space="preserve"> </w:t>
            </w:r>
            <w:r w:rsidR="000D6201">
              <w:br/>
            </w:r>
            <w:r w:rsidRPr="00497683">
              <w:t>(в</w:t>
            </w:r>
            <w:r w:rsidR="00385808">
              <w:t xml:space="preserve"> </w:t>
            </w:r>
            <w:r w:rsidRPr="00497683">
              <w:t>СФ</w:t>
            </w:r>
            <w:r w:rsidR="00385808">
              <w:t xml:space="preserve"> </w:t>
            </w:r>
            <w:r w:rsidRPr="00497683">
              <w:t>и</w:t>
            </w:r>
            <w:r w:rsidR="00385808">
              <w:t xml:space="preserve"> </w:t>
            </w:r>
            <w:r w:rsidRPr="00497683">
              <w:t>ВФ)</w:t>
            </w:r>
          </w:p>
        </w:tc>
        <w:tc>
          <w:tcPr>
            <w:tcW w:w="1702" w:type="pct"/>
            <w:hideMark/>
          </w:tcPr>
          <w:p w14:paraId="2596F605" w14:textId="34445DD2" w:rsidR="00386F1A" w:rsidRPr="00497683" w:rsidRDefault="00386F1A" w:rsidP="00497683">
            <w:pPr>
              <w:pStyle w:val="GOSTTableHead"/>
            </w:pPr>
            <w:r>
              <w:t>Правила</w:t>
            </w:r>
            <w:r w:rsidR="00385808">
              <w:t xml:space="preserve"> </w:t>
            </w:r>
            <w:r>
              <w:t>присвоения</w:t>
            </w:r>
          </w:p>
        </w:tc>
        <w:tc>
          <w:tcPr>
            <w:tcW w:w="1615" w:type="pct"/>
            <w:hideMark/>
          </w:tcPr>
          <w:p w14:paraId="2B68EE4A" w14:textId="74F543EA" w:rsidR="00386F1A" w:rsidRPr="00497683" w:rsidRDefault="00386F1A" w:rsidP="00497683">
            <w:pPr>
              <w:pStyle w:val="GOSTTableHead"/>
            </w:pPr>
            <w:r>
              <w:t>Доступные</w:t>
            </w:r>
            <w:r w:rsidR="00385808">
              <w:t xml:space="preserve"> </w:t>
            </w:r>
            <w:r>
              <w:t>действия</w:t>
            </w:r>
          </w:p>
        </w:tc>
      </w:tr>
      <w:tr w:rsidR="00833A8D" w:rsidRPr="00C641D2" w14:paraId="4D72E0F9" w14:textId="77777777" w:rsidTr="00833A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</w:tcPr>
          <w:p w14:paraId="200C5373" w14:textId="5C632018" w:rsidR="00833A8D" w:rsidRPr="00833A8D" w:rsidRDefault="00833A8D" w:rsidP="00833A8D">
            <w:pPr>
              <w:pStyle w:val="GOSTTablenorm"/>
            </w:pPr>
            <w:r w:rsidRPr="00833A8D">
              <w:t>Создан</w:t>
            </w:r>
          </w:p>
        </w:tc>
        <w:tc>
          <w:tcPr>
            <w:tcW w:w="736" w:type="pct"/>
          </w:tcPr>
          <w:p w14:paraId="13EA288A" w14:textId="4D853670" w:rsidR="00833A8D" w:rsidRPr="00833A8D" w:rsidRDefault="00833A8D" w:rsidP="00833A8D">
            <w:pPr>
              <w:pStyle w:val="GOSTTablenorm"/>
            </w:pPr>
            <w:r w:rsidRPr="00833A8D">
              <w:t>Серый</w:t>
            </w:r>
          </w:p>
        </w:tc>
        <w:tc>
          <w:tcPr>
            <w:tcW w:w="1702" w:type="pct"/>
          </w:tcPr>
          <w:p w14:paraId="1921EDBB" w14:textId="7BC06F7E" w:rsidR="00833A8D" w:rsidRPr="00833A8D" w:rsidRDefault="00833A8D" w:rsidP="00833A8D">
            <w:pPr>
              <w:pStyle w:val="GOSTTablenorm"/>
            </w:pPr>
            <w:r w:rsidRPr="00833A8D">
              <w:t>Статус присваивается при ручном импорте Расшифровки в ЛК ТОФК</w:t>
            </w:r>
          </w:p>
        </w:tc>
        <w:tc>
          <w:tcPr>
            <w:tcW w:w="1615" w:type="pct"/>
          </w:tcPr>
          <w:p w14:paraId="7B502A47" w14:textId="2228E961" w:rsidR="00833A8D" w:rsidRPr="00833A8D" w:rsidRDefault="00833A8D" w:rsidP="00833A8D">
            <w:pPr>
              <w:pStyle w:val="GOSTTablenorm"/>
            </w:pPr>
            <w:r w:rsidRPr="00833A8D">
              <w:t xml:space="preserve">Запускаются автоматические проверки → происходит перевод документа в </w:t>
            </w:r>
            <w:r w:rsidRPr="00833A8D">
              <w:rPr>
                <w:rStyle w:val="inline-comment-marker"/>
              </w:rPr>
              <w:t>статус</w:t>
            </w:r>
            <w:r w:rsidRPr="00833A8D">
              <w:t xml:space="preserve"> </w:t>
            </w:r>
            <w:r w:rsidR="006973A7">
              <w:rPr>
                <w:rStyle w:val="inline-comment-marker"/>
              </w:rPr>
              <w:t>«</w:t>
            </w:r>
            <w:r w:rsidRPr="00833A8D">
              <w:rPr>
                <w:rStyle w:val="inline-comment-marker"/>
              </w:rPr>
              <w:t>Ожидает выверки</w:t>
            </w:r>
            <w:r w:rsidR="006973A7">
              <w:rPr>
                <w:rStyle w:val="inline-comment-marker"/>
              </w:rPr>
              <w:t>»</w:t>
            </w:r>
            <w:r w:rsidRPr="00833A8D">
              <w:t xml:space="preserve"> или </w:t>
            </w:r>
            <w:r w:rsidR="006973A7">
              <w:t>«</w:t>
            </w:r>
            <w:r w:rsidRPr="00833A8D">
              <w:t>Отказан ТОФК</w:t>
            </w:r>
            <w:r w:rsidR="006973A7">
              <w:t>»</w:t>
            </w:r>
          </w:p>
        </w:tc>
      </w:tr>
      <w:tr w:rsidR="00833A8D" w:rsidRPr="00C641D2" w14:paraId="1130A35A" w14:textId="77777777" w:rsidTr="00833A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</w:tcPr>
          <w:p w14:paraId="4B2DA1F9" w14:textId="3FE0996D" w:rsidR="00833A8D" w:rsidRPr="00833A8D" w:rsidRDefault="00833A8D" w:rsidP="00833A8D">
            <w:pPr>
              <w:pStyle w:val="GOSTTablenorm"/>
            </w:pPr>
            <w:r w:rsidRPr="00833A8D">
              <w:t>Принят в ТОФК</w:t>
            </w:r>
          </w:p>
        </w:tc>
        <w:tc>
          <w:tcPr>
            <w:tcW w:w="736" w:type="pct"/>
          </w:tcPr>
          <w:p w14:paraId="30ABAE6A" w14:textId="01EC30C2" w:rsidR="00833A8D" w:rsidRPr="00833A8D" w:rsidRDefault="00833A8D" w:rsidP="00833A8D">
            <w:pPr>
              <w:pStyle w:val="GOSTTablenorm"/>
            </w:pPr>
            <w:r w:rsidRPr="00833A8D">
              <w:t>Желтый</w:t>
            </w:r>
          </w:p>
        </w:tc>
        <w:tc>
          <w:tcPr>
            <w:tcW w:w="1702" w:type="pct"/>
          </w:tcPr>
          <w:p w14:paraId="454EF3FF" w14:textId="6A8E5C61" w:rsidR="00833A8D" w:rsidRPr="00833A8D" w:rsidRDefault="00833A8D" w:rsidP="00833A8D">
            <w:pPr>
              <w:pStyle w:val="GOSTTablenorm"/>
            </w:pPr>
            <w:r w:rsidRPr="00833A8D">
              <w:t>Статус присваивается при приеме Расшифровки в ЛК ТОФК после утверждения Расшифровки в ЛК клиента</w:t>
            </w:r>
          </w:p>
        </w:tc>
        <w:tc>
          <w:tcPr>
            <w:tcW w:w="1615" w:type="pct"/>
          </w:tcPr>
          <w:p w14:paraId="00F34F2A" w14:textId="72684945" w:rsidR="00833A8D" w:rsidRPr="00833A8D" w:rsidRDefault="00833A8D" w:rsidP="00833A8D">
            <w:pPr>
              <w:pStyle w:val="GOSTTablenorm"/>
            </w:pPr>
            <w:r w:rsidRPr="00833A8D">
              <w:t xml:space="preserve">Запускаются автоматические проверки → происходит перевод документа в статус </w:t>
            </w:r>
            <w:r w:rsidR="006973A7">
              <w:t>«</w:t>
            </w:r>
            <w:r w:rsidRPr="00833A8D">
              <w:rPr>
                <w:rStyle w:val="inline-comment-marker"/>
              </w:rPr>
              <w:t>Ожидает выверки</w:t>
            </w:r>
            <w:r w:rsidR="006973A7">
              <w:rPr>
                <w:rStyle w:val="inline-comment-marker"/>
              </w:rPr>
              <w:t>»</w:t>
            </w:r>
            <w:r w:rsidRPr="00833A8D">
              <w:rPr>
                <w:rStyle w:val="inline-comment-marker"/>
              </w:rPr>
              <w:t xml:space="preserve"> или </w:t>
            </w:r>
            <w:r w:rsidR="006973A7">
              <w:rPr>
                <w:rStyle w:val="inline-comment-marker"/>
              </w:rPr>
              <w:t>«</w:t>
            </w:r>
            <w:r w:rsidRPr="00833A8D">
              <w:rPr>
                <w:rStyle w:val="inline-comment-marker"/>
              </w:rPr>
              <w:t>Отказан ТОФК</w:t>
            </w:r>
            <w:r w:rsidR="006973A7">
              <w:t>»</w:t>
            </w:r>
          </w:p>
        </w:tc>
      </w:tr>
      <w:tr w:rsidR="00833A8D" w:rsidRPr="00C641D2" w14:paraId="014D0935" w14:textId="77777777" w:rsidTr="00833A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</w:tcPr>
          <w:p w14:paraId="11F763CE" w14:textId="727A1DF8" w:rsidR="00833A8D" w:rsidRPr="00833A8D" w:rsidRDefault="00833A8D" w:rsidP="00833A8D">
            <w:pPr>
              <w:pStyle w:val="GOSTTablenorm"/>
            </w:pPr>
            <w:r w:rsidRPr="00833A8D">
              <w:t>Ожидает выверки</w:t>
            </w:r>
          </w:p>
        </w:tc>
        <w:tc>
          <w:tcPr>
            <w:tcW w:w="736" w:type="pct"/>
          </w:tcPr>
          <w:p w14:paraId="5ABC85FA" w14:textId="02369C82" w:rsidR="00833A8D" w:rsidRPr="00833A8D" w:rsidRDefault="00833A8D" w:rsidP="00833A8D">
            <w:pPr>
              <w:pStyle w:val="GOSTTablenorm"/>
            </w:pPr>
            <w:r w:rsidRPr="00833A8D">
              <w:t>Желтый</w:t>
            </w:r>
          </w:p>
        </w:tc>
        <w:tc>
          <w:tcPr>
            <w:tcW w:w="1702" w:type="pct"/>
          </w:tcPr>
          <w:p w14:paraId="0D6CA97E" w14:textId="1A1F44A3" w:rsidR="00833A8D" w:rsidRPr="00833A8D" w:rsidRDefault="00833A8D" w:rsidP="00833A8D">
            <w:pPr>
              <w:pStyle w:val="GOSTTablenorm"/>
            </w:pPr>
            <w:r w:rsidRPr="00833A8D">
              <w:t>Статус присваивается при прохождении автоматических контролей</w:t>
            </w:r>
          </w:p>
        </w:tc>
        <w:tc>
          <w:tcPr>
            <w:tcW w:w="1615" w:type="pct"/>
          </w:tcPr>
          <w:p w14:paraId="3C98D66A" w14:textId="3295EFD7" w:rsidR="00833A8D" w:rsidRPr="00833A8D" w:rsidRDefault="00833A8D" w:rsidP="00833A8D">
            <w:pPr>
              <w:pStyle w:val="GOSTTablenorm"/>
            </w:pPr>
            <w:r w:rsidRPr="00833A8D">
              <w:t xml:space="preserve">Запускается процесс автоматической выверки поступления и Расшифровки. </w:t>
            </w:r>
          </w:p>
          <w:p w14:paraId="4E6678FF" w14:textId="3D1EEAA4" w:rsidR="00833A8D" w:rsidRPr="00833A8D" w:rsidRDefault="00833A8D" w:rsidP="00833A8D">
            <w:pPr>
              <w:pStyle w:val="GOSTTablenorm"/>
            </w:pPr>
            <w:r w:rsidRPr="00833A8D">
              <w:t>Доступна ручная выверка поступления и Расшифровки</w:t>
            </w:r>
            <w:r>
              <w:t>.</w:t>
            </w:r>
          </w:p>
          <w:p w14:paraId="4C3CBC55" w14:textId="29761B94" w:rsidR="00833A8D" w:rsidRPr="00833A8D" w:rsidRDefault="00833A8D" w:rsidP="00833A8D">
            <w:pPr>
              <w:pStyle w:val="GOSTTablenorm"/>
            </w:pPr>
            <w:r w:rsidRPr="00833A8D">
              <w:t xml:space="preserve">Если процесс выверки пройден, то в реквизите </w:t>
            </w:r>
            <w:r w:rsidR="006973A7">
              <w:t>«</w:t>
            </w:r>
            <w:r w:rsidRPr="00833A8D">
              <w:t>Выверен</w:t>
            </w:r>
            <w:r w:rsidR="006973A7">
              <w:t>»</w:t>
            </w:r>
            <w:r w:rsidRPr="00833A8D">
              <w:t xml:space="preserve"> устанавливается признак, выверенное поступление отображается в связях документа</w:t>
            </w:r>
            <w:r>
              <w:t>.</w:t>
            </w:r>
          </w:p>
          <w:p w14:paraId="1CAF0484" w14:textId="48708A36" w:rsidR="00833A8D" w:rsidRPr="00833A8D" w:rsidRDefault="00833A8D" w:rsidP="00833A8D">
            <w:pPr>
              <w:pStyle w:val="GOSTTablenorm"/>
            </w:pPr>
            <w:r w:rsidRPr="00833A8D">
              <w:t xml:space="preserve">При установлении признака </w:t>
            </w:r>
            <w:r w:rsidR="006973A7">
              <w:t>«</w:t>
            </w:r>
            <w:r w:rsidRPr="00833A8D">
              <w:t>Выверен</w:t>
            </w:r>
            <w:r w:rsidR="006973A7">
              <w:t>»</w:t>
            </w:r>
            <w:r w:rsidRPr="00833A8D">
              <w:t xml:space="preserve"> запускается процедура автоподписания</w:t>
            </w:r>
          </w:p>
        </w:tc>
      </w:tr>
      <w:tr w:rsidR="00833A8D" w:rsidRPr="00C641D2" w14:paraId="34B570A4" w14:textId="77777777" w:rsidTr="00833A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</w:tcPr>
          <w:p w14:paraId="1FB10AA2" w14:textId="35C083B1" w:rsidR="00833A8D" w:rsidRPr="00833A8D" w:rsidRDefault="00833A8D" w:rsidP="00833A8D">
            <w:pPr>
              <w:pStyle w:val="GOSTTablenorm"/>
            </w:pPr>
            <w:r w:rsidRPr="00833A8D">
              <w:t>Отказан ТОФК</w:t>
            </w:r>
          </w:p>
        </w:tc>
        <w:tc>
          <w:tcPr>
            <w:tcW w:w="736" w:type="pct"/>
          </w:tcPr>
          <w:p w14:paraId="65F1A9FF" w14:textId="6301030F" w:rsidR="00833A8D" w:rsidRPr="00833A8D" w:rsidRDefault="00833A8D" w:rsidP="00833A8D">
            <w:pPr>
              <w:pStyle w:val="GOSTTablenorm"/>
            </w:pPr>
            <w:r w:rsidRPr="00833A8D">
              <w:t>Красный</w:t>
            </w:r>
          </w:p>
        </w:tc>
        <w:tc>
          <w:tcPr>
            <w:tcW w:w="1702" w:type="pct"/>
          </w:tcPr>
          <w:p w14:paraId="2CBF3392" w14:textId="17EA9971" w:rsidR="00833A8D" w:rsidRPr="00833A8D" w:rsidRDefault="00833A8D" w:rsidP="00833A8D">
            <w:pPr>
              <w:pStyle w:val="GOSTTablenorm"/>
            </w:pPr>
            <w:r w:rsidRPr="00833A8D">
              <w:t>Статус присваивается при непрохождении</w:t>
            </w:r>
            <w:r w:rsidR="006973A7">
              <w:t xml:space="preserve"> </w:t>
            </w:r>
            <w:r w:rsidRPr="00833A8D">
              <w:t>авто</w:t>
            </w:r>
            <w:r>
              <w:t>матических контролей</w:t>
            </w:r>
          </w:p>
        </w:tc>
        <w:tc>
          <w:tcPr>
            <w:tcW w:w="1615" w:type="pct"/>
          </w:tcPr>
          <w:p w14:paraId="7672FF34" w14:textId="30ACD99C" w:rsidR="00833A8D" w:rsidRPr="00833A8D" w:rsidRDefault="00833A8D" w:rsidP="00833A8D">
            <w:pPr>
              <w:pStyle w:val="GOSTTablenorm"/>
            </w:pPr>
            <w:r w:rsidRPr="00833A8D">
              <w:t xml:space="preserve">Автоматическое формирование </w:t>
            </w:r>
            <w:r w:rsidR="006973A7">
              <w:t>«</w:t>
            </w:r>
            <w:r w:rsidRPr="00833A8D">
              <w:t>Уведомление об отказе в приеме к исполнению</w:t>
            </w:r>
            <w:r w:rsidR="006973A7">
              <w:t>»</w:t>
            </w:r>
            <w:r w:rsidRPr="00833A8D">
              <w:t xml:space="preserve"> </w:t>
            </w:r>
            <w:r w:rsidRPr="00833A8D">
              <w:rPr>
                <w:rStyle w:val="afff"/>
                <w:b w:val="0"/>
                <w:bCs w:val="0"/>
              </w:rPr>
              <w:t>в формате PDF</w:t>
            </w:r>
            <w:r w:rsidRPr="00833A8D">
              <w:t xml:space="preserve">. </w:t>
            </w:r>
            <w:r w:rsidRPr="00833A8D">
              <w:rPr>
                <w:rStyle w:val="afff"/>
                <w:b w:val="0"/>
                <w:bCs w:val="0"/>
              </w:rPr>
              <w:t xml:space="preserve">Документ доступен для просмотра/скачивания во вкладке </w:t>
            </w:r>
            <w:r w:rsidR="006973A7">
              <w:rPr>
                <w:rStyle w:val="afff"/>
                <w:b w:val="0"/>
                <w:bCs w:val="0"/>
              </w:rPr>
              <w:t>«</w:t>
            </w:r>
            <w:r w:rsidRPr="00833A8D">
              <w:rPr>
                <w:rStyle w:val="afff"/>
                <w:b w:val="0"/>
                <w:bCs w:val="0"/>
              </w:rPr>
              <w:t>Уведомление</w:t>
            </w:r>
            <w:r w:rsidR="006973A7">
              <w:rPr>
                <w:rStyle w:val="afff"/>
                <w:b w:val="0"/>
                <w:bCs w:val="0"/>
              </w:rPr>
              <w:t>»</w:t>
            </w:r>
            <w:r w:rsidRPr="00833A8D">
              <w:t>. Происходит синхронизация статуса с ЛК клиента</w:t>
            </w:r>
            <w:r w:rsidRPr="00833A8D">
              <w:rPr>
                <w:rStyle w:val="afff"/>
                <w:b w:val="0"/>
                <w:bCs w:val="0"/>
              </w:rPr>
              <w:t>, Уведомление также доступно для просмотра/скачивания в ЛК Клиента</w:t>
            </w:r>
          </w:p>
        </w:tc>
      </w:tr>
      <w:tr w:rsidR="00833A8D" w:rsidRPr="00C641D2" w14:paraId="623D8545" w14:textId="77777777" w:rsidTr="00833A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</w:tcPr>
          <w:p w14:paraId="2FAF1C12" w14:textId="0E7F8518" w:rsidR="00833A8D" w:rsidRPr="00833A8D" w:rsidRDefault="00833A8D" w:rsidP="00833A8D">
            <w:pPr>
              <w:pStyle w:val="GOSTTablenorm"/>
            </w:pPr>
            <w:r w:rsidRPr="00833A8D">
              <w:t>Принят к исполнению</w:t>
            </w:r>
          </w:p>
        </w:tc>
        <w:tc>
          <w:tcPr>
            <w:tcW w:w="736" w:type="pct"/>
          </w:tcPr>
          <w:p w14:paraId="6BD4A5DE" w14:textId="2D819A48" w:rsidR="00833A8D" w:rsidRPr="00833A8D" w:rsidRDefault="00833A8D" w:rsidP="00833A8D">
            <w:pPr>
              <w:pStyle w:val="GOSTTablenorm"/>
            </w:pPr>
            <w:r w:rsidRPr="00833A8D">
              <w:t>Оранжевый</w:t>
            </w:r>
          </w:p>
        </w:tc>
        <w:tc>
          <w:tcPr>
            <w:tcW w:w="1702" w:type="pct"/>
          </w:tcPr>
          <w:p w14:paraId="1EF14952" w14:textId="77777777" w:rsidR="00833A8D" w:rsidRPr="00833A8D" w:rsidRDefault="00833A8D" w:rsidP="00833A8D">
            <w:pPr>
              <w:pStyle w:val="GOSTTablenorm"/>
            </w:pPr>
            <w:r w:rsidRPr="00833A8D">
              <w:t>Статус присваивается при соблюдении условий (совместно):</w:t>
            </w:r>
          </w:p>
          <w:p w14:paraId="29968603" w14:textId="7D240AF3" w:rsidR="00833A8D" w:rsidRPr="00833A8D" w:rsidRDefault="00833A8D" w:rsidP="00833A8D">
            <w:pPr>
              <w:pStyle w:val="GOSTTableListMark1"/>
            </w:pPr>
            <w:r w:rsidRPr="00833A8D">
              <w:t>прохождении автоматических проверок Расшифровки в ЛК ТОФК</w:t>
            </w:r>
            <w:r>
              <w:t>;</w:t>
            </w:r>
          </w:p>
          <w:p w14:paraId="0E9FF5E9" w14:textId="1DF6F0C0" w:rsidR="00833A8D" w:rsidRPr="00833A8D" w:rsidRDefault="00833A8D" w:rsidP="00833A8D">
            <w:pPr>
              <w:pStyle w:val="GOSTTableListMark1"/>
            </w:pPr>
            <w:r w:rsidRPr="00833A8D">
              <w:t xml:space="preserve">установлении признака </w:t>
            </w:r>
            <w:r w:rsidR="006973A7">
              <w:t>«</w:t>
            </w:r>
            <w:r w:rsidRPr="00833A8D">
              <w:t>Выверен</w:t>
            </w:r>
            <w:r w:rsidR="006973A7">
              <w:t>»</w:t>
            </w:r>
            <w:r>
              <w:t>;</w:t>
            </w:r>
          </w:p>
          <w:p w14:paraId="0FDCE9BA" w14:textId="29A9B6CD" w:rsidR="00833A8D" w:rsidRPr="00833A8D" w:rsidRDefault="00833A8D" w:rsidP="00833A8D">
            <w:pPr>
              <w:pStyle w:val="GOSTTableListMark1"/>
            </w:pPr>
            <w:r w:rsidRPr="00833A8D">
              <w:lastRenderedPageBreak/>
              <w:t>автоподписания</w:t>
            </w:r>
          </w:p>
        </w:tc>
        <w:tc>
          <w:tcPr>
            <w:tcW w:w="1615" w:type="pct"/>
          </w:tcPr>
          <w:p w14:paraId="6ED69110" w14:textId="220CD892" w:rsidR="00833A8D" w:rsidRPr="00833A8D" w:rsidRDefault="00833A8D" w:rsidP="00833A8D">
            <w:pPr>
              <w:pStyle w:val="GOSTTablenorm"/>
            </w:pPr>
            <w:r w:rsidRPr="00833A8D">
              <w:lastRenderedPageBreak/>
              <w:t>Происходит синхронизация статуса с ЛК клиента</w:t>
            </w:r>
            <w:r>
              <w:t>.</w:t>
            </w:r>
          </w:p>
          <w:p w14:paraId="471741A1" w14:textId="216364F0" w:rsidR="00833A8D" w:rsidRPr="00833A8D" w:rsidRDefault="00833A8D" w:rsidP="00833A8D">
            <w:pPr>
              <w:pStyle w:val="GOSTTablenorm"/>
            </w:pPr>
            <w:r w:rsidRPr="00833A8D">
              <w:t>Автоматическое формирование ПП</w:t>
            </w:r>
          </w:p>
        </w:tc>
      </w:tr>
      <w:tr w:rsidR="00833A8D" w:rsidRPr="00C641D2" w14:paraId="5AF9EE00" w14:textId="77777777" w:rsidTr="00833A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</w:tcPr>
          <w:p w14:paraId="7B49C641" w14:textId="2B4AC3F5" w:rsidR="00833A8D" w:rsidRPr="00833A8D" w:rsidRDefault="00833A8D" w:rsidP="00833A8D">
            <w:pPr>
              <w:pStyle w:val="GOSTTablenorm"/>
            </w:pPr>
            <w:r w:rsidRPr="00833A8D">
              <w:t>Исполнение платежа</w:t>
            </w:r>
          </w:p>
        </w:tc>
        <w:tc>
          <w:tcPr>
            <w:tcW w:w="736" w:type="pct"/>
          </w:tcPr>
          <w:p w14:paraId="584793EA" w14:textId="1CACE22A" w:rsidR="00833A8D" w:rsidRPr="00833A8D" w:rsidRDefault="00A413A5" w:rsidP="00833A8D">
            <w:pPr>
              <w:pStyle w:val="GOSTTablenorm"/>
            </w:pPr>
            <w:r w:rsidRPr="00833A8D">
              <w:t>О</w:t>
            </w:r>
            <w:r w:rsidR="00833A8D" w:rsidRPr="00833A8D">
              <w:t>ранжевый</w:t>
            </w:r>
          </w:p>
        </w:tc>
        <w:tc>
          <w:tcPr>
            <w:tcW w:w="1702" w:type="pct"/>
          </w:tcPr>
          <w:p w14:paraId="4D024BDA" w14:textId="03EDDE82" w:rsidR="00833A8D" w:rsidRPr="00833A8D" w:rsidRDefault="00833A8D" w:rsidP="00833A8D">
            <w:pPr>
              <w:pStyle w:val="GOSTTablenorm"/>
              <w:rPr>
                <w:rFonts w:eastAsiaTheme="minorEastAsia"/>
              </w:rPr>
            </w:pPr>
            <w:r w:rsidRPr="00833A8D">
              <w:t>Статус присваивается при регистрации автоматически сформированных платежных поручений на перечисление средств со счета 40116 на счет 40102</w:t>
            </w:r>
          </w:p>
        </w:tc>
        <w:tc>
          <w:tcPr>
            <w:tcW w:w="1615" w:type="pct"/>
          </w:tcPr>
          <w:p w14:paraId="6C24CDD9" w14:textId="7C0749A7" w:rsidR="00833A8D" w:rsidRPr="00833A8D" w:rsidRDefault="00833A8D" w:rsidP="00833A8D">
            <w:pPr>
              <w:pStyle w:val="GOSTTablenorm"/>
            </w:pPr>
            <w:r>
              <w:t>–</w:t>
            </w:r>
          </w:p>
        </w:tc>
      </w:tr>
      <w:tr w:rsidR="00833A8D" w:rsidRPr="00C641D2" w14:paraId="0E87EB69" w14:textId="77777777" w:rsidTr="00833A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7" w:type="pct"/>
          </w:tcPr>
          <w:p w14:paraId="0DDA1011" w14:textId="1013DD8D" w:rsidR="00833A8D" w:rsidRPr="00833A8D" w:rsidRDefault="00833A8D" w:rsidP="00833A8D">
            <w:pPr>
              <w:pStyle w:val="GOSTTablenorm"/>
            </w:pPr>
            <w:r w:rsidRPr="00833A8D">
              <w:t>Отправлен в банк</w:t>
            </w:r>
          </w:p>
        </w:tc>
        <w:tc>
          <w:tcPr>
            <w:tcW w:w="736" w:type="pct"/>
          </w:tcPr>
          <w:p w14:paraId="01A72695" w14:textId="6AFFA749" w:rsidR="00833A8D" w:rsidRPr="00833A8D" w:rsidRDefault="00A413A5" w:rsidP="00833A8D">
            <w:pPr>
              <w:pStyle w:val="GOSTTablenorm"/>
            </w:pPr>
            <w:r w:rsidRPr="00833A8D">
              <w:t>О</w:t>
            </w:r>
            <w:r w:rsidR="00833A8D" w:rsidRPr="00833A8D">
              <w:t>ранжевый</w:t>
            </w:r>
          </w:p>
        </w:tc>
        <w:tc>
          <w:tcPr>
            <w:tcW w:w="1702" w:type="pct"/>
          </w:tcPr>
          <w:p w14:paraId="28C7EC68" w14:textId="75F58BCA" w:rsidR="00833A8D" w:rsidRPr="00833A8D" w:rsidRDefault="00833A8D" w:rsidP="00833A8D">
            <w:pPr>
              <w:pStyle w:val="GOSTTablenorm"/>
            </w:pPr>
            <w:r w:rsidRPr="00833A8D">
              <w:t>Статус присваивается при отправке платежных поручений о перечислении со счета 40116 на счет 40102 в банк</w:t>
            </w:r>
            <w:r>
              <w:t>.</w:t>
            </w:r>
          </w:p>
          <w:p w14:paraId="047FE3C5" w14:textId="18C52853" w:rsidR="00833A8D" w:rsidRPr="00833A8D" w:rsidRDefault="00833A8D" w:rsidP="00833A8D">
            <w:pPr>
              <w:pStyle w:val="GOSTTablenorm"/>
              <w:rPr>
                <w:rFonts w:eastAsiaTheme="minorEastAsia"/>
              </w:rPr>
            </w:pPr>
            <w:r w:rsidRPr="00833A8D">
              <w:t>Статус синхронизируется с ЛК Клиента</w:t>
            </w:r>
          </w:p>
        </w:tc>
        <w:tc>
          <w:tcPr>
            <w:tcW w:w="1615" w:type="pct"/>
          </w:tcPr>
          <w:p w14:paraId="3951B48A" w14:textId="536C1F31" w:rsidR="00833A8D" w:rsidRPr="00833A8D" w:rsidRDefault="00833A8D" w:rsidP="00833A8D">
            <w:pPr>
              <w:pStyle w:val="GOSTTablenorm"/>
            </w:pPr>
            <w:r>
              <w:t>–</w:t>
            </w:r>
          </w:p>
        </w:tc>
      </w:tr>
      <w:tr w:rsidR="00833A8D" w:rsidRPr="00C641D2" w14:paraId="5F582504" w14:textId="77777777" w:rsidTr="00833A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7" w:type="pct"/>
          </w:tcPr>
          <w:p w14:paraId="6B839565" w14:textId="0C5EFC87" w:rsidR="00833A8D" w:rsidRPr="00833A8D" w:rsidRDefault="00833A8D" w:rsidP="00833A8D">
            <w:pPr>
              <w:pStyle w:val="GOSTTablenorm"/>
            </w:pPr>
            <w:r w:rsidRPr="00833A8D">
              <w:t>Исполнен</w:t>
            </w:r>
          </w:p>
        </w:tc>
        <w:tc>
          <w:tcPr>
            <w:tcW w:w="736" w:type="pct"/>
          </w:tcPr>
          <w:p w14:paraId="32074565" w14:textId="65AE4CA0" w:rsidR="00833A8D" w:rsidRPr="00833A8D" w:rsidRDefault="00A413A5" w:rsidP="00833A8D">
            <w:pPr>
              <w:pStyle w:val="GOSTTablenorm"/>
            </w:pPr>
            <w:r w:rsidRPr="00833A8D">
              <w:t>З</w:t>
            </w:r>
            <w:r w:rsidR="00833A8D" w:rsidRPr="00833A8D">
              <w:t>еленый</w:t>
            </w:r>
          </w:p>
        </w:tc>
        <w:tc>
          <w:tcPr>
            <w:tcW w:w="1702" w:type="pct"/>
          </w:tcPr>
          <w:p w14:paraId="5BFDF75A" w14:textId="3594E046" w:rsidR="00833A8D" w:rsidRPr="00833A8D" w:rsidRDefault="00833A8D" w:rsidP="00833A8D">
            <w:pPr>
              <w:pStyle w:val="GOSTTablenorm"/>
              <w:rPr>
                <w:rFonts w:eastAsiaTheme="minorEastAsia"/>
              </w:rPr>
            </w:pPr>
            <w:r w:rsidRPr="00833A8D">
              <w:t>Статус присваивается при исполнении платежного поручения о переводе средств со счета 40116 на счет 40102 (</w:t>
            </w:r>
            <w:r w:rsidRPr="00833A8D">
              <w:rPr>
                <w:rStyle w:val="inline-comment-marker"/>
              </w:rPr>
              <w:t>получено</w:t>
            </w:r>
            <w:r w:rsidRPr="00833A8D">
              <w:t xml:space="preserve"> подтверждение из банка)</w:t>
            </w:r>
          </w:p>
        </w:tc>
        <w:tc>
          <w:tcPr>
            <w:tcW w:w="1615" w:type="pct"/>
          </w:tcPr>
          <w:p w14:paraId="3907125C" w14:textId="2B6C9B52" w:rsidR="00833A8D" w:rsidRPr="00833A8D" w:rsidRDefault="00833A8D" w:rsidP="00833A8D">
            <w:pPr>
              <w:pStyle w:val="GOSTTablenorm"/>
            </w:pPr>
            <w:r w:rsidRPr="00833A8D">
              <w:t>Происходит синхронизация статуса с ЛК клиента</w:t>
            </w:r>
          </w:p>
        </w:tc>
      </w:tr>
    </w:tbl>
    <w:p w14:paraId="5009E2EB" w14:textId="77777777" w:rsidR="00052F00" w:rsidRPr="00505713" w:rsidRDefault="00052F00" w:rsidP="00052F00">
      <w:pPr>
        <w:pStyle w:val="1"/>
        <w:pageBreakBefore w:val="0"/>
        <w:jc w:val="left"/>
      </w:pPr>
      <w:bookmarkStart w:id="13" w:name="_Toc213250221"/>
      <w:bookmarkStart w:id="14" w:name="_Toc213254125"/>
      <w:bookmarkEnd w:id="12"/>
      <w:r w:rsidRPr="00505713">
        <w:t>Печать документа</w:t>
      </w:r>
      <w:bookmarkEnd w:id="13"/>
      <w:bookmarkEnd w:id="14"/>
    </w:p>
    <w:p w14:paraId="0CA9E8C2" w14:textId="2CCB8AD1" w:rsidR="006D40CB" w:rsidRPr="007B46F3" w:rsidRDefault="00052F00" w:rsidP="00052F00">
      <w:r w:rsidRPr="00505713">
        <w:t xml:space="preserve">Печать документа </w:t>
      </w:r>
      <w:r w:rsidR="008833B3">
        <w:t xml:space="preserve">в ЛК ТОФК </w:t>
      </w:r>
      <w:r w:rsidRPr="00505713">
        <w:t xml:space="preserve">доступна по кнопке </w:t>
      </w:r>
      <w:r w:rsidRPr="00505713">
        <w:rPr>
          <w:noProof/>
        </w:rPr>
        <w:drawing>
          <wp:inline distT="0" distB="0" distL="0" distR="0" wp14:anchorId="633F9F29" wp14:editId="1AC9E181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05713">
        <w:t xml:space="preserve"> «Печать»</w:t>
      </w:r>
      <w:r>
        <w:t xml:space="preserve"> во всех статусах</w:t>
      </w:r>
      <w:r w:rsidRPr="00505713">
        <w:t>. В результате откроется визуальная форма документа, которую можно распечатать или сохранить в формате pdf.</w:t>
      </w:r>
    </w:p>
    <w:p w14:paraId="183F3C27" w14:textId="755D7CB0" w:rsidR="004F17A4" w:rsidRPr="007B46F3" w:rsidRDefault="004F17A4" w:rsidP="00497683">
      <w:pPr>
        <w:pStyle w:val="1"/>
        <w:pageBreakBefore w:val="0"/>
        <w:ind w:left="357" w:hanging="357"/>
      </w:pPr>
      <w:bookmarkStart w:id="15" w:name="_Toc209192763"/>
      <w:bookmarkStart w:id="16" w:name="_Toc213254126"/>
      <w:r w:rsidRPr="007B46F3">
        <w:lastRenderedPageBreak/>
        <w:t>Визуальные</w:t>
      </w:r>
      <w:r w:rsidR="00385808">
        <w:t xml:space="preserve"> </w:t>
      </w:r>
      <w:r w:rsidRPr="007B46F3">
        <w:t>формы</w:t>
      </w:r>
      <w:r w:rsidR="00385808">
        <w:t xml:space="preserve"> </w:t>
      </w:r>
      <w:r w:rsidRPr="007B46F3">
        <w:t>документов</w:t>
      </w:r>
      <w:bookmarkEnd w:id="15"/>
      <w:bookmarkEnd w:id="16"/>
    </w:p>
    <w:p w14:paraId="2E596AD7" w14:textId="11B23684" w:rsidR="002C7EFE" w:rsidRPr="00C641D2" w:rsidRDefault="002C7EFE" w:rsidP="00497683">
      <w:pPr>
        <w:pStyle w:val="21"/>
      </w:pPr>
      <w:r w:rsidRPr="00C641D2">
        <w:t>Печатная</w:t>
      </w:r>
      <w:r w:rsidR="00385808">
        <w:t xml:space="preserve"> </w:t>
      </w:r>
      <w:r w:rsidRPr="00C641D2">
        <w:t>форма</w:t>
      </w:r>
      <w:r w:rsidR="00385808">
        <w:t xml:space="preserve"> </w:t>
      </w:r>
      <w:r w:rsidR="008938F6">
        <w:t>документа</w:t>
      </w:r>
      <w:r w:rsidR="00385808">
        <w:t xml:space="preserve"> </w:t>
      </w:r>
      <w:r w:rsidR="006973A7">
        <w:t>«</w:t>
      </w:r>
      <w:r w:rsidR="001F06ED" w:rsidRPr="00242466">
        <w:t>Расшифровка сумм неиспользованных (внесенных через банкомат или пункт выдачи наличных денежных средств) средств</w:t>
      </w:r>
      <w:r w:rsidR="001F06ED">
        <w:t>»</w:t>
      </w:r>
      <w:r w:rsidR="001F06ED" w:rsidRPr="00242466">
        <w:t xml:space="preserve"> (ф.</w:t>
      </w:r>
      <w:r w:rsidR="001F06ED">
        <w:t> </w:t>
      </w:r>
      <w:r w:rsidR="001F06ED" w:rsidRPr="00242466">
        <w:t>0531251)</w:t>
      </w:r>
      <w:r w:rsidR="006973A7">
        <w:t>»</w:t>
      </w:r>
    </w:p>
    <w:p w14:paraId="225E1A04" w14:textId="28FA7C0A" w:rsidR="002C7EFE" w:rsidRDefault="00FF7A54" w:rsidP="00FF7A54">
      <w:pPr>
        <w:pStyle w:val="GOSTFigure"/>
      </w:pPr>
      <w:r w:rsidRPr="00FF7A54">
        <w:rPr>
          <w:noProof/>
        </w:rPr>
        <w:drawing>
          <wp:inline distT="0" distB="0" distL="0" distR="0" wp14:anchorId="5144467C" wp14:editId="3BD11F30">
            <wp:extent cx="6115685" cy="55460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554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542B5" w14:textId="77777777" w:rsidR="009011F0" w:rsidRPr="009011F0" w:rsidRDefault="009011F0" w:rsidP="009011F0">
      <w:pPr>
        <w:pStyle w:val="GOSTFigName"/>
      </w:pPr>
    </w:p>
    <w:sectPr w:rsidR="009011F0" w:rsidRPr="009011F0" w:rsidSect="00497683">
      <w:footerReference w:type="default" r:id="rId19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" w:author="Автор" w:initials="A">
    <w:p w14:paraId="34645669" w14:textId="72A5E3A7" w:rsidR="00CB7C3A" w:rsidRDefault="00CB7C3A">
      <w:pPr>
        <w:pStyle w:val="afff6"/>
      </w:pPr>
      <w:r>
        <w:rPr>
          <w:rStyle w:val="af0"/>
        </w:rPr>
        <w:annotationRef/>
      </w:r>
      <w:r>
        <w:t>Раздел выше убрать и начинать документ с этого раздела.</w:t>
      </w:r>
    </w:p>
  </w:comment>
  <w:comment w:id="11" w:author="Автор" w:initials="A">
    <w:p w14:paraId="611B7447" w14:textId="74306ECE" w:rsidR="00CB7C3A" w:rsidRDefault="00CB7C3A">
      <w:pPr>
        <w:pStyle w:val="afff6"/>
      </w:pPr>
      <w:r>
        <w:rPr>
          <w:rStyle w:val="af0"/>
        </w:rPr>
        <w:annotationRef/>
      </w:r>
      <w:r>
        <w:t>Автоматически связывается и выверяется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4645669" w15:done="1"/>
  <w15:commentEx w15:paraId="611B74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7FC6EA" w16cid:durableId="2CB4F5E0"/>
  <w16cid:commentId w16cid:paraId="34645669" w16cid:durableId="2CB4F677"/>
  <w16cid:commentId w16cid:paraId="611B7447" w16cid:durableId="2CB4F6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4890D" w14:textId="77777777" w:rsidR="006C221C" w:rsidRDefault="006C221C">
      <w:r>
        <w:separator/>
      </w:r>
    </w:p>
  </w:endnote>
  <w:endnote w:type="continuationSeparator" w:id="0">
    <w:p w14:paraId="4E557EDE" w14:textId="77777777" w:rsidR="006C221C" w:rsidRDefault="006C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B5395" w14:textId="77777777" w:rsidR="006C221C" w:rsidRDefault="006C221C">
      <w:r>
        <w:separator/>
      </w:r>
    </w:p>
  </w:footnote>
  <w:footnote w:type="continuationSeparator" w:id="0">
    <w:p w14:paraId="7DDE140D" w14:textId="77777777" w:rsidR="006C221C" w:rsidRDefault="006C2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53ED6"/>
    <w:multiLevelType w:val="hybridMultilevel"/>
    <w:tmpl w:val="A0265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B439F2"/>
    <w:multiLevelType w:val="multilevel"/>
    <w:tmpl w:val="6AF6C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2A60CB9"/>
    <w:multiLevelType w:val="hybridMultilevel"/>
    <w:tmpl w:val="9D264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3" w15:restartNumberingAfterBreak="0">
    <w:nsid w:val="4B960B00"/>
    <w:multiLevelType w:val="hybridMultilevel"/>
    <w:tmpl w:val="60B8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7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EE27C4"/>
    <w:multiLevelType w:val="multilevel"/>
    <w:tmpl w:val="7A8C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1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8293A"/>
    <w:multiLevelType w:val="multilevel"/>
    <w:tmpl w:val="941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7"/>
  </w:num>
  <w:num w:numId="6">
    <w:abstractNumId w:val="21"/>
  </w:num>
  <w:num w:numId="7">
    <w:abstractNumId w:val="15"/>
  </w:num>
  <w:num w:numId="8">
    <w:abstractNumId w:val="22"/>
  </w:num>
  <w:num w:numId="9">
    <w:abstractNumId w:val="11"/>
  </w:num>
  <w:num w:numId="10">
    <w:abstractNumId w:val="25"/>
  </w:num>
  <w:num w:numId="11">
    <w:abstractNumId w:val="27"/>
  </w:num>
  <w:num w:numId="12">
    <w:abstractNumId w:val="26"/>
  </w:num>
  <w:num w:numId="13">
    <w:abstractNumId w:val="30"/>
  </w:num>
  <w:num w:numId="14">
    <w:abstractNumId w:val="10"/>
  </w:num>
  <w:num w:numId="15">
    <w:abstractNumId w:val="18"/>
  </w:num>
  <w:num w:numId="16">
    <w:abstractNumId w:val="20"/>
  </w:num>
  <w:num w:numId="17">
    <w:abstractNumId w:val="14"/>
  </w:num>
  <w:num w:numId="18">
    <w:abstractNumId w:val="24"/>
  </w:num>
  <w:num w:numId="19">
    <w:abstractNumId w:val="34"/>
  </w:num>
  <w:num w:numId="20">
    <w:abstractNumId w:val="3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8"/>
  </w:num>
  <w:num w:numId="31">
    <w:abstractNumId w:val="1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</w:num>
  <w:num w:numId="38">
    <w:abstractNumId w:val="36"/>
  </w:num>
  <w:num w:numId="39">
    <w:abstractNumId w:val="32"/>
  </w:num>
  <w:num w:numId="40">
    <w:abstractNumId w:val="35"/>
  </w:num>
  <w:num w:numId="41">
    <w:abstractNumId w:val="29"/>
  </w:num>
  <w:num w:numId="42">
    <w:abstractNumId w:val="13"/>
  </w:num>
  <w:num w:numId="43">
    <w:abstractNumId w:val="16"/>
  </w:num>
  <w:num w:numId="44">
    <w:abstractNumId w:val="17"/>
  </w:num>
  <w:num w:numId="45">
    <w:abstractNumId w:val="38"/>
  </w:num>
  <w:num w:numId="4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52F00"/>
    <w:rsid w:val="00083C6B"/>
    <w:rsid w:val="00094EE5"/>
    <w:rsid w:val="000A3FB1"/>
    <w:rsid w:val="000A5A3C"/>
    <w:rsid w:val="000C661A"/>
    <w:rsid w:val="000D6201"/>
    <w:rsid w:val="000F3C8F"/>
    <w:rsid w:val="001200B7"/>
    <w:rsid w:val="001231D5"/>
    <w:rsid w:val="001322A9"/>
    <w:rsid w:val="001351A2"/>
    <w:rsid w:val="00135EF3"/>
    <w:rsid w:val="00136199"/>
    <w:rsid w:val="00173A00"/>
    <w:rsid w:val="0019581C"/>
    <w:rsid w:val="001A1ED8"/>
    <w:rsid w:val="001C50C1"/>
    <w:rsid w:val="001C67A0"/>
    <w:rsid w:val="001E669D"/>
    <w:rsid w:val="001F06ED"/>
    <w:rsid w:val="001F3E1D"/>
    <w:rsid w:val="001F6A93"/>
    <w:rsid w:val="00200C70"/>
    <w:rsid w:val="002042F1"/>
    <w:rsid w:val="00217441"/>
    <w:rsid w:val="002336F8"/>
    <w:rsid w:val="00242466"/>
    <w:rsid w:val="00256562"/>
    <w:rsid w:val="00261755"/>
    <w:rsid w:val="002708F7"/>
    <w:rsid w:val="002948E7"/>
    <w:rsid w:val="002A554C"/>
    <w:rsid w:val="002B3989"/>
    <w:rsid w:val="002C7EFE"/>
    <w:rsid w:val="002F5428"/>
    <w:rsid w:val="00353328"/>
    <w:rsid w:val="0037057A"/>
    <w:rsid w:val="00385808"/>
    <w:rsid w:val="00386F1A"/>
    <w:rsid w:val="003A1A71"/>
    <w:rsid w:val="003B3612"/>
    <w:rsid w:val="003B5C39"/>
    <w:rsid w:val="00452A4A"/>
    <w:rsid w:val="00455A52"/>
    <w:rsid w:val="00472C07"/>
    <w:rsid w:val="004877CB"/>
    <w:rsid w:val="00493375"/>
    <w:rsid w:val="00497683"/>
    <w:rsid w:val="004A3681"/>
    <w:rsid w:val="004D5DE6"/>
    <w:rsid w:val="004F17A4"/>
    <w:rsid w:val="004F54AE"/>
    <w:rsid w:val="00516BAC"/>
    <w:rsid w:val="005172FB"/>
    <w:rsid w:val="00521B72"/>
    <w:rsid w:val="005277D8"/>
    <w:rsid w:val="00543815"/>
    <w:rsid w:val="005630F3"/>
    <w:rsid w:val="0059176E"/>
    <w:rsid w:val="005B26F8"/>
    <w:rsid w:val="005E31DB"/>
    <w:rsid w:val="00631FEE"/>
    <w:rsid w:val="006342AA"/>
    <w:rsid w:val="006457F3"/>
    <w:rsid w:val="00686DED"/>
    <w:rsid w:val="006900BC"/>
    <w:rsid w:val="006973A7"/>
    <w:rsid w:val="006A0571"/>
    <w:rsid w:val="006A242A"/>
    <w:rsid w:val="006C221C"/>
    <w:rsid w:val="006C7C92"/>
    <w:rsid w:val="006D40CB"/>
    <w:rsid w:val="00701857"/>
    <w:rsid w:val="00703E75"/>
    <w:rsid w:val="007229A5"/>
    <w:rsid w:val="0074246F"/>
    <w:rsid w:val="00742B9C"/>
    <w:rsid w:val="00770124"/>
    <w:rsid w:val="00772138"/>
    <w:rsid w:val="007807DF"/>
    <w:rsid w:val="00793ACF"/>
    <w:rsid w:val="00794F5F"/>
    <w:rsid w:val="007B46F3"/>
    <w:rsid w:val="007C469C"/>
    <w:rsid w:val="007F7D7B"/>
    <w:rsid w:val="008116EE"/>
    <w:rsid w:val="00812035"/>
    <w:rsid w:val="0081503E"/>
    <w:rsid w:val="00833A8D"/>
    <w:rsid w:val="00841E77"/>
    <w:rsid w:val="008652FB"/>
    <w:rsid w:val="008665AC"/>
    <w:rsid w:val="0087321D"/>
    <w:rsid w:val="008771C8"/>
    <w:rsid w:val="008833B3"/>
    <w:rsid w:val="00883794"/>
    <w:rsid w:val="00885D2F"/>
    <w:rsid w:val="008861F4"/>
    <w:rsid w:val="008938F6"/>
    <w:rsid w:val="008941F1"/>
    <w:rsid w:val="008C0B1B"/>
    <w:rsid w:val="008C2162"/>
    <w:rsid w:val="008E792E"/>
    <w:rsid w:val="009011F0"/>
    <w:rsid w:val="00911553"/>
    <w:rsid w:val="00965201"/>
    <w:rsid w:val="00980155"/>
    <w:rsid w:val="009B41BF"/>
    <w:rsid w:val="009C73DD"/>
    <w:rsid w:val="009D574A"/>
    <w:rsid w:val="009F28A0"/>
    <w:rsid w:val="00A34C8A"/>
    <w:rsid w:val="00A413A5"/>
    <w:rsid w:val="00A53B08"/>
    <w:rsid w:val="00A92E18"/>
    <w:rsid w:val="00AC4C4B"/>
    <w:rsid w:val="00AD0DBE"/>
    <w:rsid w:val="00AE4396"/>
    <w:rsid w:val="00B070B7"/>
    <w:rsid w:val="00B12932"/>
    <w:rsid w:val="00B21557"/>
    <w:rsid w:val="00B30B34"/>
    <w:rsid w:val="00B52563"/>
    <w:rsid w:val="00B76D7C"/>
    <w:rsid w:val="00BA0C7F"/>
    <w:rsid w:val="00BD3642"/>
    <w:rsid w:val="00BF1E99"/>
    <w:rsid w:val="00BF3943"/>
    <w:rsid w:val="00BF44BB"/>
    <w:rsid w:val="00C21F4A"/>
    <w:rsid w:val="00C30F1A"/>
    <w:rsid w:val="00C35E6E"/>
    <w:rsid w:val="00C453EB"/>
    <w:rsid w:val="00C54854"/>
    <w:rsid w:val="00C63EC4"/>
    <w:rsid w:val="00C94B0A"/>
    <w:rsid w:val="00CB5551"/>
    <w:rsid w:val="00CB7C3A"/>
    <w:rsid w:val="00CD416F"/>
    <w:rsid w:val="00CF25CE"/>
    <w:rsid w:val="00D1434A"/>
    <w:rsid w:val="00D20631"/>
    <w:rsid w:val="00D322E3"/>
    <w:rsid w:val="00D5699B"/>
    <w:rsid w:val="00D57141"/>
    <w:rsid w:val="00D76CC3"/>
    <w:rsid w:val="00D96C0F"/>
    <w:rsid w:val="00DB1C19"/>
    <w:rsid w:val="00DB23DB"/>
    <w:rsid w:val="00DE5A73"/>
    <w:rsid w:val="00DF3E77"/>
    <w:rsid w:val="00DF60F0"/>
    <w:rsid w:val="00DF722D"/>
    <w:rsid w:val="00E309A0"/>
    <w:rsid w:val="00E35410"/>
    <w:rsid w:val="00E52126"/>
    <w:rsid w:val="00E612A4"/>
    <w:rsid w:val="00E81AD0"/>
    <w:rsid w:val="00E825B7"/>
    <w:rsid w:val="00E90225"/>
    <w:rsid w:val="00E95074"/>
    <w:rsid w:val="00EA56CC"/>
    <w:rsid w:val="00EC3553"/>
    <w:rsid w:val="00ED287F"/>
    <w:rsid w:val="00ED4B03"/>
    <w:rsid w:val="00EE532B"/>
    <w:rsid w:val="00EF5BDD"/>
    <w:rsid w:val="00F17A5C"/>
    <w:rsid w:val="00F41AA0"/>
    <w:rsid w:val="00F45260"/>
    <w:rsid w:val="00F72D5C"/>
    <w:rsid w:val="00F77260"/>
    <w:rsid w:val="00F837B7"/>
    <w:rsid w:val="00F85D52"/>
    <w:rsid w:val="00FA4134"/>
    <w:rsid w:val="00FE74C7"/>
    <w:rsid w:val="00FF02CC"/>
    <w:rsid w:val="00FF208E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52F00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052F00"/>
    <w:pPr>
      <w:keepNext/>
      <w:pageBreakBefore/>
      <w:numPr>
        <w:numId w:val="19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052F00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052F00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052F00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052F00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052F00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052F00"/>
    <w:pPr>
      <w:numPr>
        <w:ilvl w:val="6"/>
        <w:numId w:val="1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052F00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052F00"/>
    <w:pPr>
      <w:numPr>
        <w:ilvl w:val="8"/>
        <w:numId w:val="2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052F00"/>
    <w:pPr>
      <w:numPr>
        <w:numId w:val="16"/>
      </w:numPr>
    </w:pPr>
  </w:style>
  <w:style w:type="numbering" w:styleId="1ai">
    <w:name w:val="Outline List 1"/>
    <w:basedOn w:val="a6"/>
    <w:semiHidden/>
    <w:rsid w:val="00052F00"/>
    <w:pPr>
      <w:numPr>
        <w:numId w:val="17"/>
      </w:numPr>
    </w:pPr>
  </w:style>
  <w:style w:type="paragraph" w:styleId="HTML">
    <w:name w:val="HTML Address"/>
    <w:basedOn w:val="a3"/>
    <w:link w:val="HTML0"/>
    <w:semiHidden/>
    <w:rsid w:val="00052F00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052F0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052F00"/>
  </w:style>
  <w:style w:type="table" w:styleId="-1">
    <w:name w:val="Table Web 1"/>
    <w:basedOn w:val="a5"/>
    <w:semiHidden/>
    <w:rsid w:val="00052F00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052F00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052F00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052F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052F00"/>
    <w:rPr>
      <w:i/>
      <w:iCs/>
    </w:rPr>
  </w:style>
  <w:style w:type="character" w:styleId="ab">
    <w:name w:val="Hyperlink"/>
    <w:uiPriority w:val="99"/>
    <w:rsid w:val="00052F00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052F00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052F00"/>
    <w:pPr>
      <w:numPr>
        <w:numId w:val="18"/>
      </w:numPr>
    </w:pPr>
  </w:style>
  <w:style w:type="paragraph" w:customStyle="1" w:styleId="23">
    <w:name w:val="Заг_2_Приложение"/>
    <w:basedOn w:val="a2"/>
    <w:next w:val="GOSTNormal"/>
    <w:link w:val="24"/>
    <w:rsid w:val="00052F00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052F00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052F00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052F00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052F00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052F00"/>
    <w:rPr>
      <w:sz w:val="16"/>
      <w:szCs w:val="16"/>
    </w:rPr>
  </w:style>
  <w:style w:type="character" w:styleId="af1">
    <w:name w:val="footnote reference"/>
    <w:semiHidden/>
    <w:rsid w:val="00052F00"/>
    <w:rPr>
      <w:vertAlign w:val="superscript"/>
    </w:rPr>
  </w:style>
  <w:style w:type="table" w:styleId="af2">
    <w:name w:val="Table Elegant"/>
    <w:basedOn w:val="a5"/>
    <w:semiHidden/>
    <w:rsid w:val="00052F00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052F00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052F00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052F00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052F00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052F00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052F00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052F00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052F00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052F00"/>
    <w:pPr>
      <w:numPr>
        <w:numId w:val="21"/>
      </w:numPr>
      <w:ind w:left="0" w:firstLine="0"/>
    </w:pPr>
  </w:style>
  <w:style w:type="paragraph" w:styleId="20">
    <w:name w:val="List Bullet 2"/>
    <w:basedOn w:val="a3"/>
    <w:semiHidden/>
    <w:rsid w:val="00052F00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052F00"/>
    <w:pPr>
      <w:widowControl w:val="0"/>
      <w:numPr>
        <w:numId w:val="23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052F00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052F00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052F00"/>
    <w:rPr>
      <w:b/>
      <w:bCs/>
      <w:sz w:val="20"/>
    </w:rPr>
  </w:style>
  <w:style w:type="paragraph" w:styleId="afc">
    <w:name w:val="footer"/>
    <w:basedOn w:val="a3"/>
    <w:link w:val="afd"/>
    <w:semiHidden/>
    <w:rsid w:val="00052F00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052F00"/>
  </w:style>
  <w:style w:type="character" w:styleId="aff">
    <w:name w:val="line number"/>
    <w:basedOn w:val="a4"/>
    <w:semiHidden/>
    <w:rsid w:val="00052F00"/>
  </w:style>
  <w:style w:type="paragraph" w:styleId="2">
    <w:name w:val="List Number 2"/>
    <w:basedOn w:val="a3"/>
    <w:semiHidden/>
    <w:rsid w:val="00052F00"/>
    <w:pPr>
      <w:numPr>
        <w:numId w:val="26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052F00"/>
    <w:pPr>
      <w:numPr>
        <w:numId w:val="27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052F00"/>
    <w:pPr>
      <w:numPr>
        <w:numId w:val="28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052F00"/>
    <w:pPr>
      <w:numPr>
        <w:numId w:val="29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052F00"/>
    <w:pPr>
      <w:numPr>
        <w:numId w:val="30"/>
      </w:numPr>
      <w:ind w:left="0" w:firstLine="0"/>
    </w:pPr>
  </w:style>
  <w:style w:type="character" w:styleId="HTML4">
    <w:name w:val="HTML Sample"/>
    <w:semiHidden/>
    <w:rsid w:val="00052F00"/>
    <w:rPr>
      <w:rFonts w:ascii="Courier New" w:hAnsi="Courier New" w:cs="Courier New"/>
    </w:rPr>
  </w:style>
  <w:style w:type="paragraph" w:styleId="29">
    <w:name w:val="envelope return"/>
    <w:basedOn w:val="a3"/>
    <w:semiHidden/>
    <w:rsid w:val="00052F00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052F00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052F00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052F00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052F00"/>
  </w:style>
  <w:style w:type="paragraph" w:styleId="aff1">
    <w:name w:val="Normal Indent"/>
    <w:basedOn w:val="a3"/>
    <w:semiHidden/>
    <w:rsid w:val="00052F00"/>
    <w:pPr>
      <w:ind w:left="708"/>
    </w:pPr>
  </w:style>
  <w:style w:type="paragraph" w:styleId="14">
    <w:name w:val="toc 1"/>
    <w:uiPriority w:val="39"/>
    <w:rsid w:val="00052F00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052F00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052F00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052F00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052F00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052F00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052F00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052F00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052F00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052F00"/>
    <w:rPr>
      <w:i/>
      <w:iCs/>
    </w:rPr>
  </w:style>
  <w:style w:type="paragraph" w:styleId="2c">
    <w:name w:val="Body Text 2"/>
    <w:basedOn w:val="a3"/>
    <w:link w:val="2d"/>
    <w:semiHidden/>
    <w:rsid w:val="00052F00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052F00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052F00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052F00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052F00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052F00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052F0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052F00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052F00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052F00"/>
    <w:pPr>
      <w:spacing w:after="120"/>
      <w:ind w:left="283"/>
    </w:pPr>
  </w:style>
  <w:style w:type="paragraph" w:styleId="2f0">
    <w:name w:val="List Continue 2"/>
    <w:basedOn w:val="a3"/>
    <w:semiHidden/>
    <w:rsid w:val="00052F00"/>
    <w:pPr>
      <w:spacing w:after="120"/>
      <w:ind w:left="566"/>
    </w:pPr>
  </w:style>
  <w:style w:type="paragraph" w:styleId="3b">
    <w:name w:val="List Continue 3"/>
    <w:basedOn w:val="a3"/>
    <w:semiHidden/>
    <w:rsid w:val="00052F00"/>
    <w:pPr>
      <w:spacing w:after="120"/>
      <w:ind w:left="849"/>
    </w:pPr>
  </w:style>
  <w:style w:type="paragraph" w:styleId="46">
    <w:name w:val="List Continue 4"/>
    <w:basedOn w:val="a3"/>
    <w:semiHidden/>
    <w:rsid w:val="00052F00"/>
    <w:pPr>
      <w:spacing w:after="120"/>
      <w:ind w:left="1132"/>
    </w:pPr>
  </w:style>
  <w:style w:type="paragraph" w:styleId="54">
    <w:name w:val="List Continue 5"/>
    <w:basedOn w:val="a3"/>
    <w:semiHidden/>
    <w:rsid w:val="00052F00"/>
    <w:pPr>
      <w:spacing w:after="120"/>
      <w:ind w:left="1415"/>
    </w:pPr>
  </w:style>
  <w:style w:type="character" w:styleId="affa">
    <w:name w:val="FollowedHyperlink"/>
    <w:semiHidden/>
    <w:rsid w:val="00052F00"/>
    <w:rPr>
      <w:color w:val="800080"/>
      <w:u w:val="single"/>
    </w:rPr>
  </w:style>
  <w:style w:type="table" w:styleId="15">
    <w:name w:val="Table Simple 1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052F00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052F0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052F0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052F00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052F00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052F00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052F00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052F00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052F00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052F00"/>
    <w:pPr>
      <w:ind w:left="283" w:hanging="283"/>
    </w:pPr>
  </w:style>
  <w:style w:type="paragraph" w:styleId="2f3">
    <w:name w:val="List 2"/>
    <w:basedOn w:val="a3"/>
    <w:semiHidden/>
    <w:rsid w:val="00052F00"/>
    <w:pPr>
      <w:ind w:left="566" w:hanging="283"/>
    </w:pPr>
  </w:style>
  <w:style w:type="paragraph" w:styleId="3e">
    <w:name w:val="List 3"/>
    <w:basedOn w:val="a3"/>
    <w:semiHidden/>
    <w:rsid w:val="00052F00"/>
    <w:pPr>
      <w:ind w:left="849" w:hanging="283"/>
    </w:pPr>
  </w:style>
  <w:style w:type="paragraph" w:styleId="48">
    <w:name w:val="List 4"/>
    <w:basedOn w:val="a3"/>
    <w:semiHidden/>
    <w:rsid w:val="00052F00"/>
    <w:pPr>
      <w:ind w:left="1132" w:hanging="283"/>
    </w:pPr>
  </w:style>
  <w:style w:type="paragraph" w:styleId="56">
    <w:name w:val="List 5"/>
    <w:basedOn w:val="a3"/>
    <w:semiHidden/>
    <w:rsid w:val="00052F00"/>
    <w:pPr>
      <w:ind w:left="1415" w:hanging="283"/>
    </w:pPr>
  </w:style>
  <w:style w:type="table" w:styleId="affe">
    <w:name w:val="Table Professional"/>
    <w:basedOn w:val="a5"/>
    <w:semiHidden/>
    <w:rsid w:val="00052F0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052F00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052F00"/>
    <w:pPr>
      <w:numPr>
        <w:numId w:val="31"/>
      </w:numPr>
    </w:pPr>
  </w:style>
  <w:style w:type="table" w:styleId="17">
    <w:name w:val="Table Columns 1"/>
    <w:basedOn w:val="a5"/>
    <w:semiHidden/>
    <w:rsid w:val="00052F00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052F00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052F00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052F00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052F00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052F00"/>
    <w:rPr>
      <w:b/>
      <w:bCs/>
    </w:rPr>
  </w:style>
  <w:style w:type="paragraph" w:styleId="afff0">
    <w:name w:val="Document Map"/>
    <w:basedOn w:val="a3"/>
    <w:link w:val="afff1"/>
    <w:semiHidden/>
    <w:rsid w:val="00052F00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052F00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052F00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052F0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052F0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052F00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052F00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052F00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052F00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052F00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052F00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052F00"/>
  </w:style>
  <w:style w:type="paragraph" w:styleId="afff8">
    <w:name w:val="footnote text"/>
    <w:link w:val="afff9"/>
    <w:semiHidden/>
    <w:rsid w:val="00052F00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052F00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052F0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052F00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052F00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052F00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052F00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052F00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052F00"/>
    <w:pPr>
      <w:spacing w:after="120"/>
      <w:ind w:left="1440" w:right="1440"/>
    </w:pPr>
  </w:style>
  <w:style w:type="character" w:styleId="HTMLa">
    <w:name w:val="HTML Cite"/>
    <w:semiHidden/>
    <w:rsid w:val="00052F00"/>
    <w:rPr>
      <w:i/>
      <w:iCs/>
    </w:rPr>
  </w:style>
  <w:style w:type="paragraph" w:styleId="affff">
    <w:name w:val="Message Header"/>
    <w:basedOn w:val="a3"/>
    <w:link w:val="affff0"/>
    <w:semiHidden/>
    <w:rsid w:val="00052F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052F00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052F00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052F00"/>
    <w:pPr>
      <w:keepNext w:val="0"/>
      <w:numPr>
        <w:numId w:val="4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052F00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052F00"/>
    <w:pPr>
      <w:numPr>
        <w:numId w:val="5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052F00"/>
    <w:pPr>
      <w:numPr>
        <w:numId w:val="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052F00"/>
    <w:pPr>
      <w:numPr>
        <w:numId w:val="7"/>
      </w:numPr>
    </w:pPr>
    <w:rPr>
      <w:snapToGrid w:val="0"/>
    </w:rPr>
  </w:style>
  <w:style w:type="paragraph" w:customStyle="1" w:styleId="GOSTListmark4">
    <w:name w:val="_GOST_List_mark4"/>
    <w:basedOn w:val="a3"/>
    <w:rsid w:val="00052F00"/>
    <w:pPr>
      <w:numPr>
        <w:numId w:val="8"/>
      </w:numPr>
    </w:pPr>
  </w:style>
  <w:style w:type="character" w:customStyle="1" w:styleId="GOSTReporterror">
    <w:name w:val="_GOST_Report_error"/>
    <w:rsid w:val="00052F00"/>
  </w:style>
  <w:style w:type="paragraph" w:customStyle="1" w:styleId="GOSTListnormal18">
    <w:name w:val="_GOST_List_normal_1.8"/>
    <w:rsid w:val="00052F00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052F00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052F00"/>
    <w:pPr>
      <w:keepNext/>
      <w:numPr>
        <w:numId w:val="10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052F00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052F00"/>
    <w:pPr>
      <w:keepNext/>
    </w:pPr>
  </w:style>
  <w:style w:type="paragraph" w:customStyle="1" w:styleId="GOSTNote">
    <w:name w:val="_GOST_Note"/>
    <w:next w:val="GOSTNormal"/>
    <w:link w:val="GOSTNote0"/>
    <w:rsid w:val="00052F00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052F00"/>
    <w:pPr>
      <w:ind w:firstLine="0"/>
    </w:pPr>
  </w:style>
  <w:style w:type="paragraph" w:customStyle="1" w:styleId="GOSTReg">
    <w:name w:val="_GOST_Reg"/>
    <w:next w:val="GOSTNormal"/>
    <w:rsid w:val="00052F00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052F0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052F00"/>
    <w:pPr>
      <w:pageBreakBefore w:val="0"/>
      <w:outlineLvl w:val="9"/>
    </w:pPr>
  </w:style>
  <w:style w:type="character" w:customStyle="1" w:styleId="GOSTSymBold">
    <w:name w:val="_GOST_Sym_Bold"/>
    <w:rsid w:val="00052F00"/>
    <w:rPr>
      <w:b/>
    </w:rPr>
  </w:style>
  <w:style w:type="character" w:customStyle="1" w:styleId="GOSTSymBoldItalic">
    <w:name w:val="_GOST_Sym_Bold_Italic"/>
    <w:rsid w:val="00052F00"/>
    <w:rPr>
      <w:b/>
      <w:i/>
    </w:rPr>
  </w:style>
  <w:style w:type="character" w:customStyle="1" w:styleId="GOSTSymItalic">
    <w:name w:val="_GOST_Sym_Italic"/>
    <w:rsid w:val="00052F00"/>
    <w:rPr>
      <w:i/>
    </w:rPr>
  </w:style>
  <w:style w:type="table" w:customStyle="1" w:styleId="GOSTTable">
    <w:name w:val="_GOST_Table"/>
    <w:basedOn w:val="a5"/>
    <w:rsid w:val="00052F00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052F00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052F00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052F00"/>
    <w:pPr>
      <w:numPr>
        <w:numId w:val="11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052F00"/>
    <w:pPr>
      <w:numPr>
        <w:numId w:val="14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052F00"/>
    <w:pPr>
      <w:numPr>
        <w:numId w:val="15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052F00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052F00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052F00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052F00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052F00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052F00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052F00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052F00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052F00"/>
    <w:pPr>
      <w:numPr>
        <w:numId w:val="32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052F00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052F00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052F00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052F00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052F00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052F00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052F00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052F00"/>
    <w:pPr>
      <w:numPr>
        <w:numId w:val="12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052F00"/>
    <w:pPr>
      <w:numPr>
        <w:numId w:val="13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052F00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052F00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052F00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052F00"/>
    <w:pPr>
      <w:numPr>
        <w:ilvl w:val="4"/>
      </w:numPr>
    </w:pPr>
  </w:style>
  <w:style w:type="paragraph" w:customStyle="1" w:styleId="GOSTTa6leListNum3">
    <w:name w:val="_GOST_Ta6le_List_Num_3"/>
    <w:basedOn w:val="a3"/>
    <w:rsid w:val="00052F00"/>
    <w:pPr>
      <w:tabs>
        <w:tab w:val="num" w:pos="2421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052F00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052F00"/>
    <w:pPr>
      <w:numPr>
        <w:ilvl w:val="6"/>
      </w:numPr>
    </w:pPr>
  </w:style>
  <w:style w:type="paragraph" w:customStyle="1" w:styleId="GOSTTableNum2">
    <w:name w:val="_GOST_Table_Num_2"/>
    <w:basedOn w:val="GOSTTableNum"/>
    <w:rsid w:val="00052F00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052F00"/>
    <w:pPr>
      <w:numPr>
        <w:ilvl w:val="2"/>
      </w:numPr>
    </w:pPr>
  </w:style>
  <w:style w:type="paragraph" w:customStyle="1" w:styleId="GOSTTableNum4">
    <w:name w:val="_GOST_Table_Num_4"/>
    <w:basedOn w:val="GOSTTableNum3"/>
    <w:rsid w:val="00052F00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052F00"/>
    <w:pPr>
      <w:numPr>
        <w:ilvl w:val="4"/>
      </w:numPr>
    </w:pPr>
  </w:style>
  <w:style w:type="paragraph" w:customStyle="1" w:styleId="GOSTTableNum6">
    <w:name w:val="_GOST_Table_Num_6"/>
    <w:basedOn w:val="GOSTTableNum5"/>
    <w:rsid w:val="00052F00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052F00"/>
    <w:pPr>
      <w:numPr>
        <w:ilvl w:val="6"/>
      </w:numPr>
    </w:pPr>
  </w:style>
  <w:style w:type="paragraph" w:customStyle="1" w:styleId="GOSTTitulfooter">
    <w:name w:val="_GOST_Titul_footer"/>
    <w:rsid w:val="00052F00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052F00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083C6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inline-comment-marker">
    <w:name w:val="inline-comment-marker"/>
    <w:basedOn w:val="a4"/>
    <w:rsid w:val="00833A8D"/>
  </w:style>
  <w:style w:type="paragraph" w:customStyle="1" w:styleId="affffa">
    <w:basedOn w:val="a3"/>
    <w:next w:val="af9"/>
    <w:qFormat/>
    <w:rsid w:val="00ED4B0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A413A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B070B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742B9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DE5A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052F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2416C-6C73-4576-A7AE-BFF69540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</Template>
  <TotalTime>0</TotalTime>
  <Pages>6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2025-11-05T08:06:00Z</dcterms:created>
  <dcterms:modified xsi:type="dcterms:W3CDTF">2025-12-29T05:51:00Z</dcterms:modified>
</cp:coreProperties>
</file>