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8A4295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222364">
        <w:rPr>
          <w:sz w:val="32"/>
          <w:szCs w:val="32"/>
        </w:rPr>
        <w:t xml:space="preserve"> от 17</w:t>
      </w:r>
      <w:r w:rsidR="00DD4944" w:rsidRPr="00DD4944">
        <w:rPr>
          <w:sz w:val="32"/>
          <w:szCs w:val="32"/>
        </w:rPr>
        <w:t>.</w:t>
      </w:r>
      <w:r w:rsidR="00222364" w:rsidRPr="00222364">
        <w:rPr>
          <w:sz w:val="32"/>
          <w:szCs w:val="32"/>
        </w:rPr>
        <w:t>02.</w:t>
      </w:r>
      <w:r w:rsidR="008A4295">
        <w:rPr>
          <w:sz w:val="32"/>
          <w:szCs w:val="32"/>
        </w:rPr>
        <w:t>202</w:t>
      </w:r>
      <w:r w:rsidR="008A4295" w:rsidRPr="008A4295">
        <w:rPr>
          <w:sz w:val="32"/>
          <w:szCs w:val="32"/>
        </w:rPr>
        <w:t>6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222364" w:rsidP="00DD4944">
      <w:pPr>
        <w:pStyle w:val="a3"/>
        <w:ind w:firstLine="708"/>
        <w:jc w:val="both"/>
        <w:rPr>
          <w:rFonts w:cs="Times New Roman"/>
          <w:szCs w:val="28"/>
        </w:rPr>
      </w:pPr>
      <w:r w:rsidRPr="00222364">
        <w:rPr>
          <w:szCs w:val="28"/>
        </w:rPr>
        <w:t xml:space="preserve">17 </w:t>
      </w:r>
      <w:r>
        <w:rPr>
          <w:szCs w:val="28"/>
        </w:rPr>
        <w:t>февраля</w:t>
      </w:r>
      <w:r w:rsidR="00DD494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8A4295" w:rsidRPr="008A4295">
        <w:rPr>
          <w:szCs w:val="28"/>
        </w:rPr>
        <w:t>6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D4944" w:rsidRDefault="00A70D1D" w:rsidP="008C3CF6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DD4944">
        <w:rPr>
          <w:rFonts w:cs="Times New Roman"/>
          <w:szCs w:val="28"/>
        </w:rPr>
        <w:t>:</w:t>
      </w:r>
      <w:r w:rsidR="00554CF1">
        <w:rPr>
          <w:rFonts w:cs="Times New Roman"/>
          <w:szCs w:val="28"/>
        </w:rPr>
        <w:t xml:space="preserve"> </w:t>
      </w:r>
    </w:p>
    <w:p w:rsidR="008A4295" w:rsidRPr="00C50033" w:rsidRDefault="00D06B0F" w:rsidP="0022236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A4295">
        <w:rPr>
          <w:rFonts w:cs="Times New Roman"/>
          <w:szCs w:val="28"/>
        </w:rPr>
        <w:t xml:space="preserve">*плановой выездной </w:t>
      </w:r>
      <w:r w:rsidR="00222364">
        <w:rPr>
          <w:rFonts w:cs="Times New Roman"/>
          <w:szCs w:val="28"/>
        </w:rPr>
        <w:t>п</w:t>
      </w:r>
      <w:r w:rsidR="00222364" w:rsidRPr="00222364">
        <w:rPr>
          <w:rFonts w:cs="Times New Roman"/>
          <w:szCs w:val="28"/>
        </w:rPr>
        <w:t>роверк</w:t>
      </w:r>
      <w:r w:rsidR="00222364">
        <w:rPr>
          <w:rFonts w:cs="Times New Roman"/>
          <w:szCs w:val="28"/>
        </w:rPr>
        <w:t>и</w:t>
      </w:r>
      <w:r w:rsidR="00222364" w:rsidRPr="00222364">
        <w:rPr>
          <w:rFonts w:cs="Times New Roman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222364">
        <w:rPr>
          <w:rFonts w:cs="Times New Roman"/>
          <w:bCs/>
          <w:szCs w:val="28"/>
        </w:rPr>
        <w:t xml:space="preserve"> за</w:t>
      </w:r>
      <w:r w:rsidR="00222364" w:rsidRPr="00222364">
        <w:rPr>
          <w:rFonts w:eastAsia="Times New Roman" w:cs="Times New Roman"/>
          <w:szCs w:val="28"/>
          <w:lang w:eastAsia="ru-RU"/>
        </w:rPr>
        <w:t xml:space="preserve"> 2023 - </w:t>
      </w:r>
      <w:r w:rsidR="00222364">
        <w:rPr>
          <w:rFonts w:eastAsia="Times New Roman" w:cs="Times New Roman"/>
          <w:szCs w:val="28"/>
          <w:lang w:eastAsia="ru-RU"/>
        </w:rPr>
        <w:t xml:space="preserve">истекший период 2025 года </w:t>
      </w:r>
      <w:r w:rsidR="00222364" w:rsidRPr="00A30592">
        <w:rPr>
          <w:rFonts w:cs="Times New Roman"/>
          <w:bCs/>
          <w:szCs w:val="28"/>
        </w:rPr>
        <w:t>Государственного бюджетного учреждения «Курган</w:t>
      </w:r>
      <w:r w:rsidR="00222364" w:rsidRPr="00A30592">
        <w:rPr>
          <w:rFonts w:cs="Times New Roman"/>
          <w:bCs/>
          <w:szCs w:val="28"/>
          <w:lang w:val="en-US"/>
        </w:rPr>
        <w:t>c</w:t>
      </w:r>
      <w:r w:rsidR="00222364" w:rsidRPr="00A30592">
        <w:rPr>
          <w:rFonts w:cs="Times New Roman"/>
          <w:bCs/>
          <w:szCs w:val="28"/>
        </w:rPr>
        <w:t>кая областная клиническая больница»</w:t>
      </w:r>
      <w:r w:rsidR="00222364">
        <w:rPr>
          <w:rFonts w:cs="Times New Roman"/>
          <w:bCs/>
          <w:szCs w:val="28"/>
        </w:rPr>
        <w:t xml:space="preserve">. </w:t>
      </w:r>
      <w:r w:rsidR="008A4295" w:rsidRPr="00C50033">
        <w:rPr>
          <w:rFonts w:cs="Times New Roman"/>
          <w:szCs w:val="28"/>
        </w:rPr>
        <w:t xml:space="preserve">Результаты проверки рассмотрены в </w:t>
      </w:r>
      <w:r w:rsidR="00C50033" w:rsidRPr="00C50033">
        <w:rPr>
          <w:rFonts w:cs="Times New Roman"/>
          <w:szCs w:val="28"/>
        </w:rPr>
        <w:t>присутствии</w:t>
      </w:r>
      <w:r w:rsidR="008A4295" w:rsidRPr="00C50033">
        <w:rPr>
          <w:rFonts w:cs="Times New Roman"/>
          <w:szCs w:val="28"/>
        </w:rPr>
        <w:t xml:space="preserve"> объект</w:t>
      </w:r>
      <w:r w:rsidR="00C50033" w:rsidRPr="00C50033">
        <w:rPr>
          <w:rFonts w:cs="Times New Roman"/>
          <w:szCs w:val="28"/>
        </w:rPr>
        <w:t>а</w:t>
      </w:r>
      <w:r w:rsidR="008A4295" w:rsidRPr="00C50033">
        <w:rPr>
          <w:rFonts w:cs="Times New Roman"/>
          <w:szCs w:val="28"/>
        </w:rPr>
        <w:t xml:space="preserve"> контроля.</w:t>
      </w:r>
    </w:p>
    <w:p w:rsidR="008A4295" w:rsidRPr="00C50033" w:rsidRDefault="008A4295" w:rsidP="0022236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="0073054D" w:rsidRPr="00D06B0F">
        <w:rPr>
          <w:rFonts w:cs="Times New Roman"/>
          <w:szCs w:val="28"/>
        </w:rPr>
        <w:t>планов</w:t>
      </w:r>
      <w:r w:rsidR="00222364">
        <w:rPr>
          <w:rFonts w:cs="Times New Roman"/>
          <w:szCs w:val="28"/>
        </w:rPr>
        <w:t>ых</w:t>
      </w:r>
      <w:r w:rsidR="0073054D" w:rsidRPr="00D06B0F">
        <w:rPr>
          <w:rFonts w:cs="Times New Roman"/>
          <w:szCs w:val="28"/>
        </w:rPr>
        <w:t xml:space="preserve"> </w:t>
      </w:r>
      <w:r w:rsidR="00014E33" w:rsidRPr="00D06B0F">
        <w:rPr>
          <w:rFonts w:cs="Times New Roman"/>
          <w:szCs w:val="28"/>
        </w:rPr>
        <w:t>выездн</w:t>
      </w:r>
      <w:r w:rsidR="00222364">
        <w:rPr>
          <w:rFonts w:cs="Times New Roman"/>
          <w:szCs w:val="28"/>
        </w:rPr>
        <w:t>ых</w:t>
      </w:r>
      <w:r w:rsidR="00014E33" w:rsidRPr="00D06B0F">
        <w:rPr>
          <w:rFonts w:cs="Times New Roman"/>
          <w:szCs w:val="28"/>
        </w:rPr>
        <w:t xml:space="preserve"> </w:t>
      </w:r>
      <w:r w:rsidRPr="0055758B">
        <w:rPr>
          <w:rFonts w:cs="Times New Roman"/>
          <w:szCs w:val="28"/>
        </w:rPr>
        <w:t>провер</w:t>
      </w:r>
      <w:r w:rsidR="00222364">
        <w:rPr>
          <w:rFonts w:cs="Times New Roman"/>
          <w:szCs w:val="28"/>
        </w:rPr>
        <w:t>о</w:t>
      </w:r>
      <w:r w:rsidRPr="0055758B">
        <w:rPr>
          <w:rFonts w:cs="Times New Roman"/>
          <w:szCs w:val="28"/>
        </w:rPr>
        <w:t xml:space="preserve">к </w:t>
      </w:r>
      <w:r w:rsidR="00222364">
        <w:rPr>
          <w:szCs w:val="28"/>
        </w:rPr>
        <w:t>осуществления расходов федерального бюджета на реализацию мероприятий федерального проекта «Чистая вода» национального проекта «Жилье и городская среда» за</w:t>
      </w:r>
      <w:r w:rsidR="00222364" w:rsidRPr="001026FB">
        <w:rPr>
          <w:szCs w:val="28"/>
        </w:rPr>
        <w:t xml:space="preserve"> </w:t>
      </w:r>
      <w:r w:rsidR="00222364" w:rsidRPr="00EA3E0E">
        <w:rPr>
          <w:szCs w:val="28"/>
        </w:rPr>
        <w:t>202</w:t>
      </w:r>
      <w:r w:rsidR="00222364">
        <w:rPr>
          <w:szCs w:val="28"/>
        </w:rPr>
        <w:t>3</w:t>
      </w:r>
      <w:r w:rsidR="00222364" w:rsidRPr="00EA3E0E">
        <w:rPr>
          <w:szCs w:val="28"/>
        </w:rPr>
        <w:t xml:space="preserve"> – истекший период 202</w:t>
      </w:r>
      <w:r w:rsidR="00222364">
        <w:rPr>
          <w:szCs w:val="28"/>
        </w:rPr>
        <w:t>5</w:t>
      </w:r>
      <w:r w:rsidR="00222364" w:rsidRPr="00EA3E0E">
        <w:rPr>
          <w:szCs w:val="28"/>
        </w:rPr>
        <w:t xml:space="preserve"> года</w:t>
      </w:r>
      <w:r w:rsidR="00222364">
        <w:rPr>
          <w:szCs w:val="28"/>
        </w:rPr>
        <w:t xml:space="preserve"> </w:t>
      </w:r>
      <w:r w:rsidR="00222364" w:rsidRPr="003C0223">
        <w:rPr>
          <w:szCs w:val="28"/>
        </w:rPr>
        <w:t xml:space="preserve">Департамента строительства, </w:t>
      </w:r>
      <w:proofErr w:type="spellStart"/>
      <w:r w:rsidR="00222364" w:rsidRPr="003C0223">
        <w:rPr>
          <w:szCs w:val="28"/>
        </w:rPr>
        <w:t>госэкспертизы</w:t>
      </w:r>
      <w:proofErr w:type="spellEnd"/>
      <w:r w:rsidR="00222364" w:rsidRPr="003C0223">
        <w:rPr>
          <w:szCs w:val="28"/>
        </w:rPr>
        <w:t xml:space="preserve"> и жилищно-коммунального хозяйства Курганской области</w:t>
      </w:r>
      <w:r w:rsidR="00222364">
        <w:rPr>
          <w:szCs w:val="28"/>
        </w:rPr>
        <w:t xml:space="preserve">, </w:t>
      </w:r>
      <w:r w:rsidR="00222364" w:rsidRPr="00C843CC">
        <w:rPr>
          <w:rFonts w:eastAsia="Times New Roman" w:cs="Times New Roman"/>
          <w:color w:val="000000"/>
          <w:szCs w:val="28"/>
          <w:lang w:eastAsia="ru-RU"/>
        </w:rPr>
        <w:t>Департамента архитектуры, строительства и земельных отношений Администрации города Кургана</w:t>
      </w:r>
      <w:r w:rsidR="00222364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222364" w:rsidRPr="00133ABF">
        <w:rPr>
          <w:rFonts w:cs="Times New Roman"/>
          <w:szCs w:val="28"/>
        </w:rPr>
        <w:t>Муниципального бюджетного учреждения города Кургана «</w:t>
      </w:r>
      <w:proofErr w:type="spellStart"/>
      <w:r w:rsidR="00222364" w:rsidRPr="00133ABF">
        <w:rPr>
          <w:rFonts w:cs="Times New Roman"/>
          <w:szCs w:val="28"/>
        </w:rPr>
        <w:t>КурганЛес</w:t>
      </w:r>
      <w:proofErr w:type="spellEnd"/>
      <w:r w:rsidR="00222364" w:rsidRPr="00133ABF">
        <w:rPr>
          <w:rFonts w:cs="Times New Roman"/>
          <w:szCs w:val="28"/>
        </w:rPr>
        <w:t>»</w:t>
      </w:r>
      <w:r w:rsidR="00222364">
        <w:rPr>
          <w:rFonts w:cs="Times New Roman"/>
          <w:szCs w:val="28"/>
        </w:rPr>
        <w:t xml:space="preserve">. </w:t>
      </w:r>
      <w:r w:rsidRPr="00C50033">
        <w:rPr>
          <w:rFonts w:cs="Times New Roman"/>
          <w:szCs w:val="28"/>
        </w:rPr>
        <w:t>Результаты п</w:t>
      </w:r>
      <w:r w:rsidR="00C50033" w:rsidRPr="00C50033">
        <w:rPr>
          <w:rFonts w:cs="Times New Roman"/>
          <w:szCs w:val="28"/>
        </w:rPr>
        <w:t>роверки рассмотрены в присутствии</w:t>
      </w:r>
      <w:r w:rsidRPr="00C50033">
        <w:rPr>
          <w:rFonts w:cs="Times New Roman"/>
          <w:szCs w:val="28"/>
        </w:rPr>
        <w:t xml:space="preserve"> объект</w:t>
      </w:r>
      <w:r w:rsidR="00C50033" w:rsidRPr="00C50033">
        <w:rPr>
          <w:rFonts w:cs="Times New Roman"/>
          <w:szCs w:val="28"/>
        </w:rPr>
        <w:t>ов</w:t>
      </w:r>
      <w:r w:rsidRPr="00C50033">
        <w:rPr>
          <w:rFonts w:cs="Times New Roman"/>
          <w:szCs w:val="28"/>
        </w:rPr>
        <w:t xml:space="preserve"> контроля.</w:t>
      </w:r>
      <w:r w:rsidR="00C50033" w:rsidRPr="00C50033">
        <w:rPr>
          <w:rFonts w:cs="Times New Roman"/>
          <w:szCs w:val="28"/>
        </w:rPr>
        <w:t xml:space="preserve"> </w:t>
      </w:r>
    </w:p>
    <w:p w:rsidR="00FF3C32" w:rsidRPr="00C55D2B" w:rsidRDefault="00421E1C" w:rsidP="00FF3C32">
      <w:pPr>
        <w:ind w:firstLine="709"/>
        <w:jc w:val="both"/>
        <w:rPr>
          <w:rFonts w:cs="Times New Roman"/>
          <w:szCs w:val="28"/>
        </w:rPr>
      </w:pPr>
      <w:r w:rsidRPr="00C55D2B">
        <w:t>В ходе обсуждения были выработаны предложения по ре</w:t>
      </w:r>
      <w:r w:rsidR="00CC6023" w:rsidRPr="00C55D2B">
        <w:t>а</w:t>
      </w:r>
      <w:r w:rsidR="000A6177" w:rsidRPr="00C55D2B">
        <w:t>лизации результ</w:t>
      </w:r>
      <w:r w:rsidR="007F2A8D" w:rsidRPr="00C55D2B">
        <w:t xml:space="preserve">атов </w:t>
      </w:r>
      <w:r w:rsidR="00D07DBC" w:rsidRPr="00C55D2B">
        <w:t>провер</w:t>
      </w:r>
      <w:r w:rsidR="00B16EC0">
        <w:t>ок</w:t>
      </w:r>
      <w:r w:rsidR="00CF5486" w:rsidRPr="00C55D2B">
        <w:t>.</w:t>
      </w:r>
      <w:bookmarkStart w:id="0" w:name="_GoBack"/>
      <w:bookmarkEnd w:id="0"/>
    </w:p>
    <w:sectPr w:rsidR="00FF3C32" w:rsidRPr="00C55D2B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14E33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2364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5758B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A4295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A7F62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6EC0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0033"/>
    <w:rsid w:val="00C55D2B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6B0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D4944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7BAD-81DE-4F87-B4D6-8426A36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331</cp:revision>
  <dcterms:created xsi:type="dcterms:W3CDTF">2017-06-14T10:08:00Z</dcterms:created>
  <dcterms:modified xsi:type="dcterms:W3CDTF">2026-02-17T06:36:00Z</dcterms:modified>
</cp:coreProperties>
</file>