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Информация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результатах контрольн</w:t>
      </w:r>
      <w:r>
        <w:rPr>
          <w:rFonts w:ascii="Times New Roman" w:hAnsi="Times New Roman" w:cs="Times New Roman"/>
          <w:b/>
          <w:sz w:val="28"/>
          <w:szCs w:val="28"/>
        </w:rPr>
        <w:t xml:space="preserve">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мероприяти</w:t>
      </w:r>
      <w:r>
        <w:rPr>
          <w:rFonts w:ascii="Times New Roman" w:hAnsi="Times New Roman" w:cs="Times New Roman"/>
          <w:b/>
          <w:sz w:val="28"/>
          <w:szCs w:val="28"/>
        </w:rPr>
        <w:t xml:space="preserve">я</w:t>
      </w:r>
      <w:r>
        <w:rPr>
          <w:rFonts w:ascii="Times New Roman" w:hAnsi="Times New Roman" w:cs="Times New Roman"/>
          <w:b/>
          <w:sz w:val="28"/>
          <w:szCs w:val="28"/>
        </w:rPr>
        <w:t xml:space="preserve">, проведенн</w:t>
      </w:r>
      <w:r>
        <w:rPr>
          <w:rFonts w:ascii="Times New Roman" w:hAnsi="Times New Roman" w:cs="Times New Roman"/>
          <w:b/>
          <w:sz w:val="28"/>
          <w:szCs w:val="28"/>
        </w:rPr>
        <w:t xml:space="preserve">ого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Управлением Федерального казначейства по Курганской области</w:t>
      </w:r>
      <w:r>
        <w:rPr>
          <w:rFonts w:ascii="Times New Roman" w:hAnsi="Times New Roman" w:cs="Times New Roman"/>
          <w:b/>
          <w:sz w:val="28"/>
          <w:szCs w:val="28"/>
        </w:rPr>
        <w:t xml:space="preserve"> в отношении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cs="Times New Roman"/>
          <w:b/>
          <w:sz w:val="28"/>
          <w:szCs w:val="28"/>
        </w:rPr>
        <w:outlineLvl w:val="0"/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 xml:space="preserve">Государственного бюджетного общеобразовательного учреждения «Губернаторская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 xml:space="preserve">Шадринская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 xml:space="preserve"> кадетская школа-интернат»</w:t>
      </w:r>
      <w:r>
        <w:rPr>
          <w:rFonts w:ascii="Times New Roman" w:hAnsi="Times New Roman" w:cs="Times New Roman"/>
          <w:b/>
          <w:sz w:val="28"/>
          <w:szCs w:val="28"/>
        </w:rPr>
      </w:r>
    </w:p>
    <w:tbl>
      <w:tblPr>
        <w:tblStyle w:val="621"/>
        <w:tblW w:w="0" w:type="auto"/>
        <w:tblLook w:val="04A0" w:firstRow="1" w:lastRow="0" w:firstColumn="1" w:lastColumn="0" w:noHBand="0" w:noVBand="1"/>
      </w:tblPr>
      <w:tblGrid>
        <w:gridCol w:w="3964"/>
        <w:gridCol w:w="6231"/>
      </w:tblGrid>
      <w:tr>
        <w:tblPrEx/>
        <w:trPr/>
        <w:tc>
          <w:tcPr>
            <w:tcW w:w="396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Объект контроля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623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Государственное бюджетное общеобразовательное учреждение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«Губернаторская 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Шадринская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кадетская школа-интернат»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396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Основание для проведения контрольного мероприятия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623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Andale Sans UI" w:cs="Times New Roman"/>
                <w:sz w:val="28"/>
                <w:szCs w:val="28"/>
                <w:lang w:eastAsia="ar-SA"/>
              </w:rPr>
              <w:t xml:space="preserve">Приказ </w:t>
            </w:r>
            <w:r>
              <w:rPr>
                <w:rFonts w:ascii="Times New Roman" w:hAnsi="Times New Roman" w:eastAsia="Andale Sans UI" w:cs="Times New Roman"/>
                <w:sz w:val="28"/>
                <w:szCs w:val="28"/>
                <w:lang w:eastAsia="ar-SA"/>
              </w:rPr>
              <w:t xml:space="preserve">Управления Федерального казначейства по Курганской области (далее – УФК по Курганской области)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08.05.2026 № 189 «О назначении плановой выездной проверки Государственного бюджетного общеобразовательного учреждения «Губернаторская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Шадринская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кадетская школа-интернат»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396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Вид контрольного мероприятия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623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Плановая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ыездная проверка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396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Тема контрольного мероприятия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6231" w:type="dxa"/>
            <w:textDirection w:val="lrTb"/>
            <w:noWrap w:val="false"/>
          </w:tcPr>
          <w:p>
            <w:pPr>
              <w:jc w:val="both"/>
              <w:shd w:val="clear" w:color="auto" w:fill="ffffff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нии отдельных закупок для обеспечения нужд субъектов Российской Федерации, финансовое обеспечение которых частично или полностью осуществляется за счет субсидий, субвенций и иных межбюджетных трансфертов, имеющих целевое назначение, из федерального бюджета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396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Проверяемый период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623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2022 - истекший период 2026 года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396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Срок проведения контрольного мероприятия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623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06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.2026</w:t>
            </w:r>
            <w:bookmarkStart w:id="0" w:name="_GoBack"/>
            <w:r/>
            <w:bookmarkEnd w:id="0"/>
            <w:r/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396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Выявленные нарушения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623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Установлены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отдельные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нарушения Закона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контрактной системе в сфере закупок товаров, работ, услуг для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беспечения государственных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(муниципальных)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нужд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2"/>
            <w:tcW w:w="10195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Материалы контрольного мероприятия будут рассмотрены на предстоящем заседании Контрольной комиссии УФК по Курганской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567" w:bottom="1134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ndale Sans UI">
    <w:panose1 w:val="020B060302020302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18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18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18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18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18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18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18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18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18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17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18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18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18"/>
    <w:link w:val="42"/>
    <w:uiPriority w:val="99"/>
  </w:style>
  <w:style w:type="paragraph" w:styleId="44">
    <w:name w:val="Footer"/>
    <w:basedOn w:val="617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18"/>
    <w:link w:val="44"/>
    <w:uiPriority w:val="99"/>
  </w:style>
  <w:style w:type="paragraph" w:styleId="46">
    <w:name w:val="Caption"/>
    <w:basedOn w:val="617"/>
    <w:next w:val="617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618"/>
    <w:link w:val="46"/>
    <w:uiPriority w:val="35"/>
    <w:rPr>
      <w:b/>
      <w:bCs/>
      <w:color w:val="4f81bd" w:themeColor="accent1"/>
      <w:sz w:val="18"/>
      <w:szCs w:val="18"/>
    </w:rPr>
  </w:style>
  <w:style w:type="table" w:styleId="49">
    <w:name w:val="Table Grid Light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18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18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</w:style>
  <w:style w:type="character" w:styleId="618" w:default="1">
    <w:name w:val="Default Paragraph Font"/>
    <w:uiPriority w:val="1"/>
    <w:semiHidden/>
    <w:unhideWhenUsed/>
  </w:style>
  <w:style w:type="table" w:styleId="61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0" w:default="1">
    <w:name w:val="No List"/>
    <w:uiPriority w:val="99"/>
    <w:semiHidden/>
    <w:unhideWhenUsed/>
  </w:style>
  <w:style w:type="table" w:styleId="621">
    <w:name w:val="Table Grid"/>
    <w:basedOn w:val="619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r7-office/2025.3.1.923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Матвеев Никита Дмитриевич</dc:creator>
  <cp:keywords/>
  <dc:description/>
  <cp:lastModifiedBy>Аноним</cp:lastModifiedBy>
  <cp:revision>3</cp:revision>
  <dcterms:created xsi:type="dcterms:W3CDTF">2026-07-02T06:52:00Z</dcterms:created>
  <dcterms:modified xsi:type="dcterms:W3CDTF">2026-07-02T08:26:31Z</dcterms:modified>
</cp:coreProperties>
</file>