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кредит на пополнение остатк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средств на </w:t>
      </w:r>
      <w:r>
        <w:rPr>
          <w:rFonts w:ascii="Times New Roman" w:hAnsi="Times New Roman" w:cs="Times New Roman"/>
          <w:sz w:val="28"/>
          <w:szCs w:val="28"/>
        </w:rPr>
        <w:t xml:space="preserve">едином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бюджет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2025 году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предоставлял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Шепель Светлана Юрьевна</dc:creator>
  <cp:keywords/>
  <dc:description/>
  <cp:lastModifiedBy>Шепель Светлана Юрьевна</cp:lastModifiedBy>
  <cp:revision>3</cp:revision>
  <dcterms:created xsi:type="dcterms:W3CDTF">2025-12-29T10:36:00Z</dcterms:created>
  <dcterms:modified xsi:type="dcterms:W3CDTF">2025-12-29T12:43:56Z</dcterms:modified>
</cp:coreProperties>
</file>