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5EA" w:rsidRDefault="007915EA">
      <w:pPr>
        <w:pStyle w:val="ConsPlusNormal"/>
        <w:outlineLvl w:val="0"/>
      </w:pPr>
      <w:bookmarkStart w:id="0" w:name="_GoBack"/>
      <w:bookmarkEnd w:id="0"/>
      <w:r>
        <w:t>Зарегистрировано в Минюсте России 6 ноября 2020 г. N 60769</w:t>
      </w:r>
    </w:p>
    <w:p w:rsidR="007915EA" w:rsidRDefault="007915EA">
      <w:pPr>
        <w:pStyle w:val="ConsPlusNormal"/>
        <w:pBdr>
          <w:bottom w:val="single" w:sz="6" w:space="0" w:color="auto"/>
        </w:pBdr>
        <w:spacing w:before="100" w:after="100"/>
        <w:jc w:val="both"/>
        <w:rPr>
          <w:sz w:val="2"/>
          <w:szCs w:val="2"/>
        </w:rPr>
      </w:pPr>
    </w:p>
    <w:p w:rsidR="007915EA" w:rsidRDefault="007915EA">
      <w:pPr>
        <w:pStyle w:val="ConsPlusNormal"/>
      </w:pPr>
    </w:p>
    <w:p w:rsidR="007915EA" w:rsidRDefault="007915EA">
      <w:pPr>
        <w:pStyle w:val="ConsPlusTitle"/>
        <w:jc w:val="center"/>
      </w:pPr>
      <w:r>
        <w:t>МИНИСТЕРСТВО ФИНАНСОВ РОССИЙСКОЙ ФЕДЕРАЦИИ</w:t>
      </w:r>
    </w:p>
    <w:p w:rsidR="007915EA" w:rsidRDefault="007915EA">
      <w:pPr>
        <w:pStyle w:val="ConsPlusTitle"/>
        <w:jc w:val="center"/>
      </w:pPr>
    </w:p>
    <w:p w:rsidR="007915EA" w:rsidRDefault="007915EA">
      <w:pPr>
        <w:pStyle w:val="ConsPlusTitle"/>
        <w:jc w:val="center"/>
      </w:pPr>
      <w:r>
        <w:t>ФЕДЕРАЛЬНОЕ КАЗНАЧЕЙСТВО</w:t>
      </w:r>
    </w:p>
    <w:p w:rsidR="007915EA" w:rsidRDefault="007915EA">
      <w:pPr>
        <w:pStyle w:val="ConsPlusTitle"/>
        <w:jc w:val="center"/>
      </w:pPr>
    </w:p>
    <w:p w:rsidR="007915EA" w:rsidRDefault="007915EA">
      <w:pPr>
        <w:pStyle w:val="ConsPlusTitle"/>
        <w:jc w:val="center"/>
      </w:pPr>
      <w:r>
        <w:t>ПРИКАЗ</w:t>
      </w:r>
    </w:p>
    <w:p w:rsidR="007915EA" w:rsidRDefault="007915EA">
      <w:pPr>
        <w:pStyle w:val="ConsPlusTitle"/>
        <w:jc w:val="center"/>
      </w:pPr>
      <w:r>
        <w:t>от 15 мая 2020 г. N 22н</w:t>
      </w:r>
    </w:p>
    <w:p w:rsidR="007915EA" w:rsidRDefault="007915EA">
      <w:pPr>
        <w:pStyle w:val="ConsPlusTitle"/>
        <w:jc w:val="center"/>
      </w:pPr>
    </w:p>
    <w:p w:rsidR="007915EA" w:rsidRDefault="007915EA">
      <w:pPr>
        <w:pStyle w:val="ConsPlusTitle"/>
        <w:jc w:val="center"/>
      </w:pPr>
      <w:r>
        <w:t>ОБ УТВЕРЖДЕНИИ ПРАВИЛ</w:t>
      </w:r>
    </w:p>
    <w:p w:rsidR="007915EA" w:rsidRDefault="007915EA">
      <w:pPr>
        <w:pStyle w:val="ConsPlusTitle"/>
        <w:jc w:val="center"/>
      </w:pPr>
      <w:r>
        <w:t>ОБЕСПЕЧЕНИЯ НАЛИЧНЫМИ ДЕНЕЖНЫМИ СРЕДСТВАМИ И ДЕНЕЖНЫМИ</w:t>
      </w:r>
    </w:p>
    <w:p w:rsidR="007915EA" w:rsidRDefault="007915EA">
      <w:pPr>
        <w:pStyle w:val="ConsPlusTitle"/>
        <w:jc w:val="center"/>
      </w:pPr>
      <w:r>
        <w:t>СРЕДСТВАМИ, ПРЕДНАЗНАЧЕННЫМИ ДЛЯ ОСУЩЕСТВЛЕНИЯ РАСЧЕТОВ</w:t>
      </w:r>
    </w:p>
    <w:p w:rsidR="007915EA" w:rsidRDefault="007915EA">
      <w:pPr>
        <w:pStyle w:val="ConsPlusTitle"/>
        <w:jc w:val="center"/>
      </w:pPr>
      <w:r>
        <w:t>ПО ОПЕРАЦИЯМ, СОВЕРШАЕМЫМ С ИСПОЛЬЗОВАНИЕМ ПЛАТЕЖНЫХ</w:t>
      </w:r>
    </w:p>
    <w:p w:rsidR="007915EA" w:rsidRDefault="007915EA">
      <w:pPr>
        <w:pStyle w:val="ConsPlusTitle"/>
        <w:jc w:val="center"/>
      </w:pPr>
      <w:r>
        <w:t>КАРТ, УЧАСТНИКОВ СИСТЕМЫ КАЗНАЧЕЙСКИХ ПЛАТЕЖЕЙ</w:t>
      </w:r>
    </w:p>
    <w:p w:rsidR="007915EA" w:rsidRDefault="007915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5EA">
        <w:tc>
          <w:tcPr>
            <w:tcW w:w="60" w:type="dxa"/>
            <w:tcBorders>
              <w:top w:val="nil"/>
              <w:left w:val="nil"/>
              <w:bottom w:val="nil"/>
              <w:right w:val="nil"/>
            </w:tcBorders>
            <w:shd w:val="clear" w:color="auto" w:fill="CED3F1"/>
            <w:tcMar>
              <w:top w:w="0" w:type="dxa"/>
              <w:left w:w="0" w:type="dxa"/>
              <w:bottom w:w="0" w:type="dxa"/>
              <w:right w:w="0" w:type="dxa"/>
            </w:tcMar>
          </w:tcPr>
          <w:p w:rsidR="007915EA" w:rsidRDefault="007915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5EA" w:rsidRDefault="007915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5EA" w:rsidRDefault="007915EA">
            <w:pPr>
              <w:pStyle w:val="ConsPlusNormal"/>
              <w:jc w:val="center"/>
            </w:pPr>
            <w:r>
              <w:rPr>
                <w:color w:val="392C69"/>
              </w:rPr>
              <w:t>Список изменяющих документов</w:t>
            </w:r>
          </w:p>
          <w:p w:rsidR="007915EA" w:rsidRDefault="007915EA">
            <w:pPr>
              <w:pStyle w:val="ConsPlusNormal"/>
              <w:jc w:val="center"/>
            </w:pPr>
            <w:r>
              <w:rPr>
                <w:color w:val="392C69"/>
              </w:rPr>
              <w:t>(в ред. Приказов Казначейства России от 15.06.2021 N 20н,</w:t>
            </w:r>
          </w:p>
          <w:p w:rsidR="007915EA" w:rsidRDefault="007915EA">
            <w:pPr>
              <w:pStyle w:val="ConsPlusNormal"/>
              <w:jc w:val="center"/>
            </w:pPr>
            <w:r>
              <w:rPr>
                <w:color w:val="392C69"/>
              </w:rPr>
              <w:t>от 13.10.2021 N 29н, от 18.09.2023 N 17н)</w:t>
            </w:r>
          </w:p>
        </w:tc>
        <w:tc>
          <w:tcPr>
            <w:tcW w:w="113" w:type="dxa"/>
            <w:tcBorders>
              <w:top w:val="nil"/>
              <w:left w:val="nil"/>
              <w:bottom w:val="nil"/>
              <w:right w:val="nil"/>
            </w:tcBorders>
            <w:shd w:val="clear" w:color="auto" w:fill="F4F3F8"/>
            <w:tcMar>
              <w:top w:w="0" w:type="dxa"/>
              <w:left w:w="0" w:type="dxa"/>
              <w:bottom w:w="0" w:type="dxa"/>
              <w:right w:w="0" w:type="dxa"/>
            </w:tcMar>
          </w:tcPr>
          <w:p w:rsidR="007915EA" w:rsidRDefault="007915EA">
            <w:pPr>
              <w:pStyle w:val="ConsPlusNormal"/>
            </w:pPr>
          </w:p>
        </w:tc>
      </w:tr>
    </w:tbl>
    <w:p w:rsidR="007915EA" w:rsidRDefault="007915EA">
      <w:pPr>
        <w:pStyle w:val="ConsPlusNormal"/>
        <w:jc w:val="center"/>
      </w:pPr>
    </w:p>
    <w:p w:rsidR="007915EA" w:rsidRDefault="007915EA">
      <w:pPr>
        <w:pStyle w:val="ConsPlusNormal"/>
        <w:ind w:firstLine="540"/>
        <w:jc w:val="both"/>
      </w:pPr>
      <w:r>
        <w:t>В соответствии со статьями 166.1 и 242.21 Бюджетного кодекса Российской Федерации (Собрание законодательства Российской Федерации, 1998, N 31, ст. 3823; 2019, N 52, ст. 7797) приказываю:</w:t>
      </w:r>
    </w:p>
    <w:p w:rsidR="007915EA" w:rsidRDefault="007915EA">
      <w:pPr>
        <w:pStyle w:val="ConsPlusNormal"/>
        <w:spacing w:before="220"/>
        <w:ind w:firstLine="540"/>
        <w:jc w:val="both"/>
      </w:pPr>
      <w:r>
        <w:t>1. Утвердить прилагаемые Правила обеспечения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участников системы казначейских платежей.</w:t>
      </w:r>
    </w:p>
    <w:p w:rsidR="007915EA" w:rsidRDefault="007915EA">
      <w:pPr>
        <w:pStyle w:val="ConsPlusNormal"/>
        <w:spacing w:before="220"/>
        <w:ind w:firstLine="540"/>
        <w:jc w:val="both"/>
      </w:pPr>
      <w:r>
        <w:t>2. Признать утратившими силу:</w:t>
      </w:r>
    </w:p>
    <w:p w:rsidR="007915EA" w:rsidRDefault="007915EA">
      <w:pPr>
        <w:pStyle w:val="ConsPlusNormal"/>
        <w:spacing w:before="220"/>
        <w:ind w:firstLine="540"/>
        <w:jc w:val="both"/>
      </w:pPr>
      <w:r>
        <w:t>приказ Федерального казначейства от 30 июня 2014 г. N 10н "Об утверждении Правил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(зарегистрирован Министерством юстиции Российской Федерации 29 сентября 2014 г., регистрационный номер 34153);</w:t>
      </w:r>
    </w:p>
    <w:p w:rsidR="007915EA" w:rsidRDefault="007915EA">
      <w:pPr>
        <w:pStyle w:val="ConsPlusNormal"/>
        <w:spacing w:before="220"/>
        <w:ind w:firstLine="540"/>
        <w:jc w:val="both"/>
      </w:pPr>
      <w:r>
        <w:t>пункт 3 Изменений, которые вносятся в нормативные правовые акты Федерального казначейства, утвержденных приказом Федерального казначейства от 4 декабря 2015 г. N 24н (зарегистрирован Министерством юстиции Российской Федерации 18 февраля 2016 г., регистрационный номер 41125);</w:t>
      </w:r>
    </w:p>
    <w:p w:rsidR="007915EA" w:rsidRDefault="007915EA">
      <w:pPr>
        <w:pStyle w:val="ConsPlusNormal"/>
        <w:spacing w:before="220"/>
        <w:ind w:firstLine="540"/>
        <w:jc w:val="both"/>
      </w:pPr>
      <w:r>
        <w:t>пункт 4 приказа Федерального казначейства от 14 октября 2016 г. N 20н "О внесении изменений в нормативные правовые акты Федерального казначейства в целях реализации положений Федерального закона от 28 декабря 2013 г. N 418-ФЗ "О внесении изменений в Бюджетный кодекс Российской Федерации и отдельные законодательные акты Российской Федерации" (зарегистрирован Министерством юстиции Российской Федерации 13 декабря 2016 г., регистрационный номер 44704);</w:t>
      </w:r>
    </w:p>
    <w:p w:rsidR="007915EA" w:rsidRDefault="007915EA">
      <w:pPr>
        <w:pStyle w:val="ConsPlusNormal"/>
        <w:spacing w:before="220"/>
        <w:ind w:firstLine="540"/>
        <w:jc w:val="both"/>
      </w:pPr>
      <w:r>
        <w:t>пункт 1 приказа Федерального казначейства от 28 декабря 2017 г. N 35н "О внесении изменений в нормативные правовые акты Федерального казначейства в целях совершенствования порядка кассового обслуживания исполнения федерального бюджета, бюджетов субъектов Российской Федерации и местных бюджетов" (зарегистрирован Министерством юстиции Российской Федерации 27 февраля 2018 г., регистрационный номер 50157);</w:t>
      </w:r>
    </w:p>
    <w:p w:rsidR="007915EA" w:rsidRDefault="007915EA">
      <w:pPr>
        <w:pStyle w:val="ConsPlusNormal"/>
        <w:spacing w:before="220"/>
        <w:ind w:firstLine="540"/>
        <w:jc w:val="both"/>
      </w:pPr>
      <w:r>
        <w:lastRenderedPageBreak/>
        <w:t>приказ Федерального казначейства от 3 декабря 2019 г. N 36н "О внесении изменений в Правила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утвержденные приказом Федерального казначейства от 30 июня 2014 г. N 10н" (зарегистрирован Министерством юстиции Российской Федерации 5 февраля 2020 г., регистрационный номер 57431);</w:t>
      </w:r>
    </w:p>
    <w:p w:rsidR="007915EA" w:rsidRDefault="007915EA">
      <w:pPr>
        <w:pStyle w:val="ConsPlusNormal"/>
        <w:spacing w:before="220"/>
        <w:ind w:firstLine="540"/>
        <w:jc w:val="both"/>
      </w:pPr>
      <w:r>
        <w:t>приказ Федерального казначейства от 8 апреля 2020 г. N 18н "О внесении изменений в Правила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утвержденные приказом Федерального казначейства от 30 июня 2014 г. N 10н" (зарегистрирован Министерством юстиции Российской Федерации 16 июля 2020 г., регистрационный номер 58970).</w:t>
      </w:r>
    </w:p>
    <w:p w:rsidR="007915EA" w:rsidRDefault="007915EA">
      <w:pPr>
        <w:pStyle w:val="ConsPlusNormal"/>
        <w:spacing w:before="220"/>
        <w:ind w:firstLine="540"/>
        <w:jc w:val="both"/>
      </w:pPr>
      <w:r>
        <w:t>3. Настоящий приказ вступает в силу с 1 января 2021 года.</w:t>
      </w:r>
    </w:p>
    <w:p w:rsidR="007915EA" w:rsidRDefault="007915EA">
      <w:pPr>
        <w:pStyle w:val="ConsPlusNormal"/>
        <w:ind w:firstLine="540"/>
        <w:jc w:val="both"/>
      </w:pPr>
    </w:p>
    <w:p w:rsidR="007915EA" w:rsidRDefault="007915EA">
      <w:pPr>
        <w:pStyle w:val="ConsPlusNormal"/>
        <w:jc w:val="right"/>
      </w:pPr>
      <w:r>
        <w:t>Руководитель</w:t>
      </w:r>
    </w:p>
    <w:p w:rsidR="007915EA" w:rsidRDefault="007915EA">
      <w:pPr>
        <w:pStyle w:val="ConsPlusNormal"/>
        <w:jc w:val="right"/>
      </w:pPr>
      <w:r>
        <w:t>Р.Е.АРТЮХИН</w:t>
      </w: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right"/>
        <w:outlineLvl w:val="0"/>
      </w:pPr>
      <w:r>
        <w:t>Утверждены</w:t>
      </w:r>
    </w:p>
    <w:p w:rsidR="007915EA" w:rsidRDefault="007915EA">
      <w:pPr>
        <w:pStyle w:val="ConsPlusNormal"/>
        <w:jc w:val="right"/>
      </w:pPr>
      <w:r>
        <w:t>приказом Федерального казначейства</w:t>
      </w:r>
    </w:p>
    <w:p w:rsidR="007915EA" w:rsidRDefault="007915EA">
      <w:pPr>
        <w:pStyle w:val="ConsPlusNormal"/>
        <w:jc w:val="right"/>
      </w:pPr>
      <w:r>
        <w:t>от 15 мая 2020 г. N 22н</w:t>
      </w:r>
    </w:p>
    <w:p w:rsidR="007915EA" w:rsidRDefault="007915EA">
      <w:pPr>
        <w:pStyle w:val="ConsPlusNormal"/>
        <w:jc w:val="both"/>
      </w:pPr>
    </w:p>
    <w:p w:rsidR="007915EA" w:rsidRDefault="007915EA">
      <w:pPr>
        <w:pStyle w:val="ConsPlusTitle"/>
        <w:jc w:val="center"/>
      </w:pPr>
      <w:bookmarkStart w:id="1" w:name="P42"/>
      <w:bookmarkEnd w:id="1"/>
      <w:r>
        <w:t>ПРАВИЛА</w:t>
      </w:r>
    </w:p>
    <w:p w:rsidR="007915EA" w:rsidRDefault="007915EA">
      <w:pPr>
        <w:pStyle w:val="ConsPlusTitle"/>
        <w:jc w:val="center"/>
      </w:pPr>
      <w:r>
        <w:t>ОБЕСПЕЧЕНИЯ НАЛИЧНЫМИ ДЕНЕЖНЫМИ СРЕДСТВАМИ И ДЕНЕЖНЫМИ</w:t>
      </w:r>
    </w:p>
    <w:p w:rsidR="007915EA" w:rsidRDefault="007915EA">
      <w:pPr>
        <w:pStyle w:val="ConsPlusTitle"/>
        <w:jc w:val="center"/>
      </w:pPr>
      <w:r>
        <w:t>СРЕДСТВАМИ, ПРЕДНАЗНАЧЕННЫМИ ДЛЯ ОСУЩЕСТВЛЕНИЯ РАСЧЕТОВ</w:t>
      </w:r>
    </w:p>
    <w:p w:rsidR="007915EA" w:rsidRDefault="007915EA">
      <w:pPr>
        <w:pStyle w:val="ConsPlusTitle"/>
        <w:jc w:val="center"/>
      </w:pPr>
      <w:r>
        <w:t>ПО ОПЕРАЦИЯМ, СОВЕРШАЕМЫМ С ИСПОЛЬЗОВАНИЕМ ПЛАТЕЖНЫХ</w:t>
      </w:r>
    </w:p>
    <w:p w:rsidR="007915EA" w:rsidRDefault="007915EA">
      <w:pPr>
        <w:pStyle w:val="ConsPlusTitle"/>
        <w:jc w:val="center"/>
      </w:pPr>
      <w:r>
        <w:t>КАРТ, УЧАСТНИКОВ СИСТЕМЫ КАЗНАЧЕЙСКИХ ПЛАТЕЖЕЙ</w:t>
      </w:r>
    </w:p>
    <w:p w:rsidR="007915EA" w:rsidRDefault="007915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5EA">
        <w:tc>
          <w:tcPr>
            <w:tcW w:w="60" w:type="dxa"/>
            <w:tcBorders>
              <w:top w:val="nil"/>
              <w:left w:val="nil"/>
              <w:bottom w:val="nil"/>
              <w:right w:val="nil"/>
            </w:tcBorders>
            <w:shd w:val="clear" w:color="auto" w:fill="CED3F1"/>
            <w:tcMar>
              <w:top w:w="0" w:type="dxa"/>
              <w:left w:w="0" w:type="dxa"/>
              <w:bottom w:w="0" w:type="dxa"/>
              <w:right w:w="0" w:type="dxa"/>
            </w:tcMar>
          </w:tcPr>
          <w:p w:rsidR="007915EA" w:rsidRDefault="007915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5EA" w:rsidRDefault="007915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5EA" w:rsidRDefault="007915EA">
            <w:pPr>
              <w:pStyle w:val="ConsPlusNormal"/>
              <w:jc w:val="center"/>
            </w:pPr>
            <w:r>
              <w:rPr>
                <w:color w:val="392C69"/>
              </w:rPr>
              <w:t>Список изменяющих документов</w:t>
            </w:r>
          </w:p>
          <w:p w:rsidR="007915EA" w:rsidRDefault="007915EA">
            <w:pPr>
              <w:pStyle w:val="ConsPlusNormal"/>
              <w:jc w:val="center"/>
            </w:pPr>
            <w:r>
              <w:rPr>
                <w:color w:val="392C69"/>
              </w:rPr>
              <w:t>(в ред. Приказов Казначейства России от 15.06.2021 N 20н,</w:t>
            </w:r>
          </w:p>
          <w:p w:rsidR="007915EA" w:rsidRDefault="007915EA">
            <w:pPr>
              <w:pStyle w:val="ConsPlusNormal"/>
              <w:jc w:val="center"/>
            </w:pPr>
            <w:r>
              <w:rPr>
                <w:color w:val="392C69"/>
              </w:rPr>
              <w:t>от 13.10.2021 N 29н, от 18.09.2023 N 17н)</w:t>
            </w:r>
          </w:p>
        </w:tc>
        <w:tc>
          <w:tcPr>
            <w:tcW w:w="113" w:type="dxa"/>
            <w:tcBorders>
              <w:top w:val="nil"/>
              <w:left w:val="nil"/>
              <w:bottom w:val="nil"/>
              <w:right w:val="nil"/>
            </w:tcBorders>
            <w:shd w:val="clear" w:color="auto" w:fill="F4F3F8"/>
            <w:tcMar>
              <w:top w:w="0" w:type="dxa"/>
              <w:left w:w="0" w:type="dxa"/>
              <w:bottom w:w="0" w:type="dxa"/>
              <w:right w:w="0" w:type="dxa"/>
            </w:tcMar>
          </w:tcPr>
          <w:p w:rsidR="007915EA" w:rsidRDefault="007915EA">
            <w:pPr>
              <w:pStyle w:val="ConsPlusNormal"/>
            </w:pPr>
          </w:p>
        </w:tc>
      </w:tr>
    </w:tbl>
    <w:p w:rsidR="007915EA" w:rsidRDefault="007915EA">
      <w:pPr>
        <w:pStyle w:val="ConsPlusNormal"/>
        <w:jc w:val="both"/>
      </w:pPr>
    </w:p>
    <w:p w:rsidR="007915EA" w:rsidRDefault="007915EA">
      <w:pPr>
        <w:pStyle w:val="ConsPlusTitle"/>
        <w:jc w:val="center"/>
        <w:outlineLvl w:val="1"/>
      </w:pPr>
      <w:r>
        <w:t>I. Общие положения</w:t>
      </w:r>
    </w:p>
    <w:p w:rsidR="007915EA" w:rsidRDefault="007915EA">
      <w:pPr>
        <w:pStyle w:val="ConsPlusNormal"/>
        <w:jc w:val="both"/>
      </w:pPr>
    </w:p>
    <w:p w:rsidR="007915EA" w:rsidRDefault="007915EA">
      <w:pPr>
        <w:pStyle w:val="ConsPlusNormal"/>
        <w:ind w:firstLine="540"/>
        <w:jc w:val="both"/>
      </w:pPr>
      <w:r>
        <w:t>1. Настоящие Правила разработаны в соответствии со статьями 166.1 и 242.21 Бюджетного кодекса Российской Федерации (Собрание законодательства Российской Федерации, 1998, N 31, ст. 3823; 2019, N 52, ст. 7797) и устанавливают порядок обеспечения территориальными органами Федерального казначейства наличными денежными средствами и денежными средствами, предназначенными для осуществления расчетов по операциям, совершаемым с использованием платежных карт (далее - карты, денежные средства), участников системы казначейских платежей, определенных статьей 242.8 Бюджетного кодекса Российской Федерации (далее - Правила, клиент).</w:t>
      </w:r>
    </w:p>
    <w:p w:rsidR="007915EA" w:rsidRDefault="007915EA">
      <w:pPr>
        <w:pStyle w:val="ConsPlusNormal"/>
        <w:jc w:val="both"/>
      </w:pPr>
      <w:r>
        <w:t>(п. 1 в ред. Приказа Казначейства России от 15.06.2021 N 20н)</w:t>
      </w:r>
    </w:p>
    <w:p w:rsidR="007915EA" w:rsidRDefault="007915EA">
      <w:pPr>
        <w:pStyle w:val="ConsPlusNormal"/>
        <w:spacing w:before="220"/>
        <w:ind w:firstLine="540"/>
        <w:jc w:val="both"/>
      </w:pPr>
      <w:r>
        <w:t xml:space="preserve">2. Обеспечение денежными средствами клиентов осуществляется территориальными органами Федерального казначейства с открытием в соответствии с положениями статей 155 и 156 Бюджетного кодекса Российской Федерации банковских счетов, предназначенных для выдачи и внесения наличных денежных средств и осуществления расчетов по отдельным операциям (далее </w:t>
      </w:r>
      <w:r>
        <w:lastRenderedPageBreak/>
        <w:t>- Счет).</w:t>
      </w:r>
    </w:p>
    <w:p w:rsidR="007915EA" w:rsidRDefault="007915EA">
      <w:pPr>
        <w:pStyle w:val="ConsPlusNormal"/>
        <w:spacing w:before="220"/>
        <w:ind w:firstLine="540"/>
        <w:jc w:val="both"/>
      </w:pPr>
      <w:r>
        <w:t>Операции по обеспечению денежными средствами в иностранной валюте в соответствии с положениями части 2 статьи 14 Федерального закона "О валютном регулировании и валютном контроле" от 10 декабря 2003 г. N 173-ФЗ (Собрание законодательства РФ, 2003, N 50, ст. 4859; 2019, N 49, ст. 6957) осуществляются в отношении клиентов, лицевые счета которым открыты в Межрегиональном операционном управлении Федерального казначейства (далее - Межрегиональное операционное УФК), со Счета, открытого Межрегиональному операционному УФК в кредитных организациях в иностранной валюте (в валюте таких счетов).</w:t>
      </w:r>
    </w:p>
    <w:p w:rsidR="007915EA" w:rsidRDefault="007915EA">
      <w:pPr>
        <w:pStyle w:val="ConsPlusNormal"/>
        <w:jc w:val="both"/>
      </w:pPr>
      <w:r>
        <w:t>(в ред. Приказа Казначейства России от 15.06.2021 N 20н)</w:t>
      </w:r>
    </w:p>
    <w:p w:rsidR="007915EA" w:rsidRDefault="007915EA">
      <w:pPr>
        <w:pStyle w:val="ConsPlusNormal"/>
        <w:spacing w:before="220"/>
        <w:ind w:firstLine="540"/>
        <w:jc w:val="both"/>
      </w:pPr>
      <w:r>
        <w:t>Информационный обмен между клиентом и территориальным органом Федерального казначейства осуществляется в электронном виде с использованием средств электронной подписи (далее - электронный вид) на основании договора (соглашения) об обмене электронными документами, заключенного между клиентом и территориальным органом Федерального казначейства.</w:t>
      </w:r>
    </w:p>
    <w:p w:rsidR="007915EA" w:rsidRDefault="007915EA">
      <w:pPr>
        <w:pStyle w:val="ConsPlusNormal"/>
        <w:spacing w:before="220"/>
        <w:ind w:firstLine="540"/>
        <w:jc w:val="both"/>
      </w:pPr>
      <w:bookmarkStart w:id="2" w:name="P59"/>
      <w:bookmarkEnd w:id="2"/>
      <w:r>
        <w:t>Если у клиента или территориального органа Федерального казначейства отсутствует техническая возможность информационного обмена в электронном виде, обмен информацией и (или) документами между ними осуществляется с применением документооборота на бумажных носителях с одновременным представлением документов на съемном машинном носителе (далее - бумажный носитель).</w:t>
      </w:r>
    </w:p>
    <w:p w:rsidR="007915EA" w:rsidRDefault="007915EA">
      <w:pPr>
        <w:pStyle w:val="ConsPlusNormal"/>
        <w:spacing w:before="220"/>
        <w:ind w:firstLine="540"/>
        <w:jc w:val="both"/>
      </w:pPr>
      <w:bookmarkStart w:id="3" w:name="P60"/>
      <w:bookmarkEnd w:id="3"/>
      <w:r>
        <w:t>Обмен информацией и (или) документами, содержащими сведения, составляющие государственную тайну, осуществляется в соответствии с настоящими Правилами с соблюдением требований законодательства Российской Федерации о защите государственной тайны.</w:t>
      </w:r>
    </w:p>
    <w:p w:rsidR="007915EA" w:rsidRDefault="007915EA">
      <w:pPr>
        <w:pStyle w:val="ConsPlusNormal"/>
        <w:spacing w:before="220"/>
        <w:ind w:firstLine="540"/>
        <w:jc w:val="both"/>
      </w:pPr>
      <w:bookmarkStart w:id="4" w:name="P61"/>
      <w:bookmarkEnd w:id="4"/>
      <w:r>
        <w:t>3. В целях обеспечения клиентов наличными денежными средствами в валюте Российской Федерации на Счет в безналичном порядке поступают средства с банковского счета, входящего в состав единого казначейского счета (далее - единый казначейский счет).</w:t>
      </w:r>
    </w:p>
    <w:p w:rsidR="007915EA" w:rsidRDefault="007915EA">
      <w:pPr>
        <w:pStyle w:val="ConsPlusNormal"/>
        <w:jc w:val="both"/>
      </w:pPr>
      <w:r>
        <w:t>(в ред. Приказа Казначейства России от 18.09.2023 N 17н)</w:t>
      </w:r>
    </w:p>
    <w:p w:rsidR="007915EA" w:rsidRDefault="007915EA">
      <w:pPr>
        <w:pStyle w:val="ConsPlusNormal"/>
        <w:spacing w:before="220"/>
        <w:ind w:firstLine="540"/>
        <w:jc w:val="both"/>
      </w:pPr>
      <w:bookmarkStart w:id="5" w:name="P63"/>
      <w:bookmarkEnd w:id="5"/>
      <w:r>
        <w:t>В целях обеспечения клиентов наличными денежными средствами в иностранной валюте на Счет в безналичном порядке поступают средства с единого казначейского счета в иностранной валюте либо с банковского счета, открытого в подразделении Центрального банка Российской Федерации на балансовом счете N 40105 "Средства федерального бюджета" в иностранной валюте (далее - Счета в иностранной валюте).</w:t>
      </w:r>
    </w:p>
    <w:p w:rsidR="007915EA" w:rsidRDefault="007915EA">
      <w:pPr>
        <w:pStyle w:val="ConsPlusNormal"/>
        <w:spacing w:before="220"/>
        <w:ind w:firstLine="540"/>
        <w:jc w:val="both"/>
      </w:pPr>
      <w:bookmarkStart w:id="6" w:name="P64"/>
      <w:bookmarkEnd w:id="6"/>
      <w:r>
        <w:t>На Счет также поступают суммы возврата денежных средств за товары (работы, услуги), ранее оплаченные клиентами с использованием карт, перечисляемые кредитными организациями, осуществляющими расчеты с организациями - поставщиками товаров (работ, услуг) по операциям, совершаемым с использованием карт.</w:t>
      </w:r>
    </w:p>
    <w:p w:rsidR="007915EA" w:rsidRDefault="007915EA">
      <w:pPr>
        <w:pStyle w:val="ConsPlusNormal"/>
        <w:jc w:val="both"/>
      </w:pPr>
      <w:r>
        <w:t>(в ред. Приказа Казначейства России от 18.09.2023 N 17н)</w:t>
      </w:r>
    </w:p>
    <w:p w:rsidR="007915EA" w:rsidRDefault="007915EA">
      <w:pPr>
        <w:pStyle w:val="ConsPlusNormal"/>
        <w:spacing w:before="220"/>
        <w:ind w:firstLine="540"/>
        <w:jc w:val="both"/>
      </w:pPr>
      <w:r>
        <w:t>В случае зачисления в безналичном порядке на Счет средств, не указанных в абзацах первом, втором и третьем настоящего пункта (далее - ошибочно зачисленные средства), территориальный орган Федерального казначейства в течение двух рабочих дней со дня их зачисления на Счет возвращает ошибочно зачисленные средства плательщику на основании платежного поручения, составленного в соответствии с Положением Центрального банка Российской Федерации от 29 июня 2021 г. N 762-П "О правилах осуществления перевода денежных средств" (зарегистрировано Министерством юстиции Российской Федерации 25 августа 2021 г., регистрационный N 64765) &lt;1&gt; (далее - Положение N 762-П) в валюте Российской Федерации, или документа по платежам, осуществляемым в иностранной валюте, составленного в соответствии с договором банковского обслуживания Счетов в иностранной валюте (далее при совместном упоминании - платежный документ).</w:t>
      </w:r>
    </w:p>
    <w:p w:rsidR="007915EA" w:rsidRDefault="007915EA">
      <w:pPr>
        <w:pStyle w:val="ConsPlusNormal"/>
        <w:jc w:val="both"/>
      </w:pPr>
      <w:r>
        <w:lastRenderedPageBreak/>
        <w:t>(в ред. Приказа Казначейства России от 18.09.2023 N 17н)</w:t>
      </w:r>
    </w:p>
    <w:p w:rsidR="007915EA" w:rsidRDefault="007915EA">
      <w:pPr>
        <w:pStyle w:val="ConsPlusNormal"/>
        <w:jc w:val="both"/>
      </w:pPr>
      <w:r>
        <w:t>(п. 3 в ред. Приказа Казначейства России от 15.06.2021 N 20н)</w:t>
      </w:r>
    </w:p>
    <w:p w:rsidR="007915EA" w:rsidRDefault="007915EA">
      <w:pPr>
        <w:pStyle w:val="ConsPlusNormal"/>
        <w:spacing w:before="220"/>
        <w:ind w:firstLine="540"/>
        <w:jc w:val="both"/>
      </w:pPr>
      <w:r>
        <w:t>--------------------------------</w:t>
      </w:r>
    </w:p>
    <w:p w:rsidR="007915EA" w:rsidRDefault="007915EA">
      <w:pPr>
        <w:pStyle w:val="ConsPlusNormal"/>
        <w:spacing w:before="220"/>
        <w:ind w:firstLine="540"/>
        <w:jc w:val="both"/>
      </w:pPr>
      <w:r>
        <w:t>&lt;1&gt; С учетом изменений, внесенных Указанием Центрального банка Российской Федерации от 25 марта 2022 г. N 6104-У (зарегистрировано Министерством юстиции Российской Федерации 25 апреля 2022 г., регистрационный N 68320), Указанием Центрального банка Российской Федерации от 3 августа 2023 г. N 6497-У (зарегистрировано Министерством юстиции Российской Федерации 10 августа 2023 г., регистрационный N 74717).</w:t>
      </w:r>
    </w:p>
    <w:p w:rsidR="007915EA" w:rsidRDefault="007915EA">
      <w:pPr>
        <w:pStyle w:val="ConsPlusNormal"/>
        <w:jc w:val="both"/>
      </w:pPr>
      <w:r>
        <w:t>(сноска в ред. Приказа Казначейства России от 18.09.2023 N 17н)</w:t>
      </w:r>
    </w:p>
    <w:p w:rsidR="007915EA" w:rsidRDefault="007915EA">
      <w:pPr>
        <w:pStyle w:val="ConsPlusNormal"/>
        <w:jc w:val="both"/>
      </w:pPr>
    </w:p>
    <w:p w:rsidR="007915EA" w:rsidRDefault="007915EA">
      <w:pPr>
        <w:pStyle w:val="ConsPlusNormal"/>
        <w:ind w:firstLine="540"/>
        <w:jc w:val="both"/>
      </w:pPr>
      <w:r>
        <w:t>4. Территориальные органы Федерального казначейства заключают в соответствии с законодательством Российской Федерации, в том числе с нормативными актами Центрального банка Российской Федерации, договор банковского счета между территориальным органом Федерального казначейства и Центральным банком Российской Федерации или кредитной организацией (далее при совместном упоминании - банк) на открытие и обслуживание Счета (далее - Договор) с учетом положений настоящих Правил, предусматривающий в том числе положение о получении территориальным органом Федерального казначейства от банка извещений о списании (зачислении) денежных средств со Счета, информации о принятии (об отказе в приеме) документов к исполнению, а также:</w:t>
      </w:r>
    </w:p>
    <w:p w:rsidR="007915EA" w:rsidRDefault="007915EA">
      <w:pPr>
        <w:pStyle w:val="ConsPlusNormal"/>
        <w:jc w:val="both"/>
      </w:pPr>
      <w:r>
        <w:t>(в ред. Приказа Казначейства России от 18.09.2023 N 17н)</w:t>
      </w:r>
    </w:p>
    <w:p w:rsidR="007915EA" w:rsidRDefault="007915EA">
      <w:pPr>
        <w:pStyle w:val="ConsPlusNormal"/>
        <w:spacing w:before="220"/>
        <w:ind w:firstLine="540"/>
        <w:jc w:val="both"/>
      </w:pPr>
      <w:r>
        <w:t>4.1. при заключении Договора, предусматривающего операции с использованием денежных чеков, положения:</w:t>
      </w:r>
    </w:p>
    <w:p w:rsidR="007915EA" w:rsidRDefault="007915EA">
      <w:pPr>
        <w:pStyle w:val="ConsPlusNormal"/>
        <w:spacing w:before="220"/>
        <w:ind w:firstLine="540"/>
        <w:jc w:val="both"/>
      </w:pPr>
      <w:r>
        <w:t>о проведении операций в валюте Российской Федерации;</w:t>
      </w:r>
    </w:p>
    <w:p w:rsidR="007915EA" w:rsidRDefault="007915EA">
      <w:pPr>
        <w:pStyle w:val="ConsPlusNormal"/>
        <w:spacing w:before="220"/>
        <w:ind w:firstLine="540"/>
        <w:jc w:val="both"/>
      </w:pPr>
      <w:r>
        <w:t>об использовании при операциях внесения наличных денег в валюте Российской Федерации устройств кредитной организации, функционирующих в автоматическом режиме и предназначенных для приема наличных денег (далее - автоматическое приемное устройство) (при наличии возможности);</w:t>
      </w:r>
    </w:p>
    <w:p w:rsidR="007915EA" w:rsidRDefault="007915EA">
      <w:pPr>
        <w:pStyle w:val="ConsPlusNormal"/>
        <w:jc w:val="both"/>
      </w:pPr>
      <w:r>
        <w:t>(в ред. Приказа Казначейства России от 18.09.2023 N 17н)</w:t>
      </w:r>
    </w:p>
    <w:p w:rsidR="007915EA" w:rsidRDefault="007915EA">
      <w:pPr>
        <w:pStyle w:val="ConsPlusNormal"/>
        <w:spacing w:before="220"/>
        <w:ind w:firstLine="540"/>
        <w:jc w:val="both"/>
      </w:pPr>
      <w:r>
        <w:t>о получении территориальным органом Федерального казначейства от кредитной организации информации об операциях по внесению наличных денег в валюте Российской Федерации клиентами, совершаемых через автоматическое приемное устройство;</w:t>
      </w:r>
    </w:p>
    <w:p w:rsidR="007915EA" w:rsidRDefault="007915EA">
      <w:pPr>
        <w:pStyle w:val="ConsPlusNormal"/>
        <w:spacing w:before="220"/>
        <w:ind w:firstLine="540"/>
        <w:jc w:val="both"/>
      </w:pPr>
      <w:r>
        <w:t>об обслуживании Счета, выдачи и приема наличных денег, выдачи и приема денежных чековых книжек, документооборота, связанного с выдачей и приемом денежных чековых книжек через подразделения кредитной организации, расположенные на территории иного административно-территориального образования субъекта Российской Федерации (не по месту открытия Счета, а по месту фактического нахождения клиента) (при наличии возможности) (далее - подразделение кредитной организации);</w:t>
      </w:r>
    </w:p>
    <w:p w:rsidR="007915EA" w:rsidRDefault="007915EA">
      <w:pPr>
        <w:pStyle w:val="ConsPlusNormal"/>
        <w:jc w:val="both"/>
      </w:pPr>
      <w:r>
        <w:t>(абзац введен Приказом Казначейства России от 18.09.2023 N 17н)</w:t>
      </w:r>
    </w:p>
    <w:p w:rsidR="007915EA" w:rsidRDefault="007915EA">
      <w:pPr>
        <w:pStyle w:val="ConsPlusNormal"/>
        <w:spacing w:before="220"/>
        <w:ind w:firstLine="540"/>
        <w:jc w:val="both"/>
      </w:pPr>
      <w:r>
        <w:t>о применении электронного документооборота, предусмотренного настоящими Правилами (при наличии возможности).</w:t>
      </w:r>
    </w:p>
    <w:p w:rsidR="007915EA" w:rsidRDefault="007915EA">
      <w:pPr>
        <w:pStyle w:val="ConsPlusNormal"/>
        <w:jc w:val="both"/>
      </w:pPr>
      <w:r>
        <w:t>(абзац введен Приказом Казначейства России от 18.09.2023 N 17н)</w:t>
      </w:r>
    </w:p>
    <w:p w:rsidR="007915EA" w:rsidRDefault="007915EA">
      <w:pPr>
        <w:pStyle w:val="ConsPlusNormal"/>
        <w:spacing w:before="220"/>
        <w:ind w:firstLine="540"/>
        <w:jc w:val="both"/>
      </w:pPr>
      <w:r>
        <w:t>4.2. при заключении Договора, предусматривающего операции (в том числе в иностранной валюте) с использованием карт, положения:</w:t>
      </w:r>
    </w:p>
    <w:p w:rsidR="007915EA" w:rsidRDefault="007915EA">
      <w:pPr>
        <w:pStyle w:val="ConsPlusNormal"/>
        <w:spacing w:before="220"/>
        <w:ind w:firstLine="540"/>
        <w:jc w:val="both"/>
      </w:pPr>
      <w:r>
        <w:t>о предоставлении карт уполномоченным работникам клиентов, проведении и учете операций на Счете, открытом для учета операций с использованием карт кредитной организацией в соответствии с законодательством Российской Федерации, без взимания платы;</w:t>
      </w:r>
    </w:p>
    <w:p w:rsidR="007915EA" w:rsidRDefault="007915EA">
      <w:pPr>
        <w:pStyle w:val="ConsPlusNormal"/>
        <w:spacing w:before="220"/>
        <w:ind w:firstLine="540"/>
        <w:jc w:val="both"/>
      </w:pPr>
      <w:bookmarkStart w:id="7" w:name="P86"/>
      <w:bookmarkEnd w:id="7"/>
      <w:r>
        <w:lastRenderedPageBreak/>
        <w:t xml:space="preserve">о получении территориальным органом Федерального казначейства от кредитной организации информации </w:t>
      </w:r>
      <w:proofErr w:type="gramStart"/>
      <w:r>
        <w:t>о реквизитах</w:t>
      </w:r>
      <w:proofErr w:type="gramEnd"/>
      <w:r>
        <w:t xml:space="preserve"> выданных (переоформленных, возвращенных, утерянных) карт в срок не позднее рабочего дня, следующего за рабочим днем их выдачи (переоформления, возврата, информирования об утере);</w:t>
      </w:r>
    </w:p>
    <w:p w:rsidR="007915EA" w:rsidRDefault="007915EA">
      <w:pPr>
        <w:pStyle w:val="ConsPlusNormal"/>
        <w:spacing w:before="220"/>
        <w:ind w:firstLine="540"/>
        <w:jc w:val="both"/>
      </w:pPr>
      <w:bookmarkStart w:id="8" w:name="P87"/>
      <w:bookmarkEnd w:id="8"/>
      <w:r>
        <w:t>о получении территориальным органом Федерального казначейства от кредитной организации сведений об операциях, совершаемых по Счету в разрезе карт, включая информацию о суммах операций, расчеты по которым не завершены, в том числе о суммах, внесенных на карту после 12 часов местного времени в последний рабочий день финансового года (далее - зарезервированные суммы), не позднее рабочего дня, следующего за днем совершения операций, и порядке уточнения указанной информации;</w:t>
      </w:r>
    </w:p>
    <w:p w:rsidR="007915EA" w:rsidRDefault="007915EA">
      <w:pPr>
        <w:pStyle w:val="ConsPlusNormal"/>
        <w:spacing w:before="220"/>
        <w:ind w:firstLine="540"/>
        <w:jc w:val="both"/>
      </w:pPr>
      <w:r>
        <w:t>об обслуживании Счета, выдачи и приема карт, документооборота, связанного с выдачей и приемом карт через подразделения кредитной организации (при наличии возможности);</w:t>
      </w:r>
    </w:p>
    <w:p w:rsidR="007915EA" w:rsidRDefault="007915EA">
      <w:pPr>
        <w:pStyle w:val="ConsPlusNormal"/>
        <w:jc w:val="both"/>
      </w:pPr>
      <w:r>
        <w:t>(абзац введен Приказом Казначейства России от 18.09.2023 N 17н)</w:t>
      </w:r>
    </w:p>
    <w:p w:rsidR="007915EA" w:rsidRDefault="007915EA">
      <w:pPr>
        <w:pStyle w:val="ConsPlusNormal"/>
        <w:spacing w:before="220"/>
        <w:ind w:firstLine="540"/>
        <w:jc w:val="both"/>
      </w:pPr>
      <w:r>
        <w:t>о применении электронного документооборота, предусмотренного настоящими Правилами (при наличии возможности);</w:t>
      </w:r>
    </w:p>
    <w:p w:rsidR="007915EA" w:rsidRDefault="007915EA">
      <w:pPr>
        <w:pStyle w:val="ConsPlusNormal"/>
        <w:jc w:val="both"/>
      </w:pPr>
      <w:r>
        <w:t>(абзац введен Приказом Казначейства России от 18.09.2023 N 17н)</w:t>
      </w:r>
    </w:p>
    <w:p w:rsidR="007915EA" w:rsidRDefault="007915EA">
      <w:pPr>
        <w:pStyle w:val="ConsPlusNormal"/>
        <w:spacing w:before="220"/>
        <w:ind w:firstLine="540"/>
        <w:jc w:val="both"/>
      </w:pPr>
      <w:r>
        <w:t>4.3. при заключении Договора, предусматривающего операции с наличными денежными средствами в иностранной валюте, положения:</w:t>
      </w:r>
    </w:p>
    <w:p w:rsidR="007915EA" w:rsidRDefault="007915EA">
      <w:pPr>
        <w:pStyle w:val="ConsPlusNormal"/>
        <w:spacing w:before="220"/>
        <w:ind w:firstLine="540"/>
        <w:jc w:val="both"/>
      </w:pPr>
      <w:r>
        <w:t>о проведении операций по взносу и выдаче наличных денежных средств через кассу кредитной организации уполномоченными на сдачу и получение наличных денежных средств работниками клиентов;</w:t>
      </w:r>
    </w:p>
    <w:p w:rsidR="007915EA" w:rsidRDefault="007915EA">
      <w:pPr>
        <w:pStyle w:val="ConsPlusNormal"/>
        <w:spacing w:before="220"/>
        <w:ind w:firstLine="540"/>
        <w:jc w:val="both"/>
      </w:pPr>
      <w:r>
        <w:t>о форме документов, используемых кредитной организацией для приема и выдачи наличной иностранной валюты;</w:t>
      </w:r>
    </w:p>
    <w:p w:rsidR="007915EA" w:rsidRDefault="007915EA">
      <w:pPr>
        <w:pStyle w:val="ConsPlusNormal"/>
        <w:spacing w:before="220"/>
        <w:ind w:firstLine="540"/>
        <w:jc w:val="both"/>
      </w:pPr>
      <w:r>
        <w:t>о получении территориальным органом Федерального казначейства от кредитной организации информации об операциях по приему и выдаче наличной иностранной валюты через кассу кредитной организации;</w:t>
      </w:r>
    </w:p>
    <w:p w:rsidR="007915EA" w:rsidRDefault="007915EA">
      <w:pPr>
        <w:pStyle w:val="ConsPlusNormal"/>
        <w:spacing w:before="220"/>
        <w:ind w:firstLine="540"/>
        <w:jc w:val="both"/>
      </w:pPr>
      <w:r>
        <w:t>об обслуживании Счета, выдачи и приема наличной иностранной валюты через подразделения кредитной организации (при наличии возможности);</w:t>
      </w:r>
    </w:p>
    <w:p w:rsidR="007915EA" w:rsidRDefault="007915EA">
      <w:pPr>
        <w:pStyle w:val="ConsPlusNormal"/>
        <w:jc w:val="both"/>
      </w:pPr>
      <w:r>
        <w:t>(абзац введен Приказом Казначейства России от 18.09.2023 N 17н)</w:t>
      </w:r>
    </w:p>
    <w:p w:rsidR="007915EA" w:rsidRDefault="007915EA">
      <w:pPr>
        <w:pStyle w:val="ConsPlusNormal"/>
        <w:spacing w:before="220"/>
        <w:ind w:firstLine="540"/>
        <w:jc w:val="both"/>
      </w:pPr>
      <w:r>
        <w:t>о применении электронного документооборота, предусмотренного настоящими Правилами (при наличии возможности).</w:t>
      </w:r>
    </w:p>
    <w:p w:rsidR="007915EA" w:rsidRDefault="007915EA">
      <w:pPr>
        <w:pStyle w:val="ConsPlusNormal"/>
        <w:jc w:val="both"/>
      </w:pPr>
      <w:r>
        <w:t>(абзац введен Приказом Казначейства России от 18.09.2023 N 17н)</w:t>
      </w:r>
    </w:p>
    <w:p w:rsidR="007915EA" w:rsidRDefault="007915EA">
      <w:pPr>
        <w:pStyle w:val="ConsPlusNormal"/>
        <w:jc w:val="both"/>
      </w:pPr>
      <w:r>
        <w:t>(п. 4 в ред. Приказа Казначейства России от 15.06.2021 N 20н)</w:t>
      </w:r>
    </w:p>
    <w:p w:rsidR="007915EA" w:rsidRDefault="007915EA">
      <w:pPr>
        <w:pStyle w:val="ConsPlusNormal"/>
        <w:spacing w:before="220"/>
        <w:ind w:firstLine="540"/>
        <w:jc w:val="both"/>
      </w:pPr>
      <w:r>
        <w:t>5. Наличие неиспользованных остатков средств на Счетах по состоянию на 1 января очередного финансового года не допускается, за исключением зарезервированных сумм на Счетах, открытых для учета операций по обеспечению денежными средствами клиентов с использованием карт.</w:t>
      </w:r>
    </w:p>
    <w:p w:rsidR="007915EA" w:rsidRDefault="007915EA">
      <w:pPr>
        <w:pStyle w:val="ConsPlusNormal"/>
        <w:jc w:val="both"/>
      </w:pPr>
      <w:r>
        <w:t>(в ред. Приказа Казначейства России от 18.09.2023 N 17н)</w:t>
      </w:r>
    </w:p>
    <w:p w:rsidR="007915EA" w:rsidRDefault="007915EA">
      <w:pPr>
        <w:pStyle w:val="ConsPlusNormal"/>
        <w:spacing w:before="220"/>
        <w:ind w:firstLine="540"/>
        <w:jc w:val="both"/>
      </w:pPr>
      <w:bookmarkStart w:id="9" w:name="P103"/>
      <w:bookmarkEnd w:id="9"/>
      <w:r>
        <w:t xml:space="preserve">6. Территориальные органы Федерального казначейства не позднее срока, определенного порядком завершения операций по исполнению федерального бюджета в текущем финансовом году, установленным Министерством финансов Российской Федерации в соответствии с абзацем вторым пункта 1 статьи 242 Бюджетного кодекса Российской Федерации, составляют платежные документы на перечисление сумм остатка средств со Счетов, за исключением зарезервированных сумм на Счетах, открытых для учета операций по обеспечению денежными средствами клиентов с использованием карт, на единый казначейский счет (Счета в иностранной валюте) с последующим </w:t>
      </w:r>
      <w:r>
        <w:lastRenderedPageBreak/>
        <w:t>отражением этих операций на лицевых счетах, открытых указанным клиентам.</w:t>
      </w:r>
    </w:p>
    <w:p w:rsidR="007915EA" w:rsidRDefault="007915EA">
      <w:pPr>
        <w:pStyle w:val="ConsPlusNormal"/>
        <w:jc w:val="both"/>
      </w:pPr>
      <w:r>
        <w:t>(в ред. Приказов Казначейства России от 15.06.2021 N 20н, от 18.09.2023 N 17н)</w:t>
      </w:r>
    </w:p>
    <w:p w:rsidR="007915EA" w:rsidRDefault="007915EA">
      <w:pPr>
        <w:pStyle w:val="ConsPlusNormal"/>
        <w:spacing w:before="220"/>
        <w:ind w:firstLine="540"/>
        <w:jc w:val="both"/>
      </w:pPr>
      <w:r>
        <w:t>Клиенты обеспечивают представление в территориальные органы Федерального казначейства распоряжений о совершении казначейского платежа, оформленных в соответствии с порядком казначейского обслуживания, установленным Федеральным казначейством в соответствии с пунктом 4 статьи 242.14 Бюджетного кодекса Российской Федерации (далее - Порядок казначейского обслуживания), для осуществления операций по выплатам за счет наличных денег - не позднее, чем за два рабочих дня до окончания текущего финансового года.</w:t>
      </w:r>
    </w:p>
    <w:p w:rsidR="007915EA" w:rsidRDefault="007915EA">
      <w:pPr>
        <w:pStyle w:val="ConsPlusNormal"/>
        <w:jc w:val="both"/>
      </w:pPr>
      <w:r>
        <w:t>(абзац введен Приказом Казначейства России от 18.09.2023 N 17н)</w:t>
      </w:r>
    </w:p>
    <w:p w:rsidR="007915EA" w:rsidRDefault="007915EA">
      <w:pPr>
        <w:pStyle w:val="ConsPlusNormal"/>
        <w:spacing w:before="220"/>
        <w:ind w:firstLine="540"/>
        <w:jc w:val="both"/>
      </w:pPr>
      <w:r>
        <w:t>7. Зарезервированные суммы завершенного финансового года, неиспользованные в текущем финансовом году, после снятия банком в соответствии с условиями Договора ограничения по их использованию, подлежат в установленном настоящими Правилами порядке перечислению на единый казначейский счет (Счета в иностранной валюте) и последующему учету в порядке, установленном для возврата дебиторской задолженности прошлых лет.</w:t>
      </w:r>
    </w:p>
    <w:p w:rsidR="007915EA" w:rsidRDefault="007915EA">
      <w:pPr>
        <w:pStyle w:val="ConsPlusNormal"/>
        <w:jc w:val="both"/>
      </w:pPr>
      <w:r>
        <w:t>(в ред. Приказа Казначейства России от 15.06.2021 N 20н)</w:t>
      </w:r>
    </w:p>
    <w:p w:rsidR="007915EA" w:rsidRDefault="007915EA">
      <w:pPr>
        <w:pStyle w:val="ConsPlusNormal"/>
        <w:jc w:val="both"/>
      </w:pPr>
    </w:p>
    <w:p w:rsidR="007915EA" w:rsidRDefault="007915EA">
      <w:pPr>
        <w:pStyle w:val="ConsPlusTitle"/>
        <w:jc w:val="center"/>
        <w:outlineLvl w:val="1"/>
      </w:pPr>
      <w:r>
        <w:t>II. Обеспечение клиентов денежными средствами</w:t>
      </w:r>
    </w:p>
    <w:p w:rsidR="007915EA" w:rsidRDefault="007915EA">
      <w:pPr>
        <w:pStyle w:val="ConsPlusTitle"/>
        <w:jc w:val="center"/>
      </w:pPr>
      <w:r>
        <w:t>с использованием денежных чеков</w:t>
      </w:r>
    </w:p>
    <w:p w:rsidR="007915EA" w:rsidRDefault="007915EA">
      <w:pPr>
        <w:pStyle w:val="ConsPlusNormal"/>
        <w:jc w:val="both"/>
      </w:pPr>
    </w:p>
    <w:p w:rsidR="007915EA" w:rsidRDefault="007915EA">
      <w:pPr>
        <w:pStyle w:val="ConsPlusNormal"/>
        <w:ind w:firstLine="540"/>
        <w:jc w:val="both"/>
      </w:pPr>
      <w:r>
        <w:t>8. Территориальный орган Федерального казначейства в порядке, установленном Положением Центрального банка Российской Федерации от 9 января 2023 г. N 813-П "О ведении Банком России и кредитными организациями банковских счетов территориальных органов Федерального казначейства" (зарегистрировано Министерством юстиции Российской Федерации 30 мая 2023 г. регистрационный N 73622 (далее - Положение N 813-П), получает в банке необходимое количество денежных чековых книжек для получения наличных денег в валюте Российской Федерации со Счета.</w:t>
      </w:r>
    </w:p>
    <w:p w:rsidR="007915EA" w:rsidRDefault="007915EA">
      <w:pPr>
        <w:pStyle w:val="ConsPlusNormal"/>
        <w:jc w:val="both"/>
      </w:pPr>
      <w:r>
        <w:t>(в ред. Приказа Казначейства России от 18.09.2023 N 17н)</w:t>
      </w:r>
    </w:p>
    <w:p w:rsidR="007915EA" w:rsidRDefault="007915EA">
      <w:pPr>
        <w:pStyle w:val="ConsPlusNormal"/>
        <w:spacing w:before="220"/>
        <w:ind w:firstLine="540"/>
        <w:jc w:val="both"/>
      </w:pPr>
      <w:r>
        <w:t>--------------------------------</w:t>
      </w:r>
    </w:p>
    <w:p w:rsidR="007915EA" w:rsidRDefault="007915EA">
      <w:pPr>
        <w:pStyle w:val="ConsPlusNormal"/>
        <w:spacing w:before="220"/>
        <w:ind w:firstLine="540"/>
        <w:jc w:val="both"/>
      </w:pPr>
      <w:r>
        <w:t>&lt;2&gt; Сноска исключена. - Приказ Казначейства России от 18.09.2023 N 17н.</w:t>
      </w:r>
    </w:p>
    <w:p w:rsidR="007915EA" w:rsidRDefault="007915EA">
      <w:pPr>
        <w:pStyle w:val="ConsPlusNormal"/>
        <w:ind w:firstLine="540"/>
        <w:jc w:val="both"/>
      </w:pPr>
    </w:p>
    <w:p w:rsidR="007915EA" w:rsidRDefault="007915EA">
      <w:pPr>
        <w:pStyle w:val="ConsPlusNormal"/>
        <w:ind w:firstLine="540"/>
        <w:jc w:val="both"/>
      </w:pPr>
      <w:r>
        <w:t>Руководитель территориального органа Федерального казначейства наделяет работника территориального органа Федерального казначейства полномочиями по получению денежных чековых книжек в банке, а также по учету денежных чековых книжек в порядке, установленном настоящими Правилами (далее - работник по учету денежных чековых книжек).</w:t>
      </w:r>
    </w:p>
    <w:p w:rsidR="007915EA" w:rsidRDefault="007915EA">
      <w:pPr>
        <w:pStyle w:val="ConsPlusNormal"/>
        <w:jc w:val="both"/>
      </w:pPr>
      <w:r>
        <w:t>(п. 8 в ред. Приказа Казначейства России от 15.06.2021 N 20н)</w:t>
      </w:r>
    </w:p>
    <w:p w:rsidR="007915EA" w:rsidRDefault="007915EA">
      <w:pPr>
        <w:pStyle w:val="ConsPlusNormal"/>
        <w:spacing w:before="220"/>
        <w:ind w:firstLine="540"/>
        <w:jc w:val="both"/>
      </w:pPr>
      <w:bookmarkStart w:id="10" w:name="P120"/>
      <w:bookmarkEnd w:id="10"/>
      <w:r>
        <w:t>9. Денежные чековые книжки подлежат учету и регистрации в Журнале регистрации бланков денежных чековых книжек по форме согласно приложению N 1 к настоящим Правилам (код по ведомственному классификатору форм документов (далее - код формы по КФД) 0531241) (далее - Журнал регистрации денежных чеков).</w:t>
      </w:r>
    </w:p>
    <w:p w:rsidR="007915EA" w:rsidRDefault="007915EA">
      <w:pPr>
        <w:pStyle w:val="ConsPlusNormal"/>
        <w:spacing w:before="220"/>
        <w:ind w:firstLine="540"/>
        <w:jc w:val="both"/>
      </w:pPr>
      <w:r>
        <w:t>Денежные чековые книжки в необходимом количестве выдаются территориальным органом Федерального казначейства клиенту бесплатно на основании представленного им Заявления на получение денежных чековых книжек по форме согласно приложению N 2 к настоящим Правилам (код формы по КФД 0531242) (далее - Заявление на получение денежных чековых книжек).</w:t>
      </w:r>
    </w:p>
    <w:p w:rsidR="007915EA" w:rsidRDefault="007915EA">
      <w:pPr>
        <w:pStyle w:val="ConsPlusNormal"/>
        <w:jc w:val="both"/>
      </w:pPr>
      <w:r>
        <w:t>(в ред. Приказа Казначейства России от 18.09.2023 N 17н)</w:t>
      </w:r>
    </w:p>
    <w:p w:rsidR="007915EA" w:rsidRDefault="007915EA">
      <w:pPr>
        <w:pStyle w:val="ConsPlusNormal"/>
        <w:spacing w:before="220"/>
        <w:ind w:firstLine="540"/>
        <w:jc w:val="both"/>
      </w:pPr>
      <w:r>
        <w:t xml:space="preserve">Перед выдачей денежной чековой книжки клиенту работник по учету денежных чековых книжек проверяет наличие всех денежных чеков в данной денежной чековой книжке и проставляет штампом (при отсутствии технической возможности - письменно) на лицевой стороне каждого чека наименование территориального органа Федерального казначейства, которому открыт Счет, на </w:t>
      </w:r>
      <w:r>
        <w:lastRenderedPageBreak/>
        <w:t>оборотной стороне каждого денежного чека - полное (при наличии сокращенного - сокращенное) наименование клиента, за исключением клиентов, которым в соответствии с законодательством Российской Федерации предоставлено право не указывать в расчетных и кассовых документах свое наименование.</w:t>
      </w:r>
    </w:p>
    <w:p w:rsidR="007915EA" w:rsidRDefault="007915EA">
      <w:pPr>
        <w:pStyle w:val="ConsPlusNormal"/>
        <w:spacing w:before="220"/>
        <w:ind w:firstLine="540"/>
        <w:jc w:val="both"/>
      </w:pPr>
      <w:r>
        <w:t>Территориальный орган Федерального казначейства выдает денежную чековую книжку клиенту, который несет ответственность за сохранность и учет полученных в территориальном органе Федерального казначейства денежных чековых книжек.</w:t>
      </w:r>
    </w:p>
    <w:p w:rsidR="007915EA" w:rsidRDefault="007915EA">
      <w:pPr>
        <w:pStyle w:val="ConsPlusNormal"/>
        <w:spacing w:before="220"/>
        <w:ind w:firstLine="540"/>
        <w:jc w:val="both"/>
      </w:pPr>
      <w:r>
        <w:t>В случае если Заявление на получение денежных чековых книжек не соответствует установленным настоящими Правилами требованиям или подписи на ней будут признаны не соответствующими образцам, имеющимся в Карточке образцов подписей (код формы по КФД 0531753), представленной в соответствии с Порядком открытия и ведения лицевых счетов территориальными органами Федерального казначейства, утвержденным приказом Федерального казначейства от 17 октября 2016 г. N 21н (зарегистрирован Министерством юстиции Российской Федерации 1 декабря 2016 г., регистрационный N 44513) &lt;2&gt; (далее - Карточка образцов подписей), территориальный орган Федерального казначейства не позднее рабочего дня, следующего за днем представления клиентом Заявления на получение денежных чековых книжек, направляет клиенту уведомление в электронной форме, предусмотренное главой V Правил организации и функционирования системы казначейских платежей, утвержденных приказом Федерального казначейства от 13 мая 2020 г. N 20н (зарегистрирован Министерством юстиции Российской Федерации 13 июля 2020 г., регистрационный N 58915) &lt;3&gt; (далее - Правила организации и функционирования системы казначейских платежей).</w:t>
      </w:r>
    </w:p>
    <w:p w:rsidR="007915EA" w:rsidRDefault="007915EA">
      <w:pPr>
        <w:pStyle w:val="ConsPlusNormal"/>
        <w:jc w:val="both"/>
      </w:pPr>
      <w:r>
        <w:t>(абзац введен Приказом Казначейства России от 18.09.2023 N 17н)</w:t>
      </w:r>
    </w:p>
    <w:p w:rsidR="007915EA" w:rsidRDefault="007915EA">
      <w:pPr>
        <w:pStyle w:val="ConsPlusNormal"/>
        <w:spacing w:before="220"/>
        <w:ind w:firstLine="540"/>
        <w:jc w:val="both"/>
      </w:pPr>
      <w:r>
        <w:t>--------------------------------</w:t>
      </w:r>
    </w:p>
    <w:p w:rsidR="007915EA" w:rsidRDefault="007915EA">
      <w:pPr>
        <w:pStyle w:val="ConsPlusNormal"/>
        <w:spacing w:before="220"/>
        <w:ind w:firstLine="540"/>
        <w:jc w:val="both"/>
      </w:pPr>
      <w:r>
        <w:t>&lt;2&gt; С учетом изменений, внесенных приказами Федерального казначейства от 28 декабря 2017 г. N 36н (зарегистрирован Министерством юстиции Российской Федерации 13 марта 2018 г., регистрационный N 50327), от 1 апреля 2020 г. N 16н (зарегистрирован Министерством юстиции Российской Федерации 20 июля 2020 г., регистрационный N 59029), от 28 июня 2021 г. N 23н (зарегистрирован Министерством юстиции Российской Федерации 29 июля 2021 г., регистрационный N 64462), от 13 октября 2021 г. N 29н (зарегистрирован Министерством юстиции Российской Федерации 19 ноября 2021 г., регистрационный N 65906), от 28 декабря 2022 г. N 38н (зарегистрирован Министерством юстиции Российской Федерации 24 января 2023 г., регистрационный N 72119).</w:t>
      </w:r>
    </w:p>
    <w:p w:rsidR="007915EA" w:rsidRDefault="007915EA">
      <w:pPr>
        <w:pStyle w:val="ConsPlusNormal"/>
        <w:jc w:val="both"/>
      </w:pPr>
      <w:r>
        <w:t>(сноска введена Приказом Казначейства России от 18.09.2023 N 17н)</w:t>
      </w:r>
    </w:p>
    <w:p w:rsidR="007915EA" w:rsidRDefault="007915EA">
      <w:pPr>
        <w:pStyle w:val="ConsPlusNormal"/>
        <w:spacing w:before="220"/>
        <w:ind w:firstLine="540"/>
        <w:jc w:val="both"/>
      </w:pPr>
      <w:r>
        <w:t>&lt;3&gt; С учетом изменений, внесенных приказом Федерального казначейства от 29 июля 2022 г. N 20н (зарегистрирован Министерством юстиции Российской Федерации 2 сентября 2022 г., регистрационный N 69909).</w:t>
      </w:r>
    </w:p>
    <w:p w:rsidR="007915EA" w:rsidRDefault="007915EA">
      <w:pPr>
        <w:pStyle w:val="ConsPlusNormal"/>
        <w:jc w:val="both"/>
      </w:pPr>
      <w:r>
        <w:t>(сноска введена Приказом Казначейства России от 18.09.2023 N 17н)</w:t>
      </w:r>
    </w:p>
    <w:p w:rsidR="007915EA" w:rsidRDefault="007915EA">
      <w:pPr>
        <w:pStyle w:val="ConsPlusNormal"/>
        <w:ind w:firstLine="540"/>
        <w:jc w:val="both"/>
      </w:pPr>
    </w:p>
    <w:p w:rsidR="007915EA" w:rsidRDefault="007915EA">
      <w:pPr>
        <w:pStyle w:val="ConsPlusNormal"/>
        <w:ind w:firstLine="540"/>
        <w:jc w:val="both"/>
      </w:pPr>
      <w:r>
        <w:t>10. Клиент возвращает территориальному органу Федерального казначейства денежные чековые книжки с оставшимися неиспользованными денежными чеками и корешками для последующего их возврата в банк на основании заявления о возврате неиспользованных денежных чеков, оформленного клиентом в произвольной письменной форме, в котором указываются номера подлежащих возврату неиспользованных денежных чеков в случаях, предусмотренных Положением N 813-П.</w:t>
      </w:r>
    </w:p>
    <w:p w:rsidR="007915EA" w:rsidRDefault="007915EA">
      <w:pPr>
        <w:pStyle w:val="ConsPlusNormal"/>
        <w:jc w:val="both"/>
      </w:pPr>
      <w:r>
        <w:t>(в ред. Приказов Казначейства России от 15.06.2021 N 20н, от 18.09.2023 N 17н)</w:t>
      </w:r>
    </w:p>
    <w:p w:rsidR="007915EA" w:rsidRDefault="007915EA">
      <w:pPr>
        <w:pStyle w:val="ConsPlusNormal"/>
        <w:spacing w:before="220"/>
        <w:ind w:firstLine="540"/>
        <w:jc w:val="both"/>
      </w:pPr>
      <w:r>
        <w:t>Работник по учету денежных чековых книжек проверяет возвращенные клиентом денежные чековые книжки с оставшимися неиспользованными денежными чеками и корешками и регистрирует их возврат в Журнале регистрации денежных чеков.</w:t>
      </w:r>
    </w:p>
    <w:p w:rsidR="007915EA" w:rsidRDefault="007915EA">
      <w:pPr>
        <w:pStyle w:val="ConsPlusNormal"/>
        <w:spacing w:before="220"/>
        <w:ind w:firstLine="540"/>
        <w:jc w:val="both"/>
      </w:pPr>
      <w:r>
        <w:lastRenderedPageBreak/>
        <w:t xml:space="preserve">После проверки </w:t>
      </w:r>
      <w:proofErr w:type="gramStart"/>
      <w:r>
        <w:t>номеров</w:t>
      </w:r>
      <w:proofErr w:type="gramEnd"/>
      <w:r>
        <w:t xml:space="preserve"> предъявленных клиентом неиспользованных денежных чеков на соответствие номерам, указанным клиентом в его заявлении о возврате неиспользованных денежных чеков, работник по учету денежных чековых книжек визирует указанное заявление и возвращает денежные чековые книжки с оставшимися неиспользованными денежными чеками и корешками в банк, ранее выдавший денежные чековые книжки.</w:t>
      </w:r>
    </w:p>
    <w:p w:rsidR="007915EA" w:rsidRDefault="007915EA">
      <w:pPr>
        <w:pStyle w:val="ConsPlusNormal"/>
        <w:spacing w:before="220"/>
        <w:ind w:firstLine="540"/>
        <w:jc w:val="both"/>
      </w:pPr>
      <w:r>
        <w:t>Заявление о возврате неиспользованных денежных чеков клиента к чекам, предъявленным к Счету, завизированное работником по учету денежных чековых книжек, хранится в порядке, установленном в соответствии с организацией документооборота в территориальном органе Федерального казначейства.</w:t>
      </w:r>
    </w:p>
    <w:p w:rsidR="007915EA" w:rsidRDefault="007915EA">
      <w:pPr>
        <w:pStyle w:val="ConsPlusNormal"/>
        <w:spacing w:before="220"/>
        <w:ind w:firstLine="540"/>
        <w:jc w:val="both"/>
      </w:pPr>
      <w:r>
        <w:t>11. Для получения денежных средств клиент представляет в территориальный орган Федерального казначейства не позднее дня, предшествующего дню получения денежных средств, распоряжение о совершении казначейского платежа в соответствии с приложением N 3(19) (до 1 января 2025 года представляются распоряжения о совершении казначейских платежей, формы которых предусмотрены в приложениях, указанных в скобках) к порядку казначейского обслуживания (далее - Распоряжение по приложению N 3(19) к Порядку казначейского обслуживания).</w:t>
      </w:r>
    </w:p>
    <w:p w:rsidR="007915EA" w:rsidRDefault="007915EA">
      <w:pPr>
        <w:pStyle w:val="ConsPlusNormal"/>
        <w:jc w:val="both"/>
      </w:pPr>
      <w:r>
        <w:t>(в ред. Приказа Казначейства России от 18.09.2023 N 17н)</w:t>
      </w:r>
    </w:p>
    <w:p w:rsidR="007915EA" w:rsidRDefault="007915EA">
      <w:pPr>
        <w:pStyle w:val="ConsPlusNormal"/>
        <w:spacing w:before="220"/>
        <w:ind w:firstLine="540"/>
        <w:jc w:val="both"/>
      </w:pPr>
      <w:r>
        <w:t>--------------------------------</w:t>
      </w:r>
    </w:p>
    <w:p w:rsidR="007915EA" w:rsidRDefault="007915EA">
      <w:pPr>
        <w:pStyle w:val="ConsPlusNormal"/>
        <w:spacing w:before="220"/>
        <w:ind w:firstLine="540"/>
        <w:jc w:val="both"/>
      </w:pPr>
      <w:r>
        <w:t>&lt;3&gt; Сноска исключена. - Приказ Казначейства России от 18.09.2023 N 17н.</w:t>
      </w:r>
    </w:p>
    <w:p w:rsidR="007915EA" w:rsidRDefault="007915EA">
      <w:pPr>
        <w:pStyle w:val="ConsPlusNormal"/>
        <w:jc w:val="both"/>
      </w:pPr>
    </w:p>
    <w:p w:rsidR="007915EA" w:rsidRDefault="007915EA">
      <w:pPr>
        <w:pStyle w:val="ConsPlusNormal"/>
        <w:ind w:firstLine="540"/>
        <w:jc w:val="both"/>
      </w:pPr>
      <w:r>
        <w:t>Распоряжение по приложению N 3(19) к Порядку казначейского обслуживания оформляется клиентом отдельно по каждому лицевому счету и виду средств, за счет которых должны осуществляться операции по обеспечению денежными средствами: средства бюджета бюджетной системы Российской Федерации, средства, поступающие во временное распоряжение, средства получателей средств из бюджета, средства участников казначейского сопровождения, средства бюджетных и автономных учреждений.</w:t>
      </w:r>
    </w:p>
    <w:p w:rsidR="007915EA" w:rsidRDefault="007915EA">
      <w:pPr>
        <w:pStyle w:val="ConsPlusNormal"/>
        <w:jc w:val="both"/>
      </w:pPr>
      <w:r>
        <w:t>(в ред. Приказов Казначейства России от 13.10.2021 N 29н, от 18.09.2023 N 17н)</w:t>
      </w:r>
    </w:p>
    <w:p w:rsidR="007915EA" w:rsidRDefault="007915EA">
      <w:pPr>
        <w:pStyle w:val="ConsPlusNormal"/>
        <w:spacing w:before="220"/>
        <w:ind w:firstLine="540"/>
        <w:jc w:val="both"/>
      </w:pPr>
      <w:r>
        <w:t>Территориальный орган Федерального казначейства осуществляет проверку Распоряжения по приложению N 3(19) к Порядку казначейского обслуживания в соответствии с Порядком казначейского обслуживания.</w:t>
      </w:r>
    </w:p>
    <w:p w:rsidR="007915EA" w:rsidRDefault="007915EA">
      <w:pPr>
        <w:pStyle w:val="ConsPlusNormal"/>
        <w:spacing w:before="220"/>
        <w:ind w:firstLine="540"/>
        <w:jc w:val="both"/>
      </w:pPr>
      <w:bookmarkStart w:id="11" w:name="P146"/>
      <w:bookmarkEnd w:id="11"/>
      <w:r>
        <w:t>12. Одновременно с Распоряжением по приложению N 3(19) к Порядку казначейского обслуживания клиент представляет в территориальный орган Федерального казначейства денежный чек, заполненный в соответствии с требованиями, установленными Положением N 813-П, и оформленный отдельно на каждое Распоряжение по приложению N 3(19) к Порядку казначейского обслуживания.</w:t>
      </w:r>
    </w:p>
    <w:p w:rsidR="007915EA" w:rsidRDefault="007915EA">
      <w:pPr>
        <w:pStyle w:val="ConsPlusNormal"/>
        <w:jc w:val="both"/>
      </w:pPr>
      <w:r>
        <w:t>(в ред. Приказов Казначейства России от 15.06.2021 N 20н, от 18.09.2023 N 17н)</w:t>
      </w:r>
    </w:p>
    <w:p w:rsidR="007915EA" w:rsidRDefault="007915EA">
      <w:pPr>
        <w:pStyle w:val="ConsPlusNormal"/>
        <w:spacing w:before="220"/>
        <w:ind w:firstLine="540"/>
        <w:jc w:val="both"/>
      </w:pPr>
      <w:bookmarkStart w:id="12" w:name="P148"/>
      <w:bookmarkEnd w:id="12"/>
      <w:r>
        <w:t xml:space="preserve">13. Территориальный орган Федерального казначейства проверяет правильность </w:t>
      </w:r>
      <w:proofErr w:type="gramStart"/>
      <w:r>
        <w:t>оформления</w:t>
      </w:r>
      <w:proofErr w:type="gramEnd"/>
      <w:r>
        <w:t xml:space="preserve"> представленного клиентом денежного чека на соответствие:</w:t>
      </w:r>
    </w:p>
    <w:p w:rsidR="007915EA" w:rsidRDefault="007915EA">
      <w:pPr>
        <w:pStyle w:val="ConsPlusNormal"/>
        <w:spacing w:before="220"/>
        <w:ind w:firstLine="540"/>
        <w:jc w:val="both"/>
      </w:pPr>
      <w:r>
        <w:t>сумм, указанных цифрами и прописью;</w:t>
      </w:r>
    </w:p>
    <w:p w:rsidR="007915EA" w:rsidRDefault="007915EA">
      <w:pPr>
        <w:pStyle w:val="ConsPlusNormal"/>
        <w:spacing w:before="220"/>
        <w:ind w:firstLine="540"/>
        <w:jc w:val="both"/>
      </w:pPr>
      <w:r>
        <w:t>данных паспорта гражданина Российской Федерации или иного документа, удостоверяющего личность представителя клиента, уполномоченного на получение наличных денег, данным, указанным в денежном чеке и в Распоряжении по приложению N 3(19) к Порядку казначейского обслуживания;</w:t>
      </w:r>
    </w:p>
    <w:p w:rsidR="007915EA" w:rsidRDefault="007915EA">
      <w:pPr>
        <w:pStyle w:val="ConsPlusNormal"/>
        <w:spacing w:before="220"/>
        <w:ind w:firstLine="540"/>
        <w:jc w:val="both"/>
      </w:pPr>
      <w:r>
        <w:t>серии, номера, даты денежного чека и суммы, подлежащей получению, указанных в представленном денежном чеке и в Распоряжении по приложению N 3(19) к Порядку казначейского обслуживания.</w:t>
      </w:r>
    </w:p>
    <w:p w:rsidR="007915EA" w:rsidRDefault="007915EA">
      <w:pPr>
        <w:pStyle w:val="ConsPlusNormal"/>
        <w:spacing w:before="220"/>
        <w:ind w:firstLine="540"/>
        <w:jc w:val="both"/>
      </w:pPr>
      <w:r>
        <w:lastRenderedPageBreak/>
        <w:t>14. Если денежный чек соответствует требованиям, установленным пунктами 12 - 13 настоящих Правил, на лицевой и оборотной стороне принятого от клиента и проверенного территориальным органом Федерального казначейства денежного чека проставляются подписи лиц, включенных в Карточку с образцами подписей и оттиска печати (код формы по Общероссийскому классификатору управленческой документации ОК 011-93 0401026) территориального органа Федерального казначейства.</w:t>
      </w:r>
    </w:p>
    <w:p w:rsidR="007915EA" w:rsidRDefault="007915EA">
      <w:pPr>
        <w:pStyle w:val="ConsPlusNormal"/>
        <w:jc w:val="both"/>
      </w:pPr>
      <w:r>
        <w:t>(в ред. Приказа Казначейства России от 18.09.2023 N 17н)</w:t>
      </w:r>
    </w:p>
    <w:p w:rsidR="007915EA" w:rsidRDefault="007915EA">
      <w:pPr>
        <w:pStyle w:val="ConsPlusNormal"/>
        <w:spacing w:before="220"/>
        <w:ind w:firstLine="540"/>
        <w:jc w:val="both"/>
      </w:pPr>
      <w:r>
        <w:t>Оттиск печати территориального органа Федерального казначейства с воспроизведением государственного герба Российской Федерации (далее - гербовая печать) проставляется на лицевой стороне денежного чека.</w:t>
      </w:r>
    </w:p>
    <w:p w:rsidR="007915EA" w:rsidRDefault="007915EA">
      <w:pPr>
        <w:pStyle w:val="ConsPlusNormal"/>
        <w:spacing w:before="220"/>
        <w:ind w:firstLine="540"/>
        <w:jc w:val="both"/>
      </w:pPr>
      <w:r>
        <w:t>15. Территориальный орган Федерального казначейства на основании представленных клиентами Распоряжений по приложению N 3(19) к Порядку казначейского обслуживания формирует платежные документы на перевод денежных средств на Счет в соответствии с требованиями, установленными Положением N 762-П и Положением N 813-П, отдельно по каждому Распоряжению по приложению N 3(19) к Порядку казначейского обслуживания.</w:t>
      </w:r>
    </w:p>
    <w:p w:rsidR="007915EA" w:rsidRDefault="007915EA">
      <w:pPr>
        <w:pStyle w:val="ConsPlusNormal"/>
        <w:jc w:val="both"/>
      </w:pPr>
      <w:r>
        <w:t>(в ред. Приказов Казначейства России от 15.06.2021 N 20н, от 18.09.2023 N 17н)</w:t>
      </w:r>
    </w:p>
    <w:p w:rsidR="007915EA" w:rsidRDefault="007915EA">
      <w:pPr>
        <w:pStyle w:val="ConsPlusNormal"/>
        <w:spacing w:before="220"/>
        <w:ind w:firstLine="540"/>
        <w:jc w:val="both"/>
      </w:pPr>
      <w:bookmarkStart w:id="13" w:name="P157"/>
      <w:bookmarkEnd w:id="13"/>
      <w:r>
        <w:t>16. Территориальный орган Федерального казначейства передает в Центральный банк Российской Федерации платежные документы для перевода денежных средств с единого казначейского счета на Счет с учетом необходимости обеспечения поступления денежных средств на Счет:</w:t>
      </w:r>
    </w:p>
    <w:p w:rsidR="007915EA" w:rsidRDefault="007915EA">
      <w:pPr>
        <w:pStyle w:val="ConsPlusNormal"/>
        <w:jc w:val="both"/>
      </w:pPr>
      <w:r>
        <w:t>(в ред. Приказа Казначейства России от 18.09.2023 N 17н)</w:t>
      </w:r>
    </w:p>
    <w:p w:rsidR="007915EA" w:rsidRDefault="007915EA">
      <w:pPr>
        <w:pStyle w:val="ConsPlusNormal"/>
        <w:spacing w:before="220"/>
        <w:ind w:firstLine="540"/>
        <w:jc w:val="both"/>
      </w:pPr>
      <w:r>
        <w:t>в электронном виде - не позднее дня получения денежных средств (до 12 часов местного времени);</w:t>
      </w:r>
    </w:p>
    <w:p w:rsidR="007915EA" w:rsidRDefault="007915EA">
      <w:pPr>
        <w:pStyle w:val="ConsPlusNormal"/>
        <w:spacing w:before="220"/>
        <w:ind w:firstLine="540"/>
        <w:jc w:val="both"/>
      </w:pPr>
      <w:r>
        <w:t>на бумажном носителе - не позднее дня, предшествующего дню получения денежных средств.</w:t>
      </w:r>
    </w:p>
    <w:p w:rsidR="007915EA" w:rsidRDefault="007915EA">
      <w:pPr>
        <w:pStyle w:val="ConsPlusNormal"/>
        <w:spacing w:before="220"/>
        <w:ind w:firstLine="540"/>
        <w:jc w:val="both"/>
      </w:pPr>
      <w:r>
        <w:t>В случае зачисления денежных средств на Счет по платежным документам в электронном виде после 12 часов местного времени получение наличных денег с использованием денежных чеков производится следующим операционным днем, если у банка отсутствует возможность выдачи их в тот же операционный день.</w:t>
      </w:r>
    </w:p>
    <w:p w:rsidR="007915EA" w:rsidRDefault="007915EA">
      <w:pPr>
        <w:pStyle w:val="ConsPlusNormal"/>
        <w:spacing w:before="220"/>
        <w:ind w:firstLine="540"/>
        <w:jc w:val="both"/>
      </w:pPr>
      <w:r>
        <w:t>17. Платежный документ территориального органа Федерального казначейства, исполнение которого подтверждено Центральным банком Российской Федерации, является основанием для отражения территориальным органом Федерального казначейства операций по списанию средств с единого казначейского счета и по зачислению средств на Счет.</w:t>
      </w:r>
    </w:p>
    <w:p w:rsidR="007915EA" w:rsidRDefault="007915EA">
      <w:pPr>
        <w:pStyle w:val="ConsPlusNormal"/>
        <w:jc w:val="both"/>
      </w:pPr>
      <w:r>
        <w:t>(в ред. Приказа Казначейства России от 18.09.2023 N 17н)</w:t>
      </w:r>
    </w:p>
    <w:p w:rsidR="007915EA" w:rsidRDefault="007915EA">
      <w:pPr>
        <w:pStyle w:val="ConsPlusNormal"/>
        <w:spacing w:before="220"/>
        <w:ind w:firstLine="540"/>
        <w:jc w:val="both"/>
      </w:pPr>
      <w:r>
        <w:t>Территориальный орган Федерального казначейства после подтверждения Центральным банком Российской Федерации проведения операций по списанию средств с единого казначейского счета на Счет отражает казначейские платежи на лицевых счетах, открытых клиенту.</w:t>
      </w:r>
    </w:p>
    <w:p w:rsidR="007915EA" w:rsidRDefault="007915EA">
      <w:pPr>
        <w:pStyle w:val="ConsPlusNormal"/>
        <w:jc w:val="both"/>
      </w:pPr>
      <w:r>
        <w:t>(в ред. Приказа Казначейства России от 18.09.2023 N 17н)</w:t>
      </w:r>
    </w:p>
    <w:p w:rsidR="007915EA" w:rsidRDefault="007915EA">
      <w:pPr>
        <w:pStyle w:val="ConsPlusNormal"/>
        <w:spacing w:before="220"/>
        <w:ind w:firstLine="540"/>
        <w:jc w:val="both"/>
      </w:pPr>
      <w:bookmarkStart w:id="14" w:name="P166"/>
      <w:bookmarkEnd w:id="14"/>
      <w:r>
        <w:t>18. В случае если в течение десяти дней со дня оформления денежного чека, не считая дня его выписки, денежный чек не был предъявлен клиентом в банк, территориальный орган Федерального казначейства составляет платежный документ на перевод невостребованной суммы со Счета на единый казначейский счет.</w:t>
      </w:r>
    </w:p>
    <w:p w:rsidR="007915EA" w:rsidRDefault="007915EA">
      <w:pPr>
        <w:pStyle w:val="ConsPlusNormal"/>
        <w:jc w:val="both"/>
      </w:pPr>
      <w:r>
        <w:t>(в ред. Приказа Казначейства России от 18.09.2023 N 17н)</w:t>
      </w:r>
    </w:p>
    <w:p w:rsidR="007915EA" w:rsidRDefault="007915EA">
      <w:pPr>
        <w:pStyle w:val="ConsPlusNormal"/>
        <w:spacing w:before="220"/>
        <w:ind w:firstLine="540"/>
        <w:jc w:val="both"/>
      </w:pPr>
      <w:r>
        <w:t xml:space="preserve">Платежный документ, указанный в абзаце первом настоящего пункта, исполнение которого подтверждено банком, является основанием для отражения территориальным органом Федерального казначейства операций по списанию средств со Счета, а также операций по </w:t>
      </w:r>
      <w:r>
        <w:lastRenderedPageBreak/>
        <w:t>зачислению средств на единый казначейский счет, и отражения указанных операций на лицевом счете, открытом клиенту.</w:t>
      </w:r>
    </w:p>
    <w:p w:rsidR="007915EA" w:rsidRDefault="007915EA">
      <w:pPr>
        <w:pStyle w:val="ConsPlusNormal"/>
        <w:jc w:val="both"/>
      </w:pPr>
      <w:r>
        <w:t>(в ред. Приказа Казначейства России от 18.09.2023 N 17н)</w:t>
      </w:r>
    </w:p>
    <w:p w:rsidR="007915EA" w:rsidRDefault="007915EA">
      <w:pPr>
        <w:pStyle w:val="ConsPlusNormal"/>
        <w:spacing w:before="220"/>
        <w:ind w:firstLine="540"/>
        <w:jc w:val="both"/>
      </w:pPr>
      <w:bookmarkStart w:id="15" w:name="P170"/>
      <w:bookmarkEnd w:id="15"/>
      <w:r>
        <w:t>19. В случае если предъявленный в банк денежный чек не принят банком к исполнению, а также в случае если денежный чек испорчен, клиент представляет в территориальный орган Федерального казначейства не принятый банком (испорченный) денежный чек и новый денежный чек. Лицевая сторона не принятого банком (испорченного) денежного чека перечеркивается уполномоченным работником территориального органа Федерального казначейства и денежный чек возвращается клиенту.</w:t>
      </w:r>
    </w:p>
    <w:p w:rsidR="007915EA" w:rsidRDefault="007915EA">
      <w:pPr>
        <w:pStyle w:val="ConsPlusNormal"/>
        <w:jc w:val="both"/>
      </w:pPr>
      <w:r>
        <w:t>(в ред. Приказа Казначейства России от 18.09.2023 N 17н)</w:t>
      </w:r>
    </w:p>
    <w:p w:rsidR="007915EA" w:rsidRDefault="007915EA">
      <w:pPr>
        <w:pStyle w:val="ConsPlusNormal"/>
        <w:spacing w:before="220"/>
        <w:ind w:firstLine="540"/>
        <w:jc w:val="both"/>
      </w:pPr>
      <w:r>
        <w:t>При этом клиентом повторно в территориальный орган Федерального казначейства Распоряжение по приложению N 3(19) к Порядку казначейского обслуживания не предоставляется.</w:t>
      </w:r>
    </w:p>
    <w:p w:rsidR="007915EA" w:rsidRDefault="007915EA">
      <w:pPr>
        <w:pStyle w:val="ConsPlusNormal"/>
        <w:spacing w:before="220"/>
        <w:ind w:firstLine="540"/>
        <w:jc w:val="both"/>
      </w:pPr>
      <w:r>
        <w:t>На основании представленного клиентом не принятого банком (испорченного) денежного чека территориальный орган Федерального казначейства формирует в двух экземплярах бухгалтерскую справку (код формы по ОКУД 0504833) (далее - Справка) отдельно по каждому не принятому банком (испорченному) денежному чеку.</w:t>
      </w:r>
    </w:p>
    <w:p w:rsidR="007915EA" w:rsidRDefault="007915EA">
      <w:pPr>
        <w:pStyle w:val="ConsPlusNormal"/>
        <w:spacing w:before="220"/>
        <w:ind w:firstLine="540"/>
        <w:jc w:val="both"/>
      </w:pPr>
      <w:r>
        <w:t>В Справке указываются серия, номер, дата, сумма не принятого банком (испорченного) денежного чека, указанного в Распоряжении по приложению N 3(19) к Порядку казначейского обслуживания, и слово "аннулирован", а также серия, номер, дата, сумма нового денежного чека и слова "взамен аннулированного чека".</w:t>
      </w:r>
    </w:p>
    <w:p w:rsidR="007915EA" w:rsidRDefault="007915EA">
      <w:pPr>
        <w:pStyle w:val="ConsPlusNormal"/>
        <w:spacing w:before="220"/>
        <w:ind w:firstLine="540"/>
        <w:jc w:val="both"/>
      </w:pPr>
      <w:r>
        <w:t>При этом серии, номера денежных чеков указываются в графе 2 "Номер документа" табличной части Справки.</w:t>
      </w:r>
    </w:p>
    <w:p w:rsidR="007915EA" w:rsidRDefault="007915EA">
      <w:pPr>
        <w:pStyle w:val="ConsPlusNormal"/>
        <w:spacing w:before="220"/>
        <w:ind w:firstLine="540"/>
        <w:jc w:val="both"/>
      </w:pPr>
      <w:r>
        <w:t>Справка в банк не представляется.</w:t>
      </w:r>
    </w:p>
    <w:p w:rsidR="007915EA" w:rsidRDefault="007915EA">
      <w:pPr>
        <w:pStyle w:val="ConsPlusNormal"/>
        <w:spacing w:before="220"/>
        <w:ind w:firstLine="540"/>
        <w:jc w:val="both"/>
      </w:pPr>
      <w:r>
        <w:t>Первый экземпляр Справки помещается в документы операционного дня территориального органа Федерального казначейства к Счету.</w:t>
      </w:r>
    </w:p>
    <w:p w:rsidR="007915EA" w:rsidRDefault="007915EA">
      <w:pPr>
        <w:pStyle w:val="ConsPlusNormal"/>
        <w:spacing w:before="220"/>
        <w:ind w:firstLine="540"/>
        <w:jc w:val="both"/>
      </w:pPr>
      <w:r>
        <w:t>Второй экземпляр Справки помещается в документы операционного дня территориального органа Федерального казначейства к выписке из лицевого счета, открытого клиенту.</w:t>
      </w:r>
    </w:p>
    <w:p w:rsidR="007915EA" w:rsidRDefault="007915EA">
      <w:pPr>
        <w:pStyle w:val="ConsPlusNormal"/>
        <w:spacing w:before="220"/>
        <w:ind w:firstLine="540"/>
        <w:jc w:val="both"/>
      </w:pPr>
      <w:r>
        <w:t>Контроль за правильностью оформления повторно представленного денежного чека осуществляется территориальным органом Федерального казначейства в соответствии с пунктами 12 - 13 настоящих Правил.</w:t>
      </w:r>
    </w:p>
    <w:p w:rsidR="007915EA" w:rsidRDefault="007915EA">
      <w:pPr>
        <w:pStyle w:val="ConsPlusNormal"/>
        <w:spacing w:before="220"/>
        <w:ind w:firstLine="540"/>
        <w:jc w:val="both"/>
      </w:pPr>
      <w:bookmarkStart w:id="16" w:name="P180"/>
      <w:bookmarkEnd w:id="16"/>
      <w:r>
        <w:t>20. В случае утери клиентом денежного чека им представляется в территориальный орган Федерального казначейства заявление об аннулировании денежного чека, оформленное в простой письменной форме, на основании которого территориальный орган Федерального казначейства составляет платежный документ на возврат ранее переведенной, согласно Распоряжению по приложению N 3(19) к Порядку казначейского обслуживания, суммы со Счета на единый казначейский счет, с которого ранее производился перевод денежных средств.</w:t>
      </w:r>
    </w:p>
    <w:p w:rsidR="007915EA" w:rsidRDefault="007915EA">
      <w:pPr>
        <w:pStyle w:val="ConsPlusNormal"/>
        <w:spacing w:before="220"/>
        <w:ind w:firstLine="540"/>
        <w:jc w:val="both"/>
      </w:pPr>
      <w:r>
        <w:t>Платежный документ, указанный в абзаце первом настоящего пункта, исполнение которого подтверждено банком, является основанием для отражения территориальным органом Федерального казначейства операций по списанию средств со Счета с последующим отражением этих операций на лицевом счете, открытом клиенту.</w:t>
      </w:r>
    </w:p>
    <w:p w:rsidR="007915EA" w:rsidRDefault="007915EA">
      <w:pPr>
        <w:pStyle w:val="ConsPlusNormal"/>
        <w:jc w:val="both"/>
      </w:pPr>
      <w:r>
        <w:t>(в ред. Приказа Казначейства России от 18.09.2023 N 17н)</w:t>
      </w:r>
    </w:p>
    <w:p w:rsidR="007915EA" w:rsidRDefault="007915EA">
      <w:pPr>
        <w:pStyle w:val="ConsPlusNormal"/>
        <w:jc w:val="both"/>
      </w:pPr>
    </w:p>
    <w:p w:rsidR="007915EA" w:rsidRDefault="007915EA">
      <w:pPr>
        <w:pStyle w:val="ConsPlusTitle"/>
        <w:jc w:val="center"/>
        <w:outlineLvl w:val="1"/>
      </w:pPr>
      <w:bookmarkStart w:id="17" w:name="P184"/>
      <w:bookmarkEnd w:id="17"/>
      <w:r>
        <w:t>III. Обеспечение клиентов денежными средствами</w:t>
      </w:r>
    </w:p>
    <w:p w:rsidR="007915EA" w:rsidRDefault="007915EA">
      <w:pPr>
        <w:pStyle w:val="ConsPlusTitle"/>
        <w:jc w:val="center"/>
      </w:pPr>
      <w:r>
        <w:t>с использованием карт</w:t>
      </w:r>
    </w:p>
    <w:p w:rsidR="007915EA" w:rsidRDefault="007915EA">
      <w:pPr>
        <w:pStyle w:val="ConsPlusNormal"/>
        <w:jc w:val="both"/>
      </w:pPr>
    </w:p>
    <w:p w:rsidR="007915EA" w:rsidRDefault="007915EA">
      <w:pPr>
        <w:pStyle w:val="ConsPlusNormal"/>
        <w:ind w:firstLine="540"/>
        <w:jc w:val="both"/>
      </w:pPr>
      <w:r>
        <w:lastRenderedPageBreak/>
        <w:t>21. Операции с использованием карт осуществляются клиентом в соответствии с требованиями Положения об эмиссии платежных карт и об операциях, совершаемых с их использованием, утвержденного Центральным банком Российской Федерации от 24 декабря 2004 г. N 266-П (зарегистрировано Министерством юстиции Российской Федерации 25 марта 2005 г., регистрационный номер 6431; Вестник Банка России, 2005, N 17) &lt;4&gt;.</w:t>
      </w:r>
    </w:p>
    <w:p w:rsidR="007915EA" w:rsidRDefault="007915EA">
      <w:pPr>
        <w:pStyle w:val="ConsPlusNormal"/>
        <w:jc w:val="both"/>
      </w:pPr>
      <w:r>
        <w:t>(в ред. Приказа Казначейства России от 15.06.2021 N 20н)</w:t>
      </w:r>
    </w:p>
    <w:p w:rsidR="007915EA" w:rsidRDefault="007915EA">
      <w:pPr>
        <w:pStyle w:val="ConsPlusNormal"/>
        <w:spacing w:before="220"/>
        <w:ind w:firstLine="540"/>
        <w:jc w:val="both"/>
      </w:pPr>
      <w:r>
        <w:t>--------------------------------</w:t>
      </w:r>
    </w:p>
    <w:p w:rsidR="007915EA" w:rsidRDefault="007915EA">
      <w:pPr>
        <w:pStyle w:val="ConsPlusNormal"/>
        <w:spacing w:before="220"/>
        <w:ind w:firstLine="540"/>
        <w:jc w:val="both"/>
      </w:pPr>
      <w:r>
        <w:t>&lt;4&gt; С учетом изменений, внесенных указаниями Центрального банка Российской Федерации от 21 сентября 2006 г. N 1725-У (зарегистрировано Министерством юстиции Российской Федерации 30 октября 2006 г., регистрационный номер 8416; Вестник Банка России, 2006, N 60), от 23 сентября 2008 г. N 2073-У (зарегистрировано Министерством юстиции Российской Федерации 8 октября 2008 г., регистрационный номер 12430; Вестник Банка России, 2008, N 58); от 15 ноября 2011 г. N 2730-У (зарегистрировано Министерством юстиции Российской Федерации 9 декабря 2011 г., регистрационный номер 22528; Вестник Банка России, 2011, N 71), от 10 августа 2012 г. N 2862-У (зарегистрировано Министерством юстиции Российской Федерации 21 ноября 2012 г., регистрационный номер 25863; Вестник Банка России, 2012, N 67), от 14 января 2015 г. N 3532-У (зарегистрировано Министерством юстиции Российской Федерации 17 февраля 2015 г., регистрационный номер 36063; Вестник Банка России, 2015, N 17).</w:t>
      </w:r>
    </w:p>
    <w:p w:rsidR="007915EA" w:rsidRDefault="007915EA">
      <w:pPr>
        <w:pStyle w:val="ConsPlusNormal"/>
        <w:jc w:val="both"/>
      </w:pPr>
    </w:p>
    <w:p w:rsidR="007915EA" w:rsidRDefault="007915EA">
      <w:pPr>
        <w:pStyle w:val="ConsPlusNormal"/>
        <w:ind w:firstLine="540"/>
        <w:jc w:val="both"/>
      </w:pPr>
      <w:r>
        <w:t>Операции с использованием карт осуществляются клиентом в пределах остатка денежных средств на карте в соответствии с условиями Договора, не предусматривающего условие о предоставлении кредитной организацией территориальному органу Федерального казначейства кредита при недостаточности или отсутствии на Счете денежных средств.</w:t>
      </w:r>
    </w:p>
    <w:p w:rsidR="007915EA" w:rsidRDefault="007915EA">
      <w:pPr>
        <w:pStyle w:val="ConsPlusNormal"/>
        <w:spacing w:before="220"/>
        <w:ind w:firstLine="540"/>
        <w:jc w:val="both"/>
      </w:pPr>
      <w:r>
        <w:t>Для получения денежных средств клиент представляет в территориальный орган Федерального казначейства распоряжение о совершении казначейского платежа в соответствии с приложением N 3(20) к Порядку казначейского обслуживания (далее - Распоряжение по приложению N 3(20) к Порядку казначейского обслуживания) не позднее дня, предшествующего дню получения денежных средств.</w:t>
      </w:r>
    </w:p>
    <w:p w:rsidR="007915EA" w:rsidRDefault="007915EA">
      <w:pPr>
        <w:pStyle w:val="ConsPlusNormal"/>
        <w:spacing w:before="220"/>
        <w:ind w:firstLine="540"/>
        <w:jc w:val="both"/>
      </w:pPr>
      <w:r>
        <w:t>Распоряжение по приложению N 3(20) к Порядку казначейского обслуживания оформляется клиентом отдельно по каждому лицевому счету и виду средств, за счет которых должны осуществляться операции по обеспечению денежными средствами: средства бюджета бюджетной системы Российской Федерации, средства, поступающие во временное распоряжение, средства получателей средств из бюджета, средства участников казначейского сопровождения, средства бюджетных и автономных учреждений.</w:t>
      </w:r>
    </w:p>
    <w:p w:rsidR="007915EA" w:rsidRDefault="007915EA">
      <w:pPr>
        <w:pStyle w:val="ConsPlusNormal"/>
        <w:jc w:val="both"/>
      </w:pPr>
      <w:r>
        <w:t>(в ред. Приказов Казначейства России от 13.10.2021 N 29н, от 18.09.2023 N 17н)</w:t>
      </w:r>
    </w:p>
    <w:p w:rsidR="007915EA" w:rsidRDefault="007915EA">
      <w:pPr>
        <w:pStyle w:val="ConsPlusNormal"/>
        <w:spacing w:before="220"/>
        <w:ind w:firstLine="540"/>
        <w:jc w:val="both"/>
      </w:pPr>
      <w:r>
        <w:t>Территориальный орган Федерального казначейства осуществляет проверку Распоряжения по приложению N 3(20) к Порядку казначейского обслуживания в соответствии с Порядком казначейского обслуживания.</w:t>
      </w:r>
    </w:p>
    <w:p w:rsidR="007915EA" w:rsidRDefault="007915EA">
      <w:pPr>
        <w:pStyle w:val="ConsPlusNormal"/>
        <w:spacing w:before="220"/>
        <w:ind w:firstLine="540"/>
        <w:jc w:val="both"/>
      </w:pPr>
      <w:r>
        <w:t>Территориальный орган Федерального казначейства не позднее рабочего дня, следующего за днем получения от кредитной организации информации, предусмотренной абзацем четвертым подпункта 4.2 пункта 4 настоящих Правил, формирует по каждому клиенту в разрезе карт и предоставляет клиенту Сведения об операциях, совершаемых с использованием карт, по форме согласно приложению N 3 к настоящим Правилам (код формы по КФД 0531246).</w:t>
      </w:r>
    </w:p>
    <w:p w:rsidR="007915EA" w:rsidRDefault="007915EA">
      <w:pPr>
        <w:pStyle w:val="ConsPlusNormal"/>
        <w:jc w:val="both"/>
      </w:pPr>
      <w:r>
        <w:t>(в ред. Приказа Казначейства России от 15.06.2021 N 20н)</w:t>
      </w:r>
    </w:p>
    <w:p w:rsidR="007915EA" w:rsidRDefault="007915EA">
      <w:pPr>
        <w:pStyle w:val="ConsPlusNormal"/>
        <w:spacing w:before="220"/>
        <w:ind w:firstLine="540"/>
        <w:jc w:val="both"/>
      </w:pPr>
      <w:r>
        <w:t xml:space="preserve">В случае если в информации, предусмотренной абзацем четвертым подпункта 4.2 пункта 4 настоящих Правил, содержатся сведения о реквизитах карт, не принадлежащих клиенту территориального органа Федерального казначейства, территориальный орган Федерального казначейства информирует кредитную организацию о непринятии информации и необходимости </w:t>
      </w:r>
      <w:r>
        <w:lastRenderedPageBreak/>
        <w:t>ее уточнения в порядке, предусмотренном Договором.</w:t>
      </w:r>
    </w:p>
    <w:p w:rsidR="007915EA" w:rsidRDefault="007915EA">
      <w:pPr>
        <w:pStyle w:val="ConsPlusNormal"/>
        <w:jc w:val="both"/>
      </w:pPr>
      <w:r>
        <w:t>(в ред. Приказа Казначейства России от 15.06.2021 N 20н)</w:t>
      </w:r>
    </w:p>
    <w:p w:rsidR="007915EA" w:rsidRDefault="007915EA">
      <w:pPr>
        <w:pStyle w:val="ConsPlusNormal"/>
        <w:spacing w:before="220"/>
        <w:ind w:firstLine="540"/>
        <w:jc w:val="both"/>
      </w:pPr>
      <w:r>
        <w:t>22. Для получения карт клиент представляет в территориальный орган Федерального казначейства Заявление на получение карт по форме согласно приложению N 4 к настоящим Правилам (код формы по КФД 0531247) (далее - Заявление на получение карт).</w:t>
      </w:r>
    </w:p>
    <w:p w:rsidR="007915EA" w:rsidRDefault="007915EA">
      <w:pPr>
        <w:pStyle w:val="ConsPlusNormal"/>
        <w:spacing w:before="220"/>
        <w:ind w:firstLine="540"/>
        <w:jc w:val="both"/>
      </w:pPr>
      <w:r>
        <w:t>Клиент представляет отдельное Заявление на получение карт на каждое созданное им обособленное подразделение.</w:t>
      </w:r>
    </w:p>
    <w:p w:rsidR="007915EA" w:rsidRDefault="007915EA">
      <w:pPr>
        <w:pStyle w:val="ConsPlusNormal"/>
        <w:spacing w:before="220"/>
        <w:ind w:firstLine="540"/>
        <w:jc w:val="both"/>
      </w:pPr>
      <w:r>
        <w:t>Территориальный орган Федерального казначейства принимает Заявление на получение карт и осуществляет проверку реквизитов, предусмотренных к заполнению клиентом при представлении Заявления на получение карт и соответствие подписи на нем образцам, имеющимся в Карточке образцов подписей, не позднее рабочего дня, следующего за днем представления клиентом Заявления на получение карт. В случае отрицательного результата проверки территориальный орган Федерального казначейства направляет клиенту уведомление в электронной форме, предусмотренное Правилами организации и функционирования системы казначейских платежей.</w:t>
      </w:r>
    </w:p>
    <w:p w:rsidR="007915EA" w:rsidRDefault="007915EA">
      <w:pPr>
        <w:pStyle w:val="ConsPlusNormal"/>
        <w:jc w:val="both"/>
      </w:pPr>
      <w:r>
        <w:t>(абзац введен Приказом Казначейства России от 18.09.2023 N 17н)</w:t>
      </w:r>
    </w:p>
    <w:p w:rsidR="007915EA" w:rsidRDefault="007915EA">
      <w:pPr>
        <w:pStyle w:val="ConsPlusNormal"/>
        <w:spacing w:before="220"/>
        <w:ind w:firstLine="540"/>
        <w:jc w:val="both"/>
      </w:pPr>
      <w:r>
        <w:t xml:space="preserve">23. На основании представленных клиентами Заявлений на получение карт территориальный орган Федерального казначейства формирует Реестр на выпуск карт, содержащий реквизиты, согласно </w:t>
      </w:r>
      <w:proofErr w:type="gramStart"/>
      <w:r>
        <w:t>приложению</w:t>
      </w:r>
      <w:proofErr w:type="gramEnd"/>
      <w:r>
        <w:t xml:space="preserve"> N 5 к настоящим Правилам (код формы по КФД 0531248) (далее - Реестр) и не позднее рабочего дня, следующего за днем предоставления в территориальный орган Федерального казначейства Заявлений на получение карт, направляет данный Реестр в кредитную организацию.</w:t>
      </w:r>
    </w:p>
    <w:p w:rsidR="007915EA" w:rsidRDefault="007915EA">
      <w:pPr>
        <w:pStyle w:val="ConsPlusNormal"/>
        <w:spacing w:before="220"/>
        <w:ind w:firstLine="540"/>
        <w:jc w:val="both"/>
      </w:pPr>
      <w:r>
        <w:t>Клиенты получают в кредитной организации, указанной территориальным органом Федерального казначейства, информацию о перечне необходимых для изготовления карт документов, которые должны быть представлены ими в кредитную организацию, а также о порядке и сроках предоставления документов.</w:t>
      </w:r>
    </w:p>
    <w:p w:rsidR="007915EA" w:rsidRDefault="007915EA">
      <w:pPr>
        <w:pStyle w:val="ConsPlusNormal"/>
        <w:spacing w:before="220"/>
        <w:ind w:firstLine="540"/>
        <w:jc w:val="both"/>
      </w:pPr>
      <w:r>
        <w:t xml:space="preserve">Работники клиента, указанные в Реестре, получают в кредитной организации изготовленные карты и конверты, содержащие </w:t>
      </w:r>
      <w:proofErr w:type="spellStart"/>
      <w:r>
        <w:t>пин</w:t>
      </w:r>
      <w:proofErr w:type="spellEnd"/>
      <w:r>
        <w:t>-коды к ним (при необходимости), после получения от кредитной организации уведомления о готовности выдать карты.</w:t>
      </w:r>
    </w:p>
    <w:p w:rsidR="007915EA" w:rsidRDefault="007915EA">
      <w:pPr>
        <w:pStyle w:val="ConsPlusNormal"/>
        <w:jc w:val="both"/>
      </w:pPr>
      <w:r>
        <w:t>(п. 23 в ред. Приказа Казначейства России от 18.09.2023 N 17н)</w:t>
      </w:r>
    </w:p>
    <w:p w:rsidR="007915EA" w:rsidRDefault="007915EA">
      <w:pPr>
        <w:pStyle w:val="ConsPlusNormal"/>
        <w:spacing w:before="220"/>
        <w:ind w:firstLine="540"/>
        <w:jc w:val="both"/>
      </w:pPr>
      <w:r>
        <w:t>24. На основании сведений в соответствии с абзацем третьим подпункта 4.2 пункта 4 настоящих Правил о реквизитах выданных карт, полученных от кредитной организации, уполномоченный на ведение учета карт работник территориального органа Федерального казначейства ведет учет выданных карт в электронном виде, содержащий реквизиты сведений, указанных в приложении N 6 к настоящим Правилам (далее - Сведения о выданных картах).</w:t>
      </w:r>
    </w:p>
    <w:p w:rsidR="007915EA" w:rsidRDefault="007915EA">
      <w:pPr>
        <w:pStyle w:val="ConsPlusNormal"/>
        <w:spacing w:before="220"/>
        <w:ind w:firstLine="540"/>
        <w:jc w:val="both"/>
      </w:pPr>
      <w:r>
        <w:t>Ответственность за учет карт в территориальном органе Федерального казначейства несет уполномоченный на ведение учета карт работник территориального органа Федерального казначейства.</w:t>
      </w:r>
    </w:p>
    <w:p w:rsidR="007915EA" w:rsidRDefault="007915EA">
      <w:pPr>
        <w:pStyle w:val="ConsPlusNormal"/>
        <w:jc w:val="both"/>
      </w:pPr>
      <w:r>
        <w:t>(п. 24 в ред. Приказа Казначейства России от 18.09.2023 N 17н)</w:t>
      </w:r>
    </w:p>
    <w:p w:rsidR="007915EA" w:rsidRDefault="007915EA">
      <w:pPr>
        <w:pStyle w:val="ConsPlusNormal"/>
        <w:spacing w:before="220"/>
        <w:ind w:firstLine="540"/>
        <w:jc w:val="both"/>
      </w:pPr>
      <w:r>
        <w:t>25. Работники клиента, указанные в Реестре, возвращают карты в кредитную организацию по заявлению, составленному в произвольной письменной форме, в котором указываются причина возврата, номера карт, подлежащих возврату, в случае:</w:t>
      </w:r>
    </w:p>
    <w:p w:rsidR="007915EA" w:rsidRDefault="007915EA">
      <w:pPr>
        <w:pStyle w:val="ConsPlusNormal"/>
        <w:spacing w:before="220"/>
        <w:ind w:firstLine="540"/>
        <w:jc w:val="both"/>
      </w:pPr>
      <w:r>
        <w:t>закрытия лицевых счетов, открытых клиенту в территориальном органе Федерального казначейства, финансовом органе, органе управления внебюджетным фондом;</w:t>
      </w:r>
    </w:p>
    <w:p w:rsidR="007915EA" w:rsidRDefault="007915EA">
      <w:pPr>
        <w:pStyle w:val="ConsPlusNormal"/>
        <w:spacing w:before="220"/>
        <w:ind w:firstLine="540"/>
        <w:jc w:val="both"/>
      </w:pPr>
      <w:r>
        <w:t xml:space="preserve">изменения наименования клиента (если условиями Договора с кредитной организацией </w:t>
      </w:r>
      <w:r>
        <w:lastRenderedPageBreak/>
        <w:t xml:space="preserve">требуется </w:t>
      </w:r>
      <w:proofErr w:type="spellStart"/>
      <w:r>
        <w:t>перевыпуск</w:t>
      </w:r>
      <w:proofErr w:type="spellEnd"/>
      <w:r>
        <w:t xml:space="preserve"> карты);</w:t>
      </w:r>
    </w:p>
    <w:p w:rsidR="007915EA" w:rsidRDefault="007915EA">
      <w:pPr>
        <w:pStyle w:val="ConsPlusNormal"/>
        <w:spacing w:before="220"/>
        <w:ind w:firstLine="540"/>
        <w:jc w:val="both"/>
      </w:pPr>
      <w:r>
        <w:t>повреждения карты;</w:t>
      </w:r>
    </w:p>
    <w:p w:rsidR="007915EA" w:rsidRDefault="007915EA">
      <w:pPr>
        <w:pStyle w:val="ConsPlusNormal"/>
        <w:spacing w:before="220"/>
        <w:ind w:firstLine="540"/>
        <w:jc w:val="both"/>
      </w:pPr>
      <w:r>
        <w:t xml:space="preserve">истечения срока действия карты (если условиями Договора с кредитной организацией требуется </w:t>
      </w:r>
      <w:proofErr w:type="spellStart"/>
      <w:r>
        <w:t>перевыпуск</w:t>
      </w:r>
      <w:proofErr w:type="spellEnd"/>
      <w:r>
        <w:t xml:space="preserve"> карты);</w:t>
      </w:r>
    </w:p>
    <w:p w:rsidR="007915EA" w:rsidRDefault="007915EA">
      <w:pPr>
        <w:pStyle w:val="ConsPlusNormal"/>
        <w:spacing w:before="220"/>
        <w:ind w:firstLine="540"/>
        <w:jc w:val="both"/>
      </w:pPr>
      <w:r>
        <w:t xml:space="preserve">утери </w:t>
      </w:r>
      <w:proofErr w:type="spellStart"/>
      <w:r>
        <w:t>пин</w:t>
      </w:r>
      <w:proofErr w:type="spellEnd"/>
      <w:r>
        <w:t>-кода (в случае, если это требует замены карты);</w:t>
      </w:r>
    </w:p>
    <w:p w:rsidR="007915EA" w:rsidRDefault="007915EA">
      <w:pPr>
        <w:pStyle w:val="ConsPlusNormal"/>
        <w:spacing w:before="220"/>
        <w:ind w:firstLine="540"/>
        <w:jc w:val="both"/>
      </w:pPr>
      <w:r>
        <w:t>прекращения работником клиента, на имя которого выдана карта, полномочий по осуществлению операций с использованием карт;</w:t>
      </w:r>
    </w:p>
    <w:p w:rsidR="007915EA" w:rsidRDefault="007915EA">
      <w:pPr>
        <w:pStyle w:val="ConsPlusNormal"/>
        <w:spacing w:before="220"/>
        <w:ind w:firstLine="540"/>
        <w:jc w:val="both"/>
      </w:pPr>
      <w:r>
        <w:t>изменения данных (фамилия, имя, отчество (при наличии), паспортные данные) работника клиента, на имя которого выдана карта;</w:t>
      </w:r>
    </w:p>
    <w:p w:rsidR="007915EA" w:rsidRDefault="007915EA">
      <w:pPr>
        <w:pStyle w:val="ConsPlusNormal"/>
        <w:spacing w:before="220"/>
        <w:ind w:firstLine="540"/>
        <w:jc w:val="both"/>
      </w:pPr>
      <w:r>
        <w:t xml:space="preserve">закрытия или изменения номера Счета (если условиями Договора с кредитной организацией требуется </w:t>
      </w:r>
      <w:proofErr w:type="spellStart"/>
      <w:r>
        <w:t>перевыпуск</w:t>
      </w:r>
      <w:proofErr w:type="spellEnd"/>
      <w:r>
        <w:t xml:space="preserve"> карты).</w:t>
      </w:r>
    </w:p>
    <w:p w:rsidR="007915EA" w:rsidRDefault="007915EA">
      <w:pPr>
        <w:pStyle w:val="ConsPlusNormal"/>
        <w:spacing w:before="220"/>
        <w:ind w:firstLine="540"/>
        <w:jc w:val="both"/>
      </w:pPr>
      <w:r>
        <w:t>Возврат карт работниками клиента, указанными в Реестре, в кредитную организацию также осуществляется по заявлению территориального органа Федерального казначейства, оформленному в произвольной письменной форме.</w:t>
      </w:r>
    </w:p>
    <w:p w:rsidR="007915EA" w:rsidRDefault="007915EA">
      <w:pPr>
        <w:pStyle w:val="ConsPlusNormal"/>
        <w:spacing w:before="220"/>
        <w:ind w:firstLine="540"/>
        <w:jc w:val="both"/>
      </w:pPr>
      <w:r>
        <w:t>На основании сведений о реквизитах возвращенных карт, полученных от кредитной организации, уполномоченный на ведение учета карт работник территориального органа Федерального казначейства указывает дату возврата карт в кредитную организацию в Сведениях о выданных картах.</w:t>
      </w:r>
    </w:p>
    <w:p w:rsidR="007915EA" w:rsidRDefault="007915EA">
      <w:pPr>
        <w:pStyle w:val="ConsPlusNormal"/>
        <w:spacing w:before="220"/>
        <w:ind w:firstLine="540"/>
        <w:jc w:val="both"/>
      </w:pPr>
      <w:r>
        <w:t xml:space="preserve">В случае утери </w:t>
      </w:r>
      <w:proofErr w:type="spellStart"/>
      <w:r>
        <w:t>пин</w:t>
      </w:r>
      <w:proofErr w:type="spellEnd"/>
      <w:r>
        <w:t xml:space="preserve">-кода и (или) карты клиент обязан незамедлительно сообщить в кредитную организацию о факте утери </w:t>
      </w:r>
      <w:proofErr w:type="spellStart"/>
      <w:r>
        <w:t>пин</w:t>
      </w:r>
      <w:proofErr w:type="spellEnd"/>
      <w:r>
        <w:t xml:space="preserve">-кода и (или) карты и необходимости блокировки операций по данной карте, а также не позднее первого рабочего дня, следующего за днем выявления утери </w:t>
      </w:r>
      <w:proofErr w:type="spellStart"/>
      <w:r>
        <w:t>пин</w:t>
      </w:r>
      <w:proofErr w:type="spellEnd"/>
      <w:r>
        <w:t>-кода и (или) карты, сообщить об этом в территориальный орган Федерального казначейства.</w:t>
      </w:r>
    </w:p>
    <w:p w:rsidR="007915EA" w:rsidRDefault="007915EA">
      <w:pPr>
        <w:pStyle w:val="ConsPlusNormal"/>
        <w:spacing w:before="220"/>
        <w:ind w:firstLine="540"/>
        <w:jc w:val="both"/>
      </w:pPr>
      <w:r>
        <w:t xml:space="preserve">На основании полученной от клиента информации о факте утери </w:t>
      </w:r>
      <w:proofErr w:type="spellStart"/>
      <w:r>
        <w:t>пин</w:t>
      </w:r>
      <w:proofErr w:type="spellEnd"/>
      <w:r>
        <w:t xml:space="preserve">-кода и (или) карты уполномоченный на ведение учета карт работник территориального органа Федерального казначейства делает отметку об утере </w:t>
      </w:r>
      <w:proofErr w:type="spellStart"/>
      <w:r>
        <w:t>пин</w:t>
      </w:r>
      <w:proofErr w:type="spellEnd"/>
      <w:r>
        <w:t>-кода и (или) карты в Сведениях о выданных картах.</w:t>
      </w:r>
    </w:p>
    <w:p w:rsidR="007915EA" w:rsidRDefault="007915EA">
      <w:pPr>
        <w:pStyle w:val="ConsPlusNormal"/>
        <w:spacing w:before="220"/>
        <w:ind w:firstLine="540"/>
        <w:jc w:val="both"/>
      </w:pPr>
      <w:r>
        <w:t xml:space="preserve">В случае если условиями Договора с кредитной организацией предусмотрена возможность </w:t>
      </w:r>
      <w:proofErr w:type="spellStart"/>
      <w:r>
        <w:t>перевыпуска</w:t>
      </w:r>
      <w:proofErr w:type="spellEnd"/>
      <w:r>
        <w:t xml:space="preserve"> ранее выданных клиенту карт в связи с истечением срока их действия в течение срока действия Договора, кредитная организация информирует территориальный орган Федерального казначейства о реквизитах </w:t>
      </w:r>
      <w:proofErr w:type="spellStart"/>
      <w:r>
        <w:t>перевыпущенных</w:t>
      </w:r>
      <w:proofErr w:type="spellEnd"/>
      <w:r>
        <w:t xml:space="preserve"> карт, полученных клиентами.</w:t>
      </w:r>
    </w:p>
    <w:p w:rsidR="007915EA" w:rsidRDefault="007915EA">
      <w:pPr>
        <w:pStyle w:val="ConsPlusNormal"/>
        <w:spacing w:before="220"/>
        <w:ind w:firstLine="540"/>
        <w:jc w:val="both"/>
      </w:pPr>
      <w:r>
        <w:t xml:space="preserve">При этом предоставление в территориальный орган Федерального казначейства клиентами Заявлений на получение карт в связи с их </w:t>
      </w:r>
      <w:proofErr w:type="spellStart"/>
      <w:r>
        <w:t>перевыпуском</w:t>
      </w:r>
      <w:proofErr w:type="spellEnd"/>
      <w:r>
        <w:t xml:space="preserve"> не требуется.</w:t>
      </w:r>
    </w:p>
    <w:p w:rsidR="007915EA" w:rsidRDefault="007915EA">
      <w:pPr>
        <w:pStyle w:val="ConsPlusNormal"/>
        <w:spacing w:before="220"/>
        <w:ind w:firstLine="540"/>
        <w:jc w:val="both"/>
      </w:pPr>
      <w:r>
        <w:t xml:space="preserve">Уполномоченный на ведение учета карт работник территориального органа Федерального казначейства на основании сведений о реквизитах </w:t>
      </w:r>
      <w:proofErr w:type="spellStart"/>
      <w:r>
        <w:t>перевыпущенных</w:t>
      </w:r>
      <w:proofErr w:type="spellEnd"/>
      <w:r>
        <w:t xml:space="preserve"> карт, полученных от кредитной организации, вносит уточненную информацию о выданных картах в Сведения о выданных картах.</w:t>
      </w:r>
    </w:p>
    <w:p w:rsidR="007915EA" w:rsidRDefault="007915EA">
      <w:pPr>
        <w:pStyle w:val="ConsPlusNormal"/>
        <w:jc w:val="both"/>
      </w:pPr>
      <w:r>
        <w:t>(п. 25 в ред. Приказа Казначейства России от 18.09.2023 N 17н)</w:t>
      </w:r>
    </w:p>
    <w:p w:rsidR="007915EA" w:rsidRDefault="007915EA">
      <w:pPr>
        <w:pStyle w:val="ConsPlusNormal"/>
        <w:spacing w:before="220"/>
        <w:ind w:firstLine="540"/>
        <w:jc w:val="both"/>
      </w:pPr>
      <w:r>
        <w:t>26. Утратил силу. - Приказ Казначейства России от 18.09.2023 N 17н.</w:t>
      </w:r>
    </w:p>
    <w:p w:rsidR="007915EA" w:rsidRDefault="007915EA">
      <w:pPr>
        <w:pStyle w:val="ConsPlusNormal"/>
        <w:spacing w:before="220"/>
        <w:ind w:firstLine="540"/>
        <w:jc w:val="both"/>
      </w:pPr>
      <w:bookmarkStart w:id="18" w:name="P230"/>
      <w:bookmarkEnd w:id="18"/>
      <w:r>
        <w:t xml:space="preserve">27. При внесении денежных средств с использованием карт клиент в день внесения средств представляет в территориальный орган Федерального казначейства Расшифровку сумм неиспользованных (внесенных через банкомат или пункт выдачи наличных денежных средств) средств по форме согласно приложению N 8 к настоящим Правилам (код формы по КФД 0531251) </w:t>
      </w:r>
      <w:r>
        <w:lastRenderedPageBreak/>
        <w:t>(далее - Расшифровка (код формы по КФД 0531251), подписанную руководителем и главным бухгалтером (уполномоченными руководителем лицами).</w:t>
      </w:r>
    </w:p>
    <w:p w:rsidR="007915EA" w:rsidRDefault="007915EA">
      <w:pPr>
        <w:pStyle w:val="ConsPlusNormal"/>
        <w:spacing w:before="220"/>
        <w:ind w:firstLine="540"/>
        <w:jc w:val="both"/>
      </w:pPr>
      <w:r>
        <w:t>В случае если форма или содержание Расшифровки (код формы по КФД 0531251) не соответствует установленным настоящими Правилами требованиям или подписи на ней будут признаны не соответствующими образцам, имеющимся в Карточке образцов подписей, территориальный орган Федерального казначейства не позднее рабочего дня, следующего за днем представления Расшифровки (код формы по КФД 0531251) клиентом, направляет клиенту уведомление, предусмотренное Правилами организации и функционирования системы казначейских платежей.</w:t>
      </w:r>
    </w:p>
    <w:p w:rsidR="007915EA" w:rsidRDefault="007915EA">
      <w:pPr>
        <w:pStyle w:val="ConsPlusNormal"/>
        <w:jc w:val="both"/>
      </w:pPr>
      <w:r>
        <w:t>(п. 27 в ред. Приказа Казначейства России от 18.09.2023 N 17н)</w:t>
      </w:r>
    </w:p>
    <w:p w:rsidR="007915EA" w:rsidRDefault="007915EA">
      <w:pPr>
        <w:pStyle w:val="ConsPlusNormal"/>
        <w:spacing w:before="220"/>
        <w:ind w:firstLine="540"/>
        <w:jc w:val="both"/>
      </w:pPr>
      <w:bookmarkStart w:id="19" w:name="P233"/>
      <w:bookmarkEnd w:id="19"/>
      <w:r>
        <w:t>28. При осуществлении территориальным органом Федерального казначейства завершения операций в текущем финансовом году в соответствии с пунктом 6 настоящих Правил Расшифровка (код формы по КФД 0531251) представляется клиентом не позднее, чем за два рабочих дня до окончания текущего финансового года. При этом в поле "Вид операции" указывается "неиспользованные".</w:t>
      </w:r>
    </w:p>
    <w:p w:rsidR="007915EA" w:rsidRDefault="007915EA">
      <w:pPr>
        <w:pStyle w:val="ConsPlusNormal"/>
        <w:spacing w:before="220"/>
        <w:ind w:firstLine="540"/>
        <w:jc w:val="both"/>
      </w:pPr>
      <w:bookmarkStart w:id="20" w:name="P234"/>
      <w:bookmarkEnd w:id="20"/>
      <w:r>
        <w:t>В случае внесения наличных средств в последний рабочий день финансового года Расшифровка (код формы по КФД 0531251) представляется клиентом до 12 часов местного времени этого дня.</w:t>
      </w:r>
    </w:p>
    <w:p w:rsidR="007915EA" w:rsidRDefault="007915EA">
      <w:pPr>
        <w:pStyle w:val="ConsPlusNormal"/>
        <w:spacing w:before="220"/>
        <w:ind w:firstLine="540"/>
        <w:jc w:val="both"/>
      </w:pPr>
      <w:bookmarkStart w:id="21" w:name="P235"/>
      <w:bookmarkEnd w:id="21"/>
      <w:r>
        <w:t>В случае непредставления клиентом Расшифровки (код формы по КФД 0531251) в сроки, установленные абзацем первым пункта 27 настоящих Правил, абзацами первым и вторым настоящего пункта, территориальный орган Федерального казначейства составляет платежный документ на перечисление внесенных (неиспользованных) сумм (за исключением зарезервированных сумм) со Счета на единый казначейский счет (Счета в иностранной валюте) с отражением на открытом ему казначейском счете до выяснения принадлежности денежных средств.</w:t>
      </w:r>
    </w:p>
    <w:p w:rsidR="007915EA" w:rsidRDefault="007915EA">
      <w:pPr>
        <w:pStyle w:val="ConsPlusNormal"/>
        <w:jc w:val="both"/>
      </w:pPr>
      <w:r>
        <w:t>(в ред. Приказов Казначейства России от 15.06.2021 N 20н, от 18.09.2023 N 17н)</w:t>
      </w:r>
    </w:p>
    <w:p w:rsidR="007915EA" w:rsidRDefault="007915EA">
      <w:pPr>
        <w:pStyle w:val="ConsPlusNormal"/>
        <w:spacing w:before="220"/>
        <w:ind w:firstLine="540"/>
        <w:jc w:val="both"/>
      </w:pPr>
      <w:r>
        <w:t>Платежный документ, указанный в абзаце третьем настоящего пункта, исполнение которого подтверждено банком, является основанием для отражения территориальным органом Федерального казначейства операций по списанию средств со Счета, а также операций по зачислению средств на единый казначейский счет (Счета в иностранной валюте) с отражением на казначейском счете, без отражения на лицевом счете, открытом клиенту.</w:t>
      </w:r>
    </w:p>
    <w:p w:rsidR="007915EA" w:rsidRDefault="007915EA">
      <w:pPr>
        <w:pStyle w:val="ConsPlusNormal"/>
        <w:jc w:val="both"/>
      </w:pPr>
      <w:r>
        <w:t>(в ред. Приказов Казначейства России от 15.06.2021 N 20н, от 18.09.2023 N 17н)</w:t>
      </w:r>
    </w:p>
    <w:p w:rsidR="007915EA" w:rsidRDefault="007915EA">
      <w:pPr>
        <w:pStyle w:val="ConsPlusNormal"/>
        <w:spacing w:before="220"/>
        <w:ind w:firstLine="540"/>
        <w:jc w:val="both"/>
      </w:pPr>
      <w:bookmarkStart w:id="22" w:name="P239"/>
      <w:bookmarkEnd w:id="22"/>
      <w:r>
        <w:t>29. В случае полного или частичного неиспользования клиентом перечисленных на карту средств в течение сорока пяти календарных дней со дня перечисления, не считая дня перечисления, клиент представляет в территориальный орган Федерального казначейства Расшифровку (код формы по КФД 0531251) для возврата невостребованной суммы со Счета на единый казначейский счет (Счета в иностранной валюте).</w:t>
      </w:r>
    </w:p>
    <w:p w:rsidR="007915EA" w:rsidRDefault="007915EA">
      <w:pPr>
        <w:pStyle w:val="ConsPlusNormal"/>
        <w:jc w:val="both"/>
      </w:pPr>
      <w:r>
        <w:t>(в ред. Приказа Казначейства России от 15.06.2021 N 20н)</w:t>
      </w:r>
    </w:p>
    <w:p w:rsidR="007915EA" w:rsidRDefault="007915EA">
      <w:pPr>
        <w:pStyle w:val="ConsPlusNormal"/>
        <w:spacing w:before="220"/>
        <w:ind w:firstLine="540"/>
        <w:jc w:val="both"/>
      </w:pPr>
      <w:r>
        <w:t xml:space="preserve">30. Территориальный орган Федерального казначейства на основании полученной в соответствии с пунктами 27 - 29 настоящих Правил Расшифровки (код формы по КФД 0531251) составляет платежный документ (отдельно по каждой строке Расшифровки (код формы по КФД 0531251) на перечисление невостребованной суммы (суммы внесенных наличных денег) со Счета после подтверждения зачисления внесенных денежных средств на основании извещения о списании (зачислении) денежных средств со Счета (далее - выписка) на единый казначейский счет (Счета в иностранной валюте) с указанием в реквизите "Назначение платежа" информации "Неиспользованные по карте" или "Внесенные наличными" (текстовое содержание документа по платежам, осуществляемым в иностранной валюте, оформляется с учетом формы, предусмотренной договором банковского обслуживания Счетов в иностранной валюте) и передает </w:t>
      </w:r>
      <w:r>
        <w:lastRenderedPageBreak/>
        <w:t>платежный документ на исполнение в кредитную организацию.</w:t>
      </w:r>
    </w:p>
    <w:p w:rsidR="007915EA" w:rsidRDefault="007915EA">
      <w:pPr>
        <w:pStyle w:val="ConsPlusNormal"/>
        <w:spacing w:before="220"/>
        <w:ind w:firstLine="540"/>
        <w:jc w:val="both"/>
      </w:pPr>
      <w:r>
        <w:t>Территориальный орган Федерального казначейства после подтверждения кредитной организацией проведения указанной операции по списанию средств со Счета, а также операций по зачислению средств на единый казначейский счет (Счета в иностранной валюте) отражает казначейские платежи на лицевых счетах, открытых клиенту.</w:t>
      </w:r>
    </w:p>
    <w:p w:rsidR="007915EA" w:rsidRDefault="007915EA">
      <w:pPr>
        <w:pStyle w:val="ConsPlusNormal"/>
        <w:spacing w:before="220"/>
        <w:ind w:firstLine="540"/>
        <w:jc w:val="both"/>
      </w:pPr>
      <w:r>
        <w:t>Платежный документ прилагается к выписке из лицевого счета клиента, представляемой территориальным органом Федерального казначейства клиенту.</w:t>
      </w:r>
    </w:p>
    <w:p w:rsidR="007915EA" w:rsidRDefault="007915EA">
      <w:pPr>
        <w:pStyle w:val="ConsPlusNormal"/>
        <w:jc w:val="both"/>
      </w:pPr>
      <w:r>
        <w:t>(п. 30 в ред. Приказа Казначейства России от 18.09.2023 N 17н)</w:t>
      </w:r>
    </w:p>
    <w:p w:rsidR="007915EA" w:rsidRDefault="007915EA">
      <w:pPr>
        <w:pStyle w:val="ConsPlusNormal"/>
        <w:spacing w:before="220"/>
        <w:ind w:firstLine="540"/>
        <w:jc w:val="both"/>
      </w:pPr>
      <w:r>
        <w:t>31. Абзац утратил силу. - Приказ Казначейства России от 18.09.2023 N 17н.</w:t>
      </w:r>
    </w:p>
    <w:p w:rsidR="007915EA" w:rsidRDefault="007915EA">
      <w:pPr>
        <w:pStyle w:val="ConsPlusNormal"/>
        <w:spacing w:before="220"/>
        <w:ind w:firstLine="540"/>
        <w:jc w:val="both"/>
      </w:pPr>
      <w:r>
        <w:t>Отзыв Расшифровки (код формы по КФД 0531251) осуществляется в порядке, определенном для отзыва распоряжения о совершении казначейского платежа, установленном Правилами организации и функционирования системы казначейских платежей.</w:t>
      </w:r>
    </w:p>
    <w:p w:rsidR="007915EA" w:rsidRDefault="007915EA">
      <w:pPr>
        <w:pStyle w:val="ConsPlusNormal"/>
        <w:jc w:val="both"/>
      </w:pPr>
    </w:p>
    <w:p w:rsidR="007915EA" w:rsidRDefault="007915EA">
      <w:pPr>
        <w:pStyle w:val="ConsPlusTitle"/>
        <w:jc w:val="center"/>
        <w:outlineLvl w:val="1"/>
      </w:pPr>
      <w:bookmarkStart w:id="23" w:name="P248"/>
      <w:bookmarkEnd w:id="23"/>
      <w:r>
        <w:t>IV. Обеспечение денежными средствами клиентов, которым</w:t>
      </w:r>
    </w:p>
    <w:p w:rsidR="007915EA" w:rsidRDefault="007915EA">
      <w:pPr>
        <w:pStyle w:val="ConsPlusTitle"/>
        <w:jc w:val="center"/>
      </w:pPr>
      <w:r>
        <w:t>открыты лицевые счета в территориальном органе Федерального</w:t>
      </w:r>
    </w:p>
    <w:p w:rsidR="007915EA" w:rsidRDefault="007915EA">
      <w:pPr>
        <w:pStyle w:val="ConsPlusTitle"/>
        <w:jc w:val="center"/>
      </w:pPr>
      <w:r>
        <w:t>казначейства не по месту своего фактического нахождения (на</w:t>
      </w:r>
    </w:p>
    <w:p w:rsidR="007915EA" w:rsidRDefault="007915EA">
      <w:pPr>
        <w:pStyle w:val="ConsPlusTitle"/>
        <w:jc w:val="center"/>
      </w:pPr>
      <w:r>
        <w:t>территории иного субъекта Российской Федерации), клиентов,</w:t>
      </w:r>
    </w:p>
    <w:p w:rsidR="007915EA" w:rsidRDefault="007915EA">
      <w:pPr>
        <w:pStyle w:val="ConsPlusTitle"/>
        <w:jc w:val="center"/>
      </w:pPr>
      <w:r>
        <w:t>являющихся косвенными участниками системы казначейских</w:t>
      </w:r>
    </w:p>
    <w:p w:rsidR="007915EA" w:rsidRDefault="007915EA">
      <w:pPr>
        <w:pStyle w:val="ConsPlusTitle"/>
        <w:jc w:val="center"/>
      </w:pPr>
      <w:r>
        <w:t>платежей, обособленных подразделений, созданных клиентом,</w:t>
      </w:r>
    </w:p>
    <w:p w:rsidR="007915EA" w:rsidRDefault="007915EA">
      <w:pPr>
        <w:pStyle w:val="ConsPlusTitle"/>
        <w:jc w:val="center"/>
      </w:pPr>
      <w:r>
        <w:t>не имеющих открытых лицевых счетов в территориальных органах</w:t>
      </w:r>
    </w:p>
    <w:p w:rsidR="007915EA" w:rsidRDefault="007915EA">
      <w:pPr>
        <w:pStyle w:val="ConsPlusTitle"/>
        <w:jc w:val="center"/>
      </w:pPr>
      <w:r>
        <w:t>Федерального казначейства</w:t>
      </w:r>
    </w:p>
    <w:p w:rsidR="007915EA" w:rsidRDefault="007915EA">
      <w:pPr>
        <w:pStyle w:val="ConsPlusNormal"/>
        <w:jc w:val="center"/>
      </w:pPr>
      <w:r>
        <w:t>(в ред. Приказа Казначейства России от 18.09.2023 N 17н)</w:t>
      </w:r>
    </w:p>
    <w:p w:rsidR="007915EA" w:rsidRDefault="007915EA">
      <w:pPr>
        <w:pStyle w:val="ConsPlusNormal"/>
        <w:ind w:firstLine="540"/>
        <w:jc w:val="both"/>
      </w:pPr>
    </w:p>
    <w:p w:rsidR="007915EA" w:rsidRDefault="007915EA">
      <w:pPr>
        <w:pStyle w:val="ConsPlusNormal"/>
        <w:ind w:firstLine="540"/>
        <w:jc w:val="both"/>
      </w:pPr>
      <w:r>
        <w:t>32. Обеспечение денежными средствами клиентов, которым открыты лицевые счета в территориальном органе Федерального казначейства не по месту своего фактического нахождения (на территории иного субъекта Российской Федерации), клиентов, являющихся косвенными участниками системы казначейских платежей (далее при совместном упоминании - удаленные клиенты), обособленных подразделений, созданных клиентом, не имеющих открытых лицевых счетов в территориальных органах Федерального казначейства (далее - уполномоченные подразделения), осуществляется территориальными органами Федерального казначейства по месту их нахождения с учетом следующего.</w:t>
      </w:r>
    </w:p>
    <w:p w:rsidR="007915EA" w:rsidRDefault="007915EA">
      <w:pPr>
        <w:pStyle w:val="ConsPlusNormal"/>
        <w:spacing w:before="220"/>
        <w:ind w:firstLine="540"/>
        <w:jc w:val="both"/>
      </w:pPr>
      <w:r>
        <w:t>32.1. Для осуществления операций по обеспечению денежными средствами уполномоченное подразделение представляет в территориальный орган Федерального казначейства:</w:t>
      </w:r>
    </w:p>
    <w:p w:rsidR="007915EA" w:rsidRDefault="007915EA">
      <w:pPr>
        <w:pStyle w:val="ConsPlusNormal"/>
        <w:spacing w:before="220"/>
        <w:ind w:firstLine="540"/>
        <w:jc w:val="both"/>
      </w:pPr>
      <w:r>
        <w:t>письмо клиента, создавшего уполномоченное подразделение, подписанное руководителем и главным бухгалтером (уполномоченными руководителем лицами) клиента, доверяющее уполномоченному подразделению получать денежные средства;</w:t>
      </w:r>
    </w:p>
    <w:p w:rsidR="007915EA" w:rsidRDefault="007915EA">
      <w:pPr>
        <w:pStyle w:val="ConsPlusNormal"/>
        <w:spacing w:before="220"/>
        <w:ind w:firstLine="540"/>
        <w:jc w:val="both"/>
      </w:pPr>
      <w:r>
        <w:t>Карточку образцов подписей уполномоченного подразделения.</w:t>
      </w:r>
    </w:p>
    <w:p w:rsidR="007915EA" w:rsidRDefault="007915EA">
      <w:pPr>
        <w:pStyle w:val="ConsPlusNormal"/>
        <w:spacing w:before="220"/>
        <w:ind w:firstLine="540"/>
        <w:jc w:val="both"/>
      </w:pPr>
      <w:r>
        <w:t>При оформлении Карточки образцов подписей уполномоченным подразделением в графе "Фамилия, имя, отчество" вместо указания лица, наделенного правом второй подписи, делается запись "бухгалтерский работник в штате не предусмотрен".</w:t>
      </w:r>
    </w:p>
    <w:p w:rsidR="007915EA" w:rsidRDefault="007915EA">
      <w:pPr>
        <w:pStyle w:val="ConsPlusNormal"/>
        <w:spacing w:before="220"/>
        <w:ind w:firstLine="540"/>
        <w:jc w:val="both"/>
      </w:pPr>
      <w:r>
        <w:t>В случае изменения наименования уполномоченного подразделения в территориальный орган Федерального казначейства представляется новое письмо клиента и Карточка образцов подписей.</w:t>
      </w:r>
    </w:p>
    <w:p w:rsidR="007915EA" w:rsidRDefault="007915EA">
      <w:pPr>
        <w:pStyle w:val="ConsPlusNormal"/>
        <w:spacing w:before="220"/>
        <w:ind w:firstLine="540"/>
        <w:jc w:val="both"/>
      </w:pPr>
      <w:r>
        <w:t>В случае наличия в территориальном органе Федерального казначейства Карточки образцов подписей ее повторное представление в территориальный орган Федерального казначейства не требуется (при отсутствии изменений в ней).</w:t>
      </w:r>
    </w:p>
    <w:p w:rsidR="007915EA" w:rsidRDefault="007915EA">
      <w:pPr>
        <w:pStyle w:val="ConsPlusNormal"/>
        <w:spacing w:before="220"/>
        <w:ind w:firstLine="540"/>
        <w:jc w:val="both"/>
      </w:pPr>
      <w:r>
        <w:lastRenderedPageBreak/>
        <w:t>Территориальный орган Федерального казначейства хранит представленные уполномоченным подразделением документы в отдельной папке, которой присваивается учетный порядковый номер.</w:t>
      </w:r>
    </w:p>
    <w:p w:rsidR="007915EA" w:rsidRDefault="007915EA">
      <w:pPr>
        <w:pStyle w:val="ConsPlusNormal"/>
        <w:spacing w:before="220"/>
        <w:ind w:firstLine="540"/>
        <w:jc w:val="both"/>
      </w:pPr>
      <w:r>
        <w:t>32.2. Для осуществления операций по обеспечению денежными средствами удаленных клиентов, являющихся косвенными участниками системы казначейских платежей:</w:t>
      </w:r>
    </w:p>
    <w:p w:rsidR="007915EA" w:rsidRDefault="007915EA">
      <w:pPr>
        <w:pStyle w:val="ConsPlusNormal"/>
        <w:spacing w:before="220"/>
        <w:ind w:firstLine="540"/>
        <w:jc w:val="both"/>
      </w:pPr>
      <w:r>
        <w:t>финансовый орган (орган управления внебюджетным фондом) представляет в территориальный орган Федерального казначейства Перечень удаленных клиентов, являющихся косвенными участниками системы казначейских платежей, имеющих право на получение наличных денег со Счетов, открытых территориальному органу Федерального казначейства, согласно приложению N 11 к настоящим Правилам (код формы по КФД 0531252) (далее - Перечень финансового органа), подписанный руководителем и главным бухгалтером (уполномоченными руководителем лицами) финансового органа (органа управления внебюджетным фондом);</w:t>
      </w:r>
    </w:p>
    <w:p w:rsidR="007915EA" w:rsidRDefault="007915EA">
      <w:pPr>
        <w:pStyle w:val="ConsPlusNormal"/>
        <w:spacing w:before="220"/>
        <w:ind w:firstLine="540"/>
        <w:jc w:val="both"/>
      </w:pPr>
      <w:r>
        <w:t>удаленный клиент представляет в территориальный орган Федерального казначейства Карточку образцов подписей, заверенную руководителем (уполномоченным руководителем лицом) финансового органа (органа управления внебюджетным фондом).</w:t>
      </w:r>
    </w:p>
    <w:p w:rsidR="007915EA" w:rsidRDefault="007915EA">
      <w:pPr>
        <w:pStyle w:val="ConsPlusNormal"/>
        <w:spacing w:before="220"/>
        <w:ind w:firstLine="540"/>
        <w:jc w:val="both"/>
      </w:pPr>
      <w:r>
        <w:t>В случае наличия в территориальном органе Федерального казначейства Карточки образцов подписей ее повторное представление в территориальный орган Федерального казначейства не требуется (при отсутствии изменений в ней).</w:t>
      </w:r>
    </w:p>
    <w:p w:rsidR="007915EA" w:rsidRDefault="007915EA">
      <w:pPr>
        <w:pStyle w:val="ConsPlusNormal"/>
        <w:spacing w:before="220"/>
        <w:ind w:firstLine="540"/>
        <w:jc w:val="both"/>
      </w:pPr>
      <w:r>
        <w:t>В Перечне финансового органа должны содержаться реквизиты единого казначейского счета (казначейского счета финансового органа (органа управления внебюджетным фондом), с которого будет осуществляться перевод денежных средств на Счет для обеспечения денежными средствами удаленного клиента, являющегося косвенным участником системы казначейских платежей.</w:t>
      </w:r>
    </w:p>
    <w:p w:rsidR="007915EA" w:rsidRDefault="007915EA">
      <w:pPr>
        <w:pStyle w:val="ConsPlusNormal"/>
        <w:spacing w:before="220"/>
        <w:ind w:firstLine="540"/>
        <w:jc w:val="both"/>
      </w:pPr>
      <w:r>
        <w:t>При передаче отдельных полномочий клиента удаленному клиенту, являющемуся косвенным участником системы казначейских платежей, Перечень финансового органа должен быть оформлен в части клиента, передающего бюджетные полномочия. При этом в Перечне финансового органа дополнительно должно быть указано наименование удаленного клиента, являющегося косвенным участником системы казначейских платежей, исполняющего переданные полномочия.</w:t>
      </w:r>
    </w:p>
    <w:p w:rsidR="007915EA" w:rsidRDefault="007915EA">
      <w:pPr>
        <w:pStyle w:val="ConsPlusNormal"/>
        <w:spacing w:before="220"/>
        <w:ind w:firstLine="540"/>
        <w:jc w:val="both"/>
      </w:pPr>
      <w:r>
        <w:t>32.3. Для осуществления операций по обеспечению денежными средствами удаленных клиентов, лицевые счета которым открыты в ином территориальном органе Федерального казначейства, указанный удаленный клиент представляет в территориальный орган Федерального казначейства по месту своего фактического нахождения Карточку образцов подписей.</w:t>
      </w:r>
    </w:p>
    <w:p w:rsidR="007915EA" w:rsidRDefault="007915EA">
      <w:pPr>
        <w:pStyle w:val="ConsPlusNormal"/>
        <w:spacing w:before="220"/>
        <w:ind w:firstLine="540"/>
        <w:jc w:val="both"/>
      </w:pPr>
      <w:r>
        <w:t>В случае наличия в территориальном органе Федерального казначейства по месту фактического нахождения клиента Карточки образцов подписей ее повторное представление в территориальный орган Федерального казначейства не требуется (при отсутствии изменений в ней).</w:t>
      </w:r>
    </w:p>
    <w:p w:rsidR="007915EA" w:rsidRDefault="007915EA">
      <w:pPr>
        <w:pStyle w:val="ConsPlusNormal"/>
        <w:spacing w:before="220"/>
        <w:ind w:firstLine="540"/>
        <w:jc w:val="both"/>
      </w:pPr>
      <w:r>
        <w:t>33. Для обеспечения денежными средствами уполномоченного подразделения с использованием денежных чеков, клиент, создавший уполномоченное подразделение, представляет в территориальный орган Федерального казначейства по месту открытия лицевого счета распоряжение о совершении казначейского платежа в соответствии с приложением N 1(15) к Порядку казначейского обслуживания (далее - Распоряжение по приложению N 1(15) к Порядку казначейского обслуживания), на основании которого территориальный орган Федерального казначейства составляет и представляет в Центральный банк Российской Федерации платежный документ на перевод денежных средств с единого казначейского счета на Счет.</w:t>
      </w:r>
    </w:p>
    <w:p w:rsidR="007915EA" w:rsidRDefault="007915EA">
      <w:pPr>
        <w:pStyle w:val="ConsPlusNormal"/>
        <w:spacing w:before="220"/>
        <w:ind w:firstLine="540"/>
        <w:jc w:val="both"/>
      </w:pPr>
      <w:r>
        <w:t xml:space="preserve">Для обеспечения денежными средствами удаленного клиента, являющегося косвенным участником системы казначейских платежей, с использованием денежных чеков, финансовый </w:t>
      </w:r>
      <w:r>
        <w:lastRenderedPageBreak/>
        <w:t>орган (орган управления внебюджетным фондом) представляет в территориальный орган Федерального казначейства по месту открытия лицевого счета Распоряжение юридического лица (Распоряжение финансового органа) в виде платежного поручения, предусмотренное Порядком казначейского обслуживания, на основании которого территориальный орган Федерального казначейства составляет и представляет в Центральный банк Российской Федерации платежный документ на перевод денежных средств с единого казначейского счета на Счет.</w:t>
      </w:r>
    </w:p>
    <w:p w:rsidR="007915EA" w:rsidRDefault="007915EA">
      <w:pPr>
        <w:pStyle w:val="ConsPlusNormal"/>
        <w:spacing w:before="220"/>
        <w:ind w:firstLine="540"/>
        <w:jc w:val="both"/>
      </w:pPr>
      <w:r>
        <w:t>Для обеспечения денежными средствами удаленного клиента, лицевые счета которому открыты в ином территориальном органе Федерального казначейства, с использованием денежных чеков, клиент представляет в территориальный орган Федерального казначейства по месту открытия лицевого счета Распоряжение по приложению N 1(15) к Порядку казначейского обслуживания, на основании которого территориальный орган Федерального казначейства составляет и представляет в Центральный банк Российской Федерации платежный документ на перевод денежных средств с единого казначейского счета на Счет.</w:t>
      </w:r>
    </w:p>
    <w:p w:rsidR="007915EA" w:rsidRDefault="007915EA">
      <w:pPr>
        <w:pStyle w:val="ConsPlusNormal"/>
        <w:spacing w:before="220"/>
        <w:ind w:firstLine="540"/>
        <w:jc w:val="both"/>
      </w:pPr>
      <w:r>
        <w:t>34. Не позднее следующего рабочего дня после поступления на Счет денежных средств, предназначенных для уполномоченного подразделения (удаленного клиента), территориальный орган Федерального казначейства формирует в двух экземплярах Ведомость операций уполномоченного подразделения (удаленного клиента) участника бюджетного процесса с денежными средствами по форме согласно приложению N 9 к настоящим Правилам (код формы по КФД 0531244) (далее - Ведомость операций (код формы по КФД 0531244), Ведомость операций уполномоченного подразделения (удаленного клиента) получателя средств из бюджета с денежными средствами по форме согласно приложению N 10 к настоящим Правилам (код формы по КФД 0531245) (далее - Ведомость операций (код формы по КФД 0531245) и представляет уполномоченному подразделению (удаленному клиенту) по месту фактического нахождения, а также финансовому органу (органу управления внебюджетным фондом) (в части удаленных клиентов, являющихся косвенными участниками системы казначейских платежей) по его письменному запросу Ведомость операций (код формы по КФД 0531244), Ведомость операций (код формы по КФД 0531245) и копии платежных документов на перевод денежных средств с единого казначейского счета на Счет.</w:t>
      </w:r>
    </w:p>
    <w:p w:rsidR="007915EA" w:rsidRDefault="007915EA">
      <w:pPr>
        <w:pStyle w:val="ConsPlusNormal"/>
        <w:spacing w:before="220"/>
        <w:ind w:firstLine="540"/>
        <w:jc w:val="both"/>
      </w:pPr>
      <w:r>
        <w:t>Ведомость операций (код формы по КФД 0531244), Ведомость операций (код формы по КФД 0531245) с приложением платежных документов на перевод денежных средств с единого казначейского счета на Счет остается в документах операционного дня территориального органа Федерального казначейства.</w:t>
      </w:r>
    </w:p>
    <w:p w:rsidR="007915EA" w:rsidRDefault="007915EA">
      <w:pPr>
        <w:pStyle w:val="ConsPlusNormal"/>
        <w:spacing w:before="220"/>
        <w:ind w:firstLine="540"/>
        <w:jc w:val="both"/>
      </w:pPr>
      <w:r>
        <w:t>35. Получение наличных денег по денежному чеку осуществляется уполномоченным подразделением (удаленным клиентом) в порядке, установленном настоящими Правилами, для клиента с учетом следующих особенностей.</w:t>
      </w:r>
    </w:p>
    <w:p w:rsidR="007915EA" w:rsidRDefault="007915EA">
      <w:pPr>
        <w:pStyle w:val="ConsPlusNormal"/>
        <w:spacing w:before="220"/>
        <w:ind w:firstLine="540"/>
        <w:jc w:val="both"/>
      </w:pPr>
      <w:r>
        <w:t>Территориальный орган Федерального казначейства в порядке, установленном пунктом 9 настоящих Правил, выдает уполномоченному подразделению (удаленному клиенту) по месту фактического нахождения клиента денежную чековую книжку с указанием на оборотной стороне денежного чека наименования уполномоченного подразделения (удаленного клиента).</w:t>
      </w:r>
    </w:p>
    <w:p w:rsidR="007915EA" w:rsidRDefault="007915EA">
      <w:pPr>
        <w:pStyle w:val="ConsPlusNormal"/>
        <w:spacing w:before="220"/>
        <w:ind w:firstLine="540"/>
        <w:jc w:val="both"/>
      </w:pPr>
      <w:r>
        <w:t>Денежный чек, заполненный в соответствии с требованиями, установленными Положением N 813-П, предоставляется уполномоченным подразделением (удаленным клиентом) в территориальный орган Федерального казначейства по месту фактического нахождения одновременно с Распоряжением по приложению N 3(19) к Порядку казначейского обслуживания. Денежный чек оформляется отдельно на каждое Распоряжение по приложению N 3(19) к Порядку казначейского обслуживания.</w:t>
      </w:r>
    </w:p>
    <w:p w:rsidR="007915EA" w:rsidRDefault="007915EA">
      <w:pPr>
        <w:pStyle w:val="ConsPlusNormal"/>
        <w:spacing w:before="220"/>
        <w:ind w:firstLine="540"/>
        <w:jc w:val="both"/>
      </w:pPr>
      <w:r>
        <w:t xml:space="preserve">Территориальный орган Федерального казначейства проверяет правильность оформления представленного уполномоченным подразделением (удаленным клиентом) денежного чека и Распоряжения по приложению N 3(19) к Порядку казначейского обслуживания в порядке, </w:t>
      </w:r>
      <w:r>
        <w:lastRenderedPageBreak/>
        <w:t>установленном пунктом 13 настоящих Правил, и в случае положительного результата проверки, на лицевой и оборотной стороне денежного чека проставляет подписи лиц, включенных в Карточку образцов подписей территориального органа Федерального казначейства.</w:t>
      </w:r>
    </w:p>
    <w:p w:rsidR="007915EA" w:rsidRDefault="007915EA">
      <w:pPr>
        <w:pStyle w:val="ConsPlusNormal"/>
        <w:spacing w:before="220"/>
        <w:ind w:firstLine="540"/>
        <w:jc w:val="both"/>
      </w:pPr>
      <w:r>
        <w:t>На лицевой стороне принятого от уполномоченного подразделения (удаленного клиента) и проверенного территориальным органом Федерального казначейства денежного чека проставляется гербовая печать.</w:t>
      </w:r>
    </w:p>
    <w:p w:rsidR="007915EA" w:rsidRDefault="007915EA">
      <w:pPr>
        <w:pStyle w:val="ConsPlusNormal"/>
        <w:spacing w:before="220"/>
        <w:ind w:firstLine="540"/>
        <w:jc w:val="both"/>
      </w:pPr>
      <w:r>
        <w:t>Распоряжение по приложению N 3(19) к Порядку казначейского обслуживания считается исполненным после подтверждения банком операций по списанию (получению) средств со Счета.</w:t>
      </w:r>
    </w:p>
    <w:p w:rsidR="007915EA" w:rsidRDefault="007915EA">
      <w:pPr>
        <w:pStyle w:val="ConsPlusNormal"/>
        <w:spacing w:before="220"/>
        <w:ind w:firstLine="540"/>
        <w:jc w:val="both"/>
      </w:pPr>
      <w:r>
        <w:t>Исполненное Распоряжение по приложению N 3(19) к Порядку казначейского обслуживания с Ведомостью операций (код формы по КФД 0531244), Ведомостью операций (код формы по КФД 0531245):</w:t>
      </w:r>
    </w:p>
    <w:p w:rsidR="007915EA" w:rsidRDefault="007915EA">
      <w:pPr>
        <w:pStyle w:val="ConsPlusNormal"/>
        <w:spacing w:before="220"/>
        <w:ind w:firstLine="540"/>
        <w:jc w:val="both"/>
      </w:pPr>
      <w:r>
        <w:t>остаются в документах операционного дня территориального органа Федерального казначейства по Счету;</w:t>
      </w:r>
    </w:p>
    <w:p w:rsidR="007915EA" w:rsidRDefault="007915EA">
      <w:pPr>
        <w:pStyle w:val="ConsPlusNormal"/>
        <w:spacing w:before="220"/>
        <w:ind w:firstLine="540"/>
        <w:jc w:val="both"/>
      </w:pPr>
      <w:r>
        <w:t>передаются уполномоченному подразделению (удаленному клиенту).</w:t>
      </w:r>
    </w:p>
    <w:p w:rsidR="007915EA" w:rsidRDefault="007915EA">
      <w:pPr>
        <w:pStyle w:val="ConsPlusNormal"/>
        <w:spacing w:before="220"/>
        <w:ind w:firstLine="540"/>
        <w:jc w:val="both"/>
      </w:pPr>
      <w:r>
        <w:t>Если в течение десяти дней со дня оформления денежного чека, не считая дня его выписки, денежный чек не был предъявлен в банк уполномоченным подразделением (удаленным клиентом), или денежный чек не был принят банком или был испорчен, утерян, то территориальный орган Федерального казначейства, уполномоченное подразделение (удаленный клиент) осуществляют операции в порядке, установленном пунктами 19 - 20 настоящих Правил.</w:t>
      </w:r>
    </w:p>
    <w:p w:rsidR="007915EA" w:rsidRDefault="007915EA">
      <w:pPr>
        <w:pStyle w:val="ConsPlusNormal"/>
        <w:spacing w:before="220"/>
        <w:ind w:firstLine="540"/>
        <w:jc w:val="both"/>
      </w:pPr>
      <w:r>
        <w:t>35.1. Ведомость операций (код формы по КФД 0531244) и Ведомость операций (код формы по КФД 0531245), направляемые территориальным органом Федерального казначейства в электронном виде, подписываются усиленной квалифицированной электронной подписью территориального органа Федерального казначейства, квалифицированный сертификат ключа проверки которой содержит указание только на территориальный орган Федерального казначейства в качестве владельца данного сертификата.</w:t>
      </w:r>
    </w:p>
    <w:p w:rsidR="007915EA" w:rsidRDefault="007915EA">
      <w:pPr>
        <w:pStyle w:val="ConsPlusNormal"/>
        <w:spacing w:before="220"/>
        <w:ind w:firstLine="540"/>
        <w:jc w:val="both"/>
      </w:pPr>
      <w:r>
        <w:t>Указание информации об ответственных исполнителях территориального органа Федерального казначейства в соответствующих реквизитах форм данных документов осуществляется только в случае, предусмотренном абзацами четвертым и пятым пункта 2 настоящих Правил.</w:t>
      </w:r>
    </w:p>
    <w:p w:rsidR="007915EA" w:rsidRDefault="007915EA">
      <w:pPr>
        <w:pStyle w:val="ConsPlusNormal"/>
        <w:spacing w:before="220"/>
        <w:ind w:firstLine="540"/>
        <w:jc w:val="both"/>
      </w:pPr>
      <w:r>
        <w:t>При наличии технической возможности представление уполномоченному подразделению (удаленному клиенту) документов,</w:t>
      </w:r>
    </w:p>
    <w:p w:rsidR="007915EA" w:rsidRDefault="007915EA">
      <w:pPr>
        <w:pStyle w:val="ConsPlusNormal"/>
        <w:spacing w:before="220"/>
        <w:ind w:firstLine="540"/>
        <w:jc w:val="both"/>
      </w:pPr>
      <w:r>
        <w:t>указанных в настоящем пункте, а также прилагаемых к ним платежных документов на перевод денежных средств с единого казначейского счета на Счет, может осуществляться посредством предоставления доступа к соответствующим информационным ресурсам информационных систем Федерального казначейства.</w:t>
      </w:r>
    </w:p>
    <w:p w:rsidR="007915EA" w:rsidRDefault="007915EA">
      <w:pPr>
        <w:pStyle w:val="ConsPlusNormal"/>
        <w:spacing w:before="220"/>
        <w:ind w:firstLine="540"/>
        <w:jc w:val="both"/>
      </w:pPr>
      <w:r>
        <w:t>36. Взнос наличных денег уполномоченным подразделением (удаленным клиентом) осуществляется в порядке, установленном пунктом 42 настоящих Правил.</w:t>
      </w:r>
    </w:p>
    <w:p w:rsidR="007915EA" w:rsidRDefault="007915EA">
      <w:pPr>
        <w:pStyle w:val="ConsPlusNormal"/>
        <w:spacing w:before="220"/>
        <w:ind w:firstLine="540"/>
        <w:jc w:val="both"/>
      </w:pPr>
      <w:r>
        <w:t>37. Обеспечение денежными средствами уполномоченных подразделений (удаленных клиентов), с использованием карт осуществляется в соответствии с главой III настоящих Правил с учетом следующих особенностей.</w:t>
      </w:r>
    </w:p>
    <w:p w:rsidR="007915EA" w:rsidRDefault="007915EA">
      <w:pPr>
        <w:pStyle w:val="ConsPlusNormal"/>
        <w:spacing w:before="220"/>
        <w:ind w:firstLine="540"/>
        <w:jc w:val="both"/>
      </w:pPr>
      <w:r>
        <w:t>Для получения карт удаленный клиент представляет в территориальный орган Федерального казначейства по месту нахождения Заявление на получение карт в порядке, установленном настоящими Правилами для клиентов.</w:t>
      </w:r>
    </w:p>
    <w:p w:rsidR="007915EA" w:rsidRDefault="007915EA">
      <w:pPr>
        <w:pStyle w:val="ConsPlusNormal"/>
        <w:spacing w:before="220"/>
        <w:ind w:firstLine="540"/>
        <w:jc w:val="both"/>
      </w:pPr>
      <w:r>
        <w:lastRenderedPageBreak/>
        <w:t>Перевод денежных средств на Счет для уполномоченного подразделения (удаленного клиента) осуществляется с единого казначейского счета территориальным органом Федерального казначейства на основании платежного документа, составленного на основании Распоряжения по приложению N 1(15) к Порядку казначейского обслуживания, Распоряжения юридического лица (Распоряжения финансового органа) в виде платежного поручения, предусмотренного Порядком казначейского обслуживания, представленных в соответствии с пунктом 33 настоящих Правил.</w:t>
      </w:r>
    </w:p>
    <w:p w:rsidR="007915EA" w:rsidRDefault="007915EA">
      <w:pPr>
        <w:pStyle w:val="ConsPlusNormal"/>
        <w:spacing w:before="220"/>
        <w:ind w:firstLine="540"/>
        <w:jc w:val="both"/>
      </w:pPr>
      <w:r>
        <w:t>При этом в реквизите "Назначение платежа" должен быть указан номер карты, на которую необходимо зачислить средства, и данные (ФИО) уполномоченного сотрудника уполномоченного подразделения (удаленного клиента), на имя которого выдана карта.</w:t>
      </w:r>
    </w:p>
    <w:p w:rsidR="007915EA" w:rsidRDefault="007915EA">
      <w:pPr>
        <w:pStyle w:val="ConsPlusNormal"/>
        <w:spacing w:before="220"/>
        <w:ind w:firstLine="540"/>
        <w:jc w:val="both"/>
      </w:pPr>
      <w:r>
        <w:t>При внесении денежных средств с использованием карт удаленный клиент (уполномоченное подразделение) представляет по месту своего фактического нахождения в территориальный орган Федерального казначейства Расшифровку (код формы по КФД 0531251) в порядке, установленном пунктами 27 - 29 настоящих Правил.</w:t>
      </w:r>
    </w:p>
    <w:p w:rsidR="007915EA" w:rsidRDefault="007915EA">
      <w:pPr>
        <w:pStyle w:val="ConsPlusNormal"/>
        <w:jc w:val="both"/>
      </w:pPr>
    </w:p>
    <w:p w:rsidR="007915EA" w:rsidRDefault="007915EA">
      <w:pPr>
        <w:pStyle w:val="ConsPlusTitle"/>
        <w:jc w:val="center"/>
        <w:outlineLvl w:val="1"/>
      </w:pPr>
      <w:r>
        <w:t>V. Обеспечение денежными средствами косвенных участников</w:t>
      </w:r>
    </w:p>
    <w:p w:rsidR="007915EA" w:rsidRDefault="007915EA">
      <w:pPr>
        <w:pStyle w:val="ConsPlusTitle"/>
        <w:jc w:val="center"/>
      </w:pPr>
      <w:r>
        <w:t>системы казначейских платежей</w:t>
      </w:r>
    </w:p>
    <w:p w:rsidR="007915EA" w:rsidRDefault="007915EA">
      <w:pPr>
        <w:pStyle w:val="ConsPlusNormal"/>
        <w:jc w:val="both"/>
      </w:pPr>
    </w:p>
    <w:p w:rsidR="007915EA" w:rsidRDefault="007915EA">
      <w:pPr>
        <w:pStyle w:val="ConsPlusNormal"/>
        <w:ind w:firstLine="540"/>
        <w:jc w:val="both"/>
      </w:pPr>
      <w:r>
        <w:t>Глава утратила силу. - Приказ Казначейства России от 18.09.2023 N 17н.</w:t>
      </w:r>
    </w:p>
    <w:p w:rsidR="007915EA" w:rsidRDefault="007915EA">
      <w:pPr>
        <w:pStyle w:val="ConsPlusNormal"/>
        <w:jc w:val="both"/>
      </w:pPr>
    </w:p>
    <w:p w:rsidR="007915EA" w:rsidRDefault="007915EA">
      <w:pPr>
        <w:pStyle w:val="ConsPlusTitle"/>
        <w:jc w:val="center"/>
        <w:outlineLvl w:val="1"/>
      </w:pPr>
      <w:r>
        <w:t>VI. Взнос клиентом наличных денег и их учет</w:t>
      </w:r>
    </w:p>
    <w:p w:rsidR="007915EA" w:rsidRDefault="007915EA">
      <w:pPr>
        <w:pStyle w:val="ConsPlusTitle"/>
        <w:jc w:val="center"/>
      </w:pPr>
      <w:r>
        <w:t>территориальным органом Федерального казначейства</w:t>
      </w:r>
    </w:p>
    <w:p w:rsidR="007915EA" w:rsidRDefault="007915EA">
      <w:pPr>
        <w:pStyle w:val="ConsPlusNormal"/>
        <w:jc w:val="center"/>
      </w:pPr>
      <w:r>
        <w:t>(в ред. Приказа Казначейства России от 18.09.2023 N 17н)</w:t>
      </w:r>
    </w:p>
    <w:p w:rsidR="007915EA" w:rsidRDefault="007915EA">
      <w:pPr>
        <w:pStyle w:val="ConsPlusNormal"/>
        <w:jc w:val="both"/>
      </w:pPr>
    </w:p>
    <w:p w:rsidR="007915EA" w:rsidRDefault="007915EA">
      <w:pPr>
        <w:pStyle w:val="ConsPlusNormal"/>
        <w:ind w:firstLine="540"/>
        <w:jc w:val="both"/>
      </w:pPr>
      <w:r>
        <w:t>41. На Счет клиентом вносятся:</w:t>
      </w:r>
    </w:p>
    <w:p w:rsidR="007915EA" w:rsidRDefault="007915EA">
      <w:pPr>
        <w:pStyle w:val="ConsPlusNormal"/>
        <w:spacing w:before="220"/>
        <w:ind w:firstLine="540"/>
        <w:jc w:val="both"/>
      </w:pPr>
      <w:r>
        <w:t>неиспользованные наличные денежные средства, выданные со Счета, по видам средств: средства бюджета бюджетной системы Российской Федерации, средства, поступающие во временное распоряжение, средства получателей средств из бюджета, средства участников казначейского сопровождения, средства бюджетных и автономных учреждений;</w:t>
      </w:r>
    </w:p>
    <w:p w:rsidR="007915EA" w:rsidRDefault="007915EA">
      <w:pPr>
        <w:pStyle w:val="ConsPlusNormal"/>
        <w:spacing w:before="220"/>
        <w:ind w:firstLine="540"/>
        <w:jc w:val="both"/>
      </w:pPr>
      <w:r>
        <w:t>наличные денежные средства, принятые в кассу клиента, по видам средств: доходы от оказания клиентами платных услуг, за исключением наличных денежных средств, которые будут переведены на единый казначейский счет в соответствии с абзацем первым пункта 2.6 Положения N 813-П согласно условиям договора на инкассацию, средства, поступающие во временное распоряжение.</w:t>
      </w:r>
    </w:p>
    <w:p w:rsidR="007915EA" w:rsidRDefault="007915EA">
      <w:pPr>
        <w:pStyle w:val="ConsPlusNormal"/>
        <w:jc w:val="both"/>
      </w:pPr>
      <w:r>
        <w:t>(п. 41 в ред. Приказа Казначейства России от 18.09.2023 N 17н)</w:t>
      </w:r>
    </w:p>
    <w:p w:rsidR="007915EA" w:rsidRDefault="007915EA">
      <w:pPr>
        <w:pStyle w:val="ConsPlusNormal"/>
        <w:spacing w:before="220"/>
        <w:ind w:firstLine="540"/>
        <w:jc w:val="both"/>
      </w:pPr>
      <w:bookmarkStart w:id="24" w:name="P313"/>
      <w:bookmarkEnd w:id="24"/>
      <w:r>
        <w:t>42. Взнос клиентом наличных денег осуществляется в соответствии с требованиями, установленными нормативными актами Центрального банка Российской Федерации, с учетом особенностей, предусмотренных Положением N 813-П и настоящими Правилами:</w:t>
      </w:r>
    </w:p>
    <w:p w:rsidR="007915EA" w:rsidRDefault="007915EA">
      <w:pPr>
        <w:pStyle w:val="ConsPlusNormal"/>
        <w:jc w:val="both"/>
      </w:pPr>
      <w:r>
        <w:t>(в ред. Приказов Казначейства России от 15.06.2021 N 20н, от 18.09.2023 N 17н)</w:t>
      </w:r>
    </w:p>
    <w:p w:rsidR="007915EA" w:rsidRDefault="007915EA">
      <w:pPr>
        <w:pStyle w:val="ConsPlusNormal"/>
        <w:spacing w:before="220"/>
        <w:ind w:firstLine="540"/>
        <w:jc w:val="both"/>
      </w:pPr>
      <w:r>
        <w:t>по Объявлению на взнос наличными (код формы по ОКУД 0402001) (по препроводительной ведомости к сумке (код по ОКУД 0402300);</w:t>
      </w:r>
    </w:p>
    <w:p w:rsidR="007915EA" w:rsidRDefault="007915EA">
      <w:pPr>
        <w:pStyle w:val="ConsPlusNormal"/>
        <w:spacing w:before="220"/>
        <w:ind w:firstLine="540"/>
        <w:jc w:val="both"/>
      </w:pPr>
      <w:r>
        <w:t>через автоматическое приемное устройство.</w:t>
      </w:r>
    </w:p>
    <w:p w:rsidR="007915EA" w:rsidRDefault="007915EA">
      <w:pPr>
        <w:pStyle w:val="ConsPlusNormal"/>
        <w:spacing w:before="220"/>
        <w:ind w:firstLine="540"/>
        <w:jc w:val="both"/>
      </w:pPr>
      <w:r>
        <w:t>43. В случае если операция по взносу наличных денег осуществляется уполномоченным подразделением, в реквизите "Получатель" указывается полное или сокращенное наименование клиента - организации, создавшей уполномоченное подразделение, а также номер казначейского счета и лицевого счета.</w:t>
      </w:r>
    </w:p>
    <w:p w:rsidR="007915EA" w:rsidRDefault="007915EA">
      <w:pPr>
        <w:pStyle w:val="ConsPlusNormal"/>
        <w:jc w:val="both"/>
      </w:pPr>
      <w:r>
        <w:t>(в ред. Приказа Казначейства России от 18.09.2023 N 17н)</w:t>
      </w:r>
    </w:p>
    <w:p w:rsidR="007915EA" w:rsidRDefault="007915EA">
      <w:pPr>
        <w:pStyle w:val="ConsPlusNormal"/>
        <w:spacing w:before="220"/>
        <w:ind w:firstLine="540"/>
        <w:jc w:val="both"/>
      </w:pPr>
      <w:r>
        <w:lastRenderedPageBreak/>
        <w:t>В случае если операция по взносу наличных денег осуществляется клиентом, имеющим право направлять доходы, полученные от приносящей доход деятельности, предусмотренные частью 10 статьи 241 Бюджетного кодекса Российской Федерации, на финансовое обеспечение осуществления функций указанного клиента сверх бюджетных ассигнований, предусмотренных в федеральном бюджете:</w:t>
      </w:r>
    </w:p>
    <w:p w:rsidR="007915EA" w:rsidRDefault="007915EA">
      <w:pPr>
        <w:pStyle w:val="ConsPlusNormal"/>
        <w:spacing w:before="220"/>
        <w:ind w:firstLine="540"/>
        <w:jc w:val="both"/>
      </w:pPr>
      <w:r>
        <w:t>в реквизите "Получатель" указывается полное или сокращенное наименование клиента - администратора указанных доходов, а также номер казначейского счета и лицевого счета, открытого ему в территориальном органе Федерального казначейства;</w:t>
      </w:r>
    </w:p>
    <w:p w:rsidR="007915EA" w:rsidRDefault="007915EA">
      <w:pPr>
        <w:pStyle w:val="ConsPlusNormal"/>
        <w:jc w:val="both"/>
      </w:pPr>
      <w:r>
        <w:t>(в ред. Приказа Казначейства России от 18.09.2023 N 17н)</w:t>
      </w:r>
    </w:p>
    <w:p w:rsidR="007915EA" w:rsidRDefault="007915EA">
      <w:pPr>
        <w:pStyle w:val="ConsPlusNormal"/>
        <w:spacing w:before="220"/>
        <w:ind w:firstLine="540"/>
        <w:jc w:val="both"/>
      </w:pPr>
      <w:r>
        <w:t>в реквизите "Источник поступления" указывается код классификации доходов федерального бюджета, по которому осуществляется отражение средств, полученных от приносящей доход деятельности.</w:t>
      </w:r>
    </w:p>
    <w:p w:rsidR="007915EA" w:rsidRDefault="007915EA">
      <w:pPr>
        <w:pStyle w:val="ConsPlusNormal"/>
        <w:spacing w:before="220"/>
        <w:ind w:firstLine="540"/>
        <w:jc w:val="both"/>
      </w:pPr>
      <w:r>
        <w:t>44. Территориальный орган Федерального казначейства на основании выписки и информации, содержащейся в приложенных к ней ордерах к Объявлению на взнос наличными (код формы по ОКУД 0402001), накладной к сумке (код по ОКУД 0402300) (далее соответственно - ордер, накладная), или информации об операциях по внесению наличных денег через автоматическое приемное устройство, не позднее дня, следующего за днем получения выписок банка, формирует платежные документы в электронном виде (при отсутствии технической возможности - в необходимом количестве экземпляры платежных документов на бумажном носителе) на перечисление денежных средств со Счетов на единый казначейский счет отдельно соответственно по каждому ордеру (накладной), информации об операциях по внесению наличных денег через автоматическое приемное устройство, и передает их в банк.</w:t>
      </w:r>
    </w:p>
    <w:p w:rsidR="007915EA" w:rsidRDefault="007915EA">
      <w:pPr>
        <w:pStyle w:val="ConsPlusNormal"/>
        <w:jc w:val="both"/>
      </w:pPr>
      <w:r>
        <w:t>(в ред. Приказа Казначейства России от 15.06.2021 N 20н)</w:t>
      </w:r>
    </w:p>
    <w:p w:rsidR="007915EA" w:rsidRDefault="007915EA">
      <w:pPr>
        <w:pStyle w:val="ConsPlusNormal"/>
        <w:spacing w:before="220"/>
        <w:ind w:firstLine="540"/>
        <w:jc w:val="both"/>
      </w:pPr>
      <w:r>
        <w:t>Если из информации, указанной соответственно в ордере (накладной), в информации об операциях по внесению наличных денег через автоматическое приемное устройство, невозможно определить казначейский счет (лицевой счет клиента), на который должны быть зачислены внесенные денежные средства, территориальный орган Федерального казначейства в течение двух рабочих дней со дня поступления денежных средств на Счет перечисляет поступившие денежные средства на единый казначейский счет с отражением на казначейском счете до выяснения принадлежности платежа для последующего уточнения принадлежности платежа в соответствии с Правилами организации и функционирования системы казначейских платежей.</w:t>
      </w:r>
    </w:p>
    <w:p w:rsidR="007915EA" w:rsidRDefault="007915EA">
      <w:pPr>
        <w:pStyle w:val="ConsPlusNormal"/>
        <w:jc w:val="both"/>
      </w:pPr>
      <w:r>
        <w:t>(в ред. Приказа Казначейства России от 18.09.2023 N 17н)</w:t>
      </w:r>
    </w:p>
    <w:p w:rsidR="007915EA" w:rsidRDefault="007915EA">
      <w:pPr>
        <w:pStyle w:val="ConsPlusNormal"/>
        <w:spacing w:before="220"/>
        <w:ind w:firstLine="540"/>
        <w:jc w:val="both"/>
      </w:pPr>
      <w:r>
        <w:t>45. Платежные документы на перевод денежных средств со Счетов на единый казначейский счет, исполнение которых подтверждено банком, являются основанием для отражения территориальным органом Федерального казначейства операций по списанию денежных средств со Счетов и зачисления денежных средств на единый казначейский счет с их отражением на соответствующем казначейском счете.</w:t>
      </w:r>
    </w:p>
    <w:p w:rsidR="007915EA" w:rsidRDefault="007915EA">
      <w:pPr>
        <w:pStyle w:val="ConsPlusNormal"/>
        <w:jc w:val="both"/>
      </w:pPr>
      <w:r>
        <w:t>(п. 45 в ред. Приказа Казначейства России от 18.09.2023 N 17н)</w:t>
      </w:r>
    </w:p>
    <w:p w:rsidR="007915EA" w:rsidRDefault="007915EA">
      <w:pPr>
        <w:pStyle w:val="ConsPlusNormal"/>
        <w:spacing w:before="220"/>
        <w:ind w:firstLine="540"/>
        <w:jc w:val="both"/>
      </w:pPr>
      <w:r>
        <w:t>46. На основании информации, указанной в ордерах (накладных), информации об операциях по внесению наличных денег через автоматическое приемное устройство, приложенных к выписке, территориальные органы Федерального казначейства отражают на лицевом счете клиента операции по восстановлению казначейских платежей.</w:t>
      </w:r>
    </w:p>
    <w:p w:rsidR="007915EA" w:rsidRDefault="007915EA">
      <w:pPr>
        <w:pStyle w:val="ConsPlusNormal"/>
        <w:jc w:val="both"/>
      </w:pPr>
      <w:r>
        <w:t>(в ред. Приказа Казначейства России от 15.06.2021 N 20н)</w:t>
      </w:r>
    </w:p>
    <w:p w:rsidR="007915EA" w:rsidRDefault="007915EA">
      <w:pPr>
        <w:pStyle w:val="ConsPlusNormal"/>
        <w:jc w:val="both"/>
      </w:pPr>
    </w:p>
    <w:p w:rsidR="007915EA" w:rsidRDefault="007915EA">
      <w:pPr>
        <w:pStyle w:val="ConsPlusTitle"/>
        <w:jc w:val="center"/>
        <w:outlineLvl w:val="1"/>
      </w:pPr>
      <w:r>
        <w:t>VII. Осуществление территориальным органом Федерального</w:t>
      </w:r>
    </w:p>
    <w:p w:rsidR="007915EA" w:rsidRDefault="007915EA">
      <w:pPr>
        <w:pStyle w:val="ConsPlusTitle"/>
        <w:jc w:val="center"/>
      </w:pPr>
      <w:r>
        <w:t>казначейства операций по обеспечению денежными средствами</w:t>
      </w:r>
    </w:p>
    <w:p w:rsidR="007915EA" w:rsidRDefault="007915EA">
      <w:pPr>
        <w:pStyle w:val="ConsPlusTitle"/>
        <w:jc w:val="center"/>
      </w:pPr>
      <w:r>
        <w:t>клиентов с применением Распоряжения о совершении</w:t>
      </w:r>
    </w:p>
    <w:p w:rsidR="007915EA" w:rsidRDefault="007915EA">
      <w:pPr>
        <w:pStyle w:val="ConsPlusTitle"/>
        <w:jc w:val="center"/>
      </w:pPr>
      <w:r>
        <w:t>казначейских платежей в соответствии с приложением N 3(21)</w:t>
      </w:r>
    </w:p>
    <w:p w:rsidR="007915EA" w:rsidRDefault="007915EA">
      <w:pPr>
        <w:pStyle w:val="ConsPlusTitle"/>
        <w:jc w:val="center"/>
      </w:pPr>
      <w:r>
        <w:t>к Порядку казначейского обслуживания и Заявки о внесении</w:t>
      </w:r>
    </w:p>
    <w:p w:rsidR="007915EA" w:rsidRDefault="007915EA">
      <w:pPr>
        <w:pStyle w:val="ConsPlusTitle"/>
        <w:jc w:val="center"/>
      </w:pPr>
      <w:r>
        <w:lastRenderedPageBreak/>
        <w:t>наличных денежных средств в структурированном виде</w:t>
      </w:r>
    </w:p>
    <w:p w:rsidR="007915EA" w:rsidRDefault="007915EA">
      <w:pPr>
        <w:pStyle w:val="ConsPlusNormal"/>
        <w:jc w:val="both"/>
      </w:pPr>
    </w:p>
    <w:p w:rsidR="007915EA" w:rsidRDefault="007915EA">
      <w:pPr>
        <w:pStyle w:val="ConsPlusNormal"/>
        <w:ind w:firstLine="540"/>
        <w:jc w:val="both"/>
      </w:pPr>
      <w:r>
        <w:t>47. При наличии у клиента технической возможности информационного обмена с территориальным органом Федерального казначейства в электронном виде клиент представляет в территориальный орган Федерального казначейства в структурированном виде:</w:t>
      </w:r>
    </w:p>
    <w:p w:rsidR="007915EA" w:rsidRDefault="007915EA">
      <w:pPr>
        <w:pStyle w:val="ConsPlusNormal"/>
        <w:spacing w:before="220"/>
        <w:ind w:firstLine="540"/>
        <w:jc w:val="both"/>
      </w:pPr>
      <w:r>
        <w:t>а) Распоряжение о совершении казначейского платежа в соответствии с приложением N 3(21) к Порядку казначейского обслуживания (далее - Распоряжение на обеспечение наличными денежными средствами, перечисление на банковские карты);</w:t>
      </w:r>
    </w:p>
    <w:p w:rsidR="007915EA" w:rsidRDefault="007915EA">
      <w:pPr>
        <w:pStyle w:val="ConsPlusNormal"/>
        <w:spacing w:before="220"/>
        <w:ind w:firstLine="540"/>
        <w:jc w:val="both"/>
      </w:pPr>
      <w:r>
        <w:t xml:space="preserve">б) Заявку о внесении наличных денежных средств, содержащую реквизиты, согласно </w:t>
      </w:r>
      <w:proofErr w:type="gramStart"/>
      <w:r>
        <w:t>приложению</w:t>
      </w:r>
      <w:proofErr w:type="gramEnd"/>
      <w:r>
        <w:t xml:space="preserve"> N 12 к настоящим Правилам (далее - Заявка о внесении наличных денежных средств).</w:t>
      </w:r>
    </w:p>
    <w:p w:rsidR="007915EA" w:rsidRDefault="007915EA">
      <w:pPr>
        <w:pStyle w:val="ConsPlusNormal"/>
        <w:spacing w:before="220"/>
        <w:ind w:firstLine="540"/>
        <w:jc w:val="both"/>
      </w:pPr>
      <w:r>
        <w:t>48. Клиент представляет в территориальный орган Федерального казначейства Распоряжение на обеспечение наличными денежными средствами, перечисление на банковские карты не позднее дня, предшествующего дню получения денежных средств.</w:t>
      </w:r>
    </w:p>
    <w:p w:rsidR="007915EA" w:rsidRDefault="007915EA">
      <w:pPr>
        <w:pStyle w:val="ConsPlusNormal"/>
        <w:spacing w:before="220"/>
        <w:ind w:firstLine="540"/>
        <w:jc w:val="both"/>
      </w:pPr>
      <w:r>
        <w:t>Распоряжение на обеспечение наличными денежными средствами, перечисление на банковские карты формируется клиентом отдельно для получения наличных денежных средств в кассе банка или для перечисления на карту.</w:t>
      </w:r>
    </w:p>
    <w:p w:rsidR="007915EA" w:rsidRDefault="007915EA">
      <w:pPr>
        <w:pStyle w:val="ConsPlusNormal"/>
        <w:spacing w:before="220"/>
        <w:ind w:firstLine="540"/>
        <w:jc w:val="both"/>
      </w:pPr>
      <w:r>
        <w:t>Распоряжение на обеспечение наличными денежными средствами, перечисление на банковские карты формируется клиентом отдельно по каждому лицевому счету и виду средств, за счет которых должны осуществляться операции по обеспечению денежными средствами: средства бюджета бюджетной системы Российской Федерации, средства, поступающие во временное распоряжение, средства получателей средств из бюджета, средства участников казначейского сопровождения, средства бюджетных и автономных учреждений.</w:t>
      </w:r>
    </w:p>
    <w:p w:rsidR="007915EA" w:rsidRDefault="007915EA">
      <w:pPr>
        <w:pStyle w:val="ConsPlusNormal"/>
        <w:jc w:val="both"/>
      </w:pPr>
      <w:r>
        <w:t>(в ред. Приказов Казначейства России от 13.10.2021 N 29н, от 18.09.2023 N 17н)</w:t>
      </w:r>
    </w:p>
    <w:p w:rsidR="007915EA" w:rsidRDefault="007915EA">
      <w:pPr>
        <w:pStyle w:val="ConsPlusNormal"/>
        <w:spacing w:before="220"/>
        <w:ind w:firstLine="540"/>
        <w:jc w:val="both"/>
      </w:pPr>
      <w:r>
        <w:t>Территориальный орган Федерального казначейства на основании представленного клиентом Распоряжения на обеспечение наличными денежными средствами, перечисление на банковские карты, прошедшего проверку в соответствии с Порядком казначейского обслуживания, формирует Заявку в виде электронного документа (заявку на сдачу/получение наличных денег) (далее - Заявка в электронном виде):</w:t>
      </w:r>
    </w:p>
    <w:p w:rsidR="007915EA" w:rsidRDefault="007915EA">
      <w:pPr>
        <w:pStyle w:val="ConsPlusNormal"/>
        <w:spacing w:before="220"/>
        <w:ind w:firstLine="540"/>
        <w:jc w:val="both"/>
      </w:pPr>
      <w:r>
        <w:t>для передачи в подразделение Центрального банка Российской Федерации, предусмотренную Указанием Центрального банка Российской Федерации от 12 февраля 2019 г. N 5071-У "О правилах проведения кассового обслуживания Банком России кредитных организаций и юридических лиц, не являющихся кредитными организациями" (зарегистрировано Министерством юстиции Российской Федерации 15 мая 2019 г., регистрационный номер 54632, Вестник Банка России, 2019, N 33);</w:t>
      </w:r>
    </w:p>
    <w:p w:rsidR="007915EA" w:rsidRDefault="007915EA">
      <w:pPr>
        <w:pStyle w:val="ConsPlusNormal"/>
        <w:spacing w:before="220"/>
        <w:ind w:firstLine="540"/>
        <w:jc w:val="both"/>
      </w:pPr>
      <w:r>
        <w:t>для передачи в кредитную организацию, предусмотренную Положением о порядке ведения кассовых операций и правилах хранения, перевозки и инкассации банкнот и монеты Банка России в кредитных организациях на территории Российской Федерации, утвержденным Центральным банком Российской Федерации от 29 января 2018 г. N 630-П (зарегистрировано Министерством юстиции Российской Федерации 18 июня 2018 г., регистрационный номер 51359; Вестник Банка России, 2018, N 51);</w:t>
      </w:r>
    </w:p>
    <w:p w:rsidR="007915EA" w:rsidRDefault="007915EA">
      <w:pPr>
        <w:pStyle w:val="ConsPlusNormal"/>
        <w:spacing w:before="220"/>
        <w:ind w:firstLine="540"/>
        <w:jc w:val="both"/>
      </w:pPr>
      <w:r>
        <w:t>для передачи в кредитную организацию, предусмотренную Указанием Центрального банка Российской Федерации от 30 января 2020 г. N 5396-У "О порядке ведения кассовых операций с наличной иностранной валютой в уполномоченных банках на территории Российской Федерации" (зарегистрирован Министерством юстиции Российской Федерации 23 апреля 2020 г., регистрационный номер 58200; Вестник Банка России, 2020, N 32).</w:t>
      </w:r>
    </w:p>
    <w:p w:rsidR="007915EA" w:rsidRDefault="007915EA">
      <w:pPr>
        <w:pStyle w:val="ConsPlusNormal"/>
        <w:spacing w:before="220"/>
        <w:ind w:firstLine="540"/>
        <w:jc w:val="both"/>
      </w:pPr>
      <w:r>
        <w:t xml:space="preserve">Заявка в электронном виде формируется отдельно по каждому Распоряжению на </w:t>
      </w:r>
      <w:r>
        <w:lastRenderedPageBreak/>
        <w:t>обеспечение наличными денежными средствами, перечисление на банковские карты.</w:t>
      </w:r>
    </w:p>
    <w:p w:rsidR="007915EA" w:rsidRDefault="007915EA">
      <w:pPr>
        <w:pStyle w:val="ConsPlusNormal"/>
        <w:spacing w:before="220"/>
        <w:ind w:firstLine="540"/>
        <w:jc w:val="both"/>
      </w:pPr>
      <w:r>
        <w:t>После получения от банка по результатам проверки Заявки в электронном виде информации о принятии ее к исполнению территориальный орган Федерального казначейства формирует и направляет:</w:t>
      </w:r>
    </w:p>
    <w:p w:rsidR="007915EA" w:rsidRDefault="007915EA">
      <w:pPr>
        <w:pStyle w:val="ConsPlusNormal"/>
        <w:spacing w:before="220"/>
        <w:ind w:firstLine="540"/>
        <w:jc w:val="both"/>
      </w:pPr>
      <w:r>
        <w:t>в банк платежный документ на перечисление денежных средств на Счет, составленный в соответствии с требованиями, установленными Положением N 762-П и Положением N 813-П;</w:t>
      </w:r>
    </w:p>
    <w:p w:rsidR="007915EA" w:rsidRDefault="007915EA">
      <w:pPr>
        <w:pStyle w:val="ConsPlusNormal"/>
        <w:jc w:val="both"/>
      </w:pPr>
      <w:r>
        <w:t>(в ред. Приказа Казначейства России от 18.09.2023 N 17н)</w:t>
      </w:r>
    </w:p>
    <w:p w:rsidR="007915EA" w:rsidRDefault="007915EA">
      <w:pPr>
        <w:pStyle w:val="ConsPlusNormal"/>
        <w:spacing w:before="220"/>
        <w:ind w:firstLine="540"/>
        <w:jc w:val="both"/>
      </w:pPr>
      <w:r>
        <w:t>клиенту Уведомление о принятии, содержащее реквизиты, указанные в приложении N 13 к настоящим Правилам (далее - Уведомление о принятии).</w:t>
      </w:r>
    </w:p>
    <w:p w:rsidR="007915EA" w:rsidRDefault="007915EA">
      <w:pPr>
        <w:pStyle w:val="ConsPlusNormal"/>
        <w:spacing w:before="220"/>
        <w:ind w:firstLine="540"/>
        <w:jc w:val="both"/>
      </w:pPr>
      <w:r>
        <w:t>Уведомление о принятии формируется территориальным органом Федерального казначейства и направляется клиенту в электронном виде.</w:t>
      </w:r>
    </w:p>
    <w:p w:rsidR="007915EA" w:rsidRDefault="007915EA">
      <w:pPr>
        <w:pStyle w:val="ConsPlusNormal"/>
        <w:spacing w:before="220"/>
        <w:ind w:firstLine="540"/>
        <w:jc w:val="both"/>
      </w:pPr>
      <w:r>
        <w:t>Передача территориальным органом Федерального казначейства в банк платежных документов, предусматривающих перечисление денежных средств с единого казначейского счета (Счетов в иностранной валюте) на Счет, осуществляется с учетом сроков, установленных пунктом 16 настоящих Правил.</w:t>
      </w:r>
    </w:p>
    <w:p w:rsidR="007915EA" w:rsidRDefault="007915EA">
      <w:pPr>
        <w:pStyle w:val="ConsPlusNormal"/>
        <w:jc w:val="both"/>
      </w:pPr>
      <w:r>
        <w:t>(в ред. Приказа Казначейства России от 15.06.2021 N 20н)</w:t>
      </w:r>
    </w:p>
    <w:p w:rsidR="007915EA" w:rsidRDefault="007915EA">
      <w:pPr>
        <w:pStyle w:val="ConsPlusNormal"/>
        <w:spacing w:before="220"/>
        <w:ind w:firstLine="540"/>
        <w:jc w:val="both"/>
      </w:pPr>
      <w:r>
        <w:t>Платежный документ территориального органа Федерального казначейства, исполнение которого подтверждено банком, является основанием для отражения территориальным органом Федерального казначейства операций по списанию средств с единого казначейского счета (Счетов в иностранной валюте) и по зачислению средств на Счет.</w:t>
      </w:r>
    </w:p>
    <w:p w:rsidR="007915EA" w:rsidRDefault="007915EA">
      <w:pPr>
        <w:pStyle w:val="ConsPlusNormal"/>
        <w:jc w:val="both"/>
      </w:pPr>
      <w:r>
        <w:t>(в ред. Приказа Казначейства России от 15.06.2021 N 20н)</w:t>
      </w:r>
    </w:p>
    <w:p w:rsidR="007915EA" w:rsidRDefault="007915EA">
      <w:pPr>
        <w:pStyle w:val="ConsPlusNormal"/>
        <w:spacing w:before="220"/>
        <w:ind w:firstLine="540"/>
        <w:jc w:val="both"/>
      </w:pPr>
      <w:r>
        <w:t>49. Получение денежных средств в валюте Российской Федерации осуществляется в кассе банка (в иностранной валюте - в кассе кредитной организации) представителем клиента, уполномоченным на получение наличных денег, указанным в Распоряжении на обеспечение наличными денежными средствами, перечисление на банковские карты, по реквизитам Заявки в электронном виде, принятой банком, без представления денежного чека.</w:t>
      </w:r>
    </w:p>
    <w:p w:rsidR="007915EA" w:rsidRDefault="007915EA">
      <w:pPr>
        <w:pStyle w:val="ConsPlusNormal"/>
        <w:jc w:val="both"/>
      </w:pPr>
      <w:r>
        <w:t>(в ред. Приказа Казначейства России от 15.06.2021 N 20н)</w:t>
      </w:r>
    </w:p>
    <w:p w:rsidR="007915EA" w:rsidRDefault="007915EA">
      <w:pPr>
        <w:pStyle w:val="ConsPlusNormal"/>
        <w:spacing w:before="220"/>
        <w:ind w:firstLine="540"/>
        <w:jc w:val="both"/>
      </w:pPr>
      <w:r>
        <w:t>Невостребованные суммы денежных средств, не полученные клиентом в сроки, указанные в Заявке в электронном виде, перечисляются территориальным органом Федерального казначейства со Счета на единый казначейский счет (Счета в иностранной валюте) для последующего учета на счетах, с которых указанные суммы ранее были перечислены на Счет.</w:t>
      </w:r>
    </w:p>
    <w:p w:rsidR="007915EA" w:rsidRDefault="007915EA">
      <w:pPr>
        <w:pStyle w:val="ConsPlusNormal"/>
        <w:jc w:val="both"/>
      </w:pPr>
      <w:r>
        <w:t>(в ред. Приказа Казначейства России от 15.06.2021 N 20н)</w:t>
      </w:r>
    </w:p>
    <w:p w:rsidR="007915EA" w:rsidRDefault="007915EA">
      <w:pPr>
        <w:pStyle w:val="ConsPlusNormal"/>
        <w:spacing w:before="220"/>
        <w:ind w:firstLine="540"/>
        <w:jc w:val="both"/>
      </w:pPr>
      <w:r>
        <w:t>В случае получения от банка по результатам проверки Заявки в электронном виде информации об отказе в приеме ее к исполнению территориальный орган Федерального казначейства формирует уведомление в электронной форме, предусмотренное Правилами организации и функционирования системы казначейских платежей.</w:t>
      </w:r>
    </w:p>
    <w:p w:rsidR="007915EA" w:rsidRDefault="007915EA">
      <w:pPr>
        <w:pStyle w:val="ConsPlusNormal"/>
        <w:spacing w:before="220"/>
        <w:ind w:firstLine="540"/>
        <w:jc w:val="both"/>
      </w:pPr>
      <w:r>
        <w:t>50. Для внесения наличных денег клиент не позднее дня, предшествующего дню взноса наличных денег в кассу банка, формирует и представляет в территориальный орган Федерального казначейства Заявку о внесении наличных денежных средств.</w:t>
      </w:r>
    </w:p>
    <w:p w:rsidR="007915EA" w:rsidRDefault="007915EA">
      <w:pPr>
        <w:pStyle w:val="ConsPlusNormal"/>
        <w:spacing w:before="220"/>
        <w:ind w:firstLine="540"/>
        <w:jc w:val="both"/>
      </w:pPr>
      <w:r>
        <w:t>51. Заявка о внесении наличных денежных средств формируется клиентом отдельно по каждому лицевому счету и виду средств, за счет которых осуществляется взнос наличных денежных средств: средства бюджета бюджетной системы Российской Федерации, средства, поступающие во временное распоряжение, средства получателей средств из бюджета, средства участников казначейского сопровождения, средства бюджетных и автономных учреждений.</w:t>
      </w:r>
    </w:p>
    <w:p w:rsidR="007915EA" w:rsidRDefault="007915EA">
      <w:pPr>
        <w:pStyle w:val="ConsPlusNormal"/>
        <w:jc w:val="both"/>
      </w:pPr>
      <w:r>
        <w:t>(в ред. Приказов Казначейства России от 13.10.2021 N 29н, от 18.09.2023 N 17н)</w:t>
      </w:r>
    </w:p>
    <w:p w:rsidR="007915EA" w:rsidRDefault="007915EA">
      <w:pPr>
        <w:pStyle w:val="ConsPlusNormal"/>
        <w:spacing w:before="220"/>
        <w:ind w:firstLine="540"/>
        <w:jc w:val="both"/>
      </w:pPr>
      <w:r>
        <w:lastRenderedPageBreak/>
        <w:t>52. Территориальный орган Федерального казначейства осуществляет проверку Заявки о внесении наличных денежных средств на полноту и соответствие требованиям, установленным настоящими Правилами.</w:t>
      </w:r>
    </w:p>
    <w:p w:rsidR="007915EA" w:rsidRDefault="007915EA">
      <w:pPr>
        <w:pStyle w:val="ConsPlusNormal"/>
        <w:spacing w:before="220"/>
        <w:ind w:firstLine="540"/>
        <w:jc w:val="both"/>
      </w:pPr>
      <w:r>
        <w:t>В случае если содержание Заявки о внесении наличных денежных средств не соответствует требованиям, установленным настоящими Правилами, территориальный орган Федерального казначейства не позднее рабочего дня, следующего за днем его представления клиентом, направляет клиенту уведомление в электронной форме, предусмотренное Правилами организации и функционирования системы казначейских платежей.</w:t>
      </w:r>
    </w:p>
    <w:p w:rsidR="007915EA" w:rsidRDefault="007915EA">
      <w:pPr>
        <w:pStyle w:val="ConsPlusNormal"/>
        <w:spacing w:before="220"/>
        <w:ind w:firstLine="540"/>
        <w:jc w:val="both"/>
      </w:pPr>
      <w:r>
        <w:t>Если Заявка о внесении наличных денежных средств соответствует требованиям, установленным настоящими Правилами, территориальный орган Федерального казначейства принимает его к исполнению.</w:t>
      </w:r>
    </w:p>
    <w:p w:rsidR="007915EA" w:rsidRDefault="007915EA">
      <w:pPr>
        <w:pStyle w:val="ConsPlusNormal"/>
        <w:spacing w:before="220"/>
        <w:ind w:firstLine="540"/>
        <w:jc w:val="both"/>
      </w:pPr>
      <w:r>
        <w:t>53. Территориальный орган Федерального казначейства на основании представленной клиентом Заявки о внесении наличных денежных средств, прошедшей проверку в соответствии с настоящими Правилами, формирует Заявку в электронном виде отдельно по каждой Заявке о внесении наличных денежных средств.</w:t>
      </w:r>
    </w:p>
    <w:p w:rsidR="007915EA" w:rsidRDefault="007915EA">
      <w:pPr>
        <w:pStyle w:val="ConsPlusNormal"/>
        <w:spacing w:before="220"/>
        <w:ind w:firstLine="540"/>
        <w:jc w:val="both"/>
      </w:pPr>
      <w:r>
        <w:t>Территориальный орган Федерального казначейства передает в банк Заявку в электронном виде для внесения денежных средств на Счет.</w:t>
      </w:r>
    </w:p>
    <w:p w:rsidR="007915EA" w:rsidRDefault="007915EA">
      <w:pPr>
        <w:pStyle w:val="ConsPlusNormal"/>
        <w:spacing w:before="220"/>
        <w:ind w:firstLine="540"/>
        <w:jc w:val="both"/>
      </w:pPr>
      <w:r>
        <w:t>После получения от банка по результатам проверки банком Заявки в электронном виде информации о принятии ее к исполнению территориальный орган Федерального казначейства формирует и передает клиенту Уведомление о принятии.</w:t>
      </w:r>
    </w:p>
    <w:p w:rsidR="007915EA" w:rsidRDefault="007915EA">
      <w:pPr>
        <w:pStyle w:val="ConsPlusNormal"/>
        <w:spacing w:before="220"/>
        <w:ind w:firstLine="540"/>
        <w:jc w:val="both"/>
      </w:pPr>
      <w:r>
        <w:t>54. Взнос наличных денег в валюте Российской Федерации в кассу банка (в иностранной валюте - в кассу кредитной организации) осуществляется представителем клиента, уполномоченным на взнос наличных денег, указанным в Заявке о внесении наличных денежных средств, по реквизитам Заявки в электронном виде, принятой банком, после получения Уведомления о принятии, но не позднее сроков, указанных в Заявке в электронном виде, и без представления Объявления на взнос наличными.</w:t>
      </w:r>
    </w:p>
    <w:p w:rsidR="007915EA" w:rsidRDefault="007915EA">
      <w:pPr>
        <w:pStyle w:val="ConsPlusNormal"/>
        <w:jc w:val="both"/>
      </w:pPr>
      <w:r>
        <w:t>(п. 54 в ред. Приказа Казначейства России от 15.06.2021 N 20н)</w:t>
      </w:r>
    </w:p>
    <w:p w:rsidR="007915EA" w:rsidRDefault="007915EA">
      <w:pPr>
        <w:pStyle w:val="ConsPlusNormal"/>
        <w:spacing w:before="220"/>
        <w:ind w:firstLine="540"/>
        <w:jc w:val="both"/>
      </w:pPr>
      <w:r>
        <w:t>55. В случае получения от банка по результатам проверки Заявки в электронном виде информации об отказе в приеме ее к исполнению территориальный орган Федерального казначейства направляет клиенту уведомление в электронной форме, предусмотренное Правилами организации и функционирования системы казначейских платежей.</w:t>
      </w:r>
    </w:p>
    <w:p w:rsidR="007915EA" w:rsidRDefault="007915EA">
      <w:pPr>
        <w:pStyle w:val="ConsPlusNormal"/>
        <w:spacing w:before="220"/>
        <w:ind w:firstLine="540"/>
        <w:jc w:val="both"/>
      </w:pPr>
      <w:r>
        <w:t>56. Не позднее дня, следующего за днем получения выписки, территориальный орган Федерального казначейства составляет платежный документ на перечисление денежных средств со Счета на единый казначейский счет (Счета в иностранной валюте) и направляет его в банк.</w:t>
      </w:r>
    </w:p>
    <w:p w:rsidR="007915EA" w:rsidRDefault="007915EA">
      <w:pPr>
        <w:pStyle w:val="ConsPlusNormal"/>
        <w:jc w:val="both"/>
      </w:pPr>
      <w:r>
        <w:t>(в ред. Приказа Казначейства России от 15.06.2021 N 20н)</w:t>
      </w:r>
    </w:p>
    <w:p w:rsidR="007915EA" w:rsidRDefault="007915EA">
      <w:pPr>
        <w:pStyle w:val="ConsPlusNormal"/>
        <w:spacing w:before="220"/>
        <w:ind w:firstLine="540"/>
        <w:jc w:val="both"/>
      </w:pPr>
      <w:r>
        <w:t>Территориальный орган Федерального казначейства после подтверждения банком проведения операций по списанию средств со Счета и зачислению средств на единый казначейский счет (Счета в иностранной валюте) с учетом информации, содержащейся в Заявке о внесении наличных денежных средств, отражает казначейские платежи на лицевых счетах, открытых клиенту.</w:t>
      </w:r>
    </w:p>
    <w:p w:rsidR="007915EA" w:rsidRDefault="007915EA">
      <w:pPr>
        <w:pStyle w:val="ConsPlusNormal"/>
        <w:jc w:val="both"/>
      </w:pPr>
      <w:r>
        <w:t>(в ред. Приказа Казначейства России от 15.06.2021 N 20н)</w:t>
      </w: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right"/>
        <w:outlineLvl w:val="1"/>
      </w:pPr>
      <w:r>
        <w:lastRenderedPageBreak/>
        <w:t>Приложение N 1</w:t>
      </w:r>
    </w:p>
    <w:p w:rsidR="007915EA" w:rsidRDefault="007915EA">
      <w:pPr>
        <w:pStyle w:val="ConsPlusNormal"/>
        <w:jc w:val="right"/>
      </w:pPr>
      <w:r>
        <w:t>к Правилам обеспечения наличными</w:t>
      </w:r>
    </w:p>
    <w:p w:rsidR="007915EA" w:rsidRDefault="007915EA">
      <w:pPr>
        <w:pStyle w:val="ConsPlusNormal"/>
        <w:jc w:val="right"/>
      </w:pPr>
      <w:r>
        <w:t>денежными средствами и денежными</w:t>
      </w:r>
    </w:p>
    <w:p w:rsidR="007915EA" w:rsidRDefault="007915EA">
      <w:pPr>
        <w:pStyle w:val="ConsPlusNormal"/>
        <w:jc w:val="right"/>
      </w:pPr>
      <w:r>
        <w:t>средствами, предназначенными</w:t>
      </w:r>
    </w:p>
    <w:p w:rsidR="007915EA" w:rsidRDefault="007915EA">
      <w:pPr>
        <w:pStyle w:val="ConsPlusNormal"/>
        <w:jc w:val="right"/>
      </w:pPr>
      <w:r>
        <w:t>для осуществления расчетов</w:t>
      </w:r>
    </w:p>
    <w:p w:rsidR="007915EA" w:rsidRDefault="007915EA">
      <w:pPr>
        <w:pStyle w:val="ConsPlusNormal"/>
        <w:jc w:val="right"/>
      </w:pPr>
      <w:r>
        <w:t>по операциям, совершаемым</w:t>
      </w:r>
    </w:p>
    <w:p w:rsidR="007915EA" w:rsidRDefault="007915EA">
      <w:pPr>
        <w:pStyle w:val="ConsPlusNormal"/>
        <w:jc w:val="right"/>
      </w:pPr>
      <w:r>
        <w:t>с использованием платежных</w:t>
      </w:r>
    </w:p>
    <w:p w:rsidR="007915EA" w:rsidRDefault="007915EA">
      <w:pPr>
        <w:pStyle w:val="ConsPlusNormal"/>
        <w:jc w:val="right"/>
      </w:pPr>
      <w:r>
        <w:t>карт, участников системы</w:t>
      </w:r>
    </w:p>
    <w:p w:rsidR="007915EA" w:rsidRDefault="007915EA">
      <w:pPr>
        <w:pStyle w:val="ConsPlusNormal"/>
        <w:jc w:val="right"/>
      </w:pPr>
      <w:r>
        <w:t>казначейских платежей</w:t>
      </w:r>
    </w:p>
    <w:p w:rsidR="007915EA" w:rsidRDefault="007915EA">
      <w:pPr>
        <w:pStyle w:val="ConsPlusNormal"/>
        <w:jc w:val="both"/>
      </w:pPr>
    </w:p>
    <w:p w:rsidR="007915EA" w:rsidRDefault="007915EA">
      <w:pPr>
        <w:pStyle w:val="ConsPlusNonformat"/>
        <w:jc w:val="both"/>
      </w:pPr>
      <w:bookmarkStart w:id="25" w:name="P396"/>
      <w:bookmarkEnd w:id="25"/>
      <w:r>
        <w:t xml:space="preserve">            Журнал регистрации бланков денежных чековых книжек</w:t>
      </w:r>
    </w:p>
    <w:p w:rsidR="007915EA" w:rsidRDefault="007915EA">
      <w:pPr>
        <w:pStyle w:val="ConsPlusNonformat"/>
        <w:jc w:val="both"/>
      </w:pPr>
    </w:p>
    <w:p w:rsidR="007915EA" w:rsidRDefault="007915EA">
      <w:pPr>
        <w:pStyle w:val="ConsPlusNonformat"/>
        <w:jc w:val="both"/>
      </w:pPr>
      <w:r>
        <w:t xml:space="preserve">                                                              ┌───────────┐</w:t>
      </w:r>
    </w:p>
    <w:p w:rsidR="007915EA" w:rsidRDefault="007915EA">
      <w:pPr>
        <w:pStyle w:val="ConsPlusNonformat"/>
        <w:jc w:val="both"/>
      </w:pPr>
      <w:r>
        <w:t xml:space="preserve">                                                              │   Коды    │</w:t>
      </w:r>
    </w:p>
    <w:p w:rsidR="007915EA" w:rsidRDefault="007915EA">
      <w:pPr>
        <w:pStyle w:val="ConsPlusNonformat"/>
        <w:jc w:val="both"/>
      </w:pPr>
      <w:r>
        <w:t xml:space="preserve">                                                              ├───────────┤</w:t>
      </w:r>
    </w:p>
    <w:p w:rsidR="007915EA" w:rsidRDefault="007915EA">
      <w:pPr>
        <w:pStyle w:val="ConsPlusNonformat"/>
        <w:jc w:val="both"/>
      </w:pPr>
      <w:r>
        <w:t xml:space="preserve">                                                 Форма по КФД </w:t>
      </w:r>
      <w:proofErr w:type="gramStart"/>
      <w:r>
        <w:t>│  0531241</w:t>
      </w:r>
      <w:proofErr w:type="gramEnd"/>
      <w:r>
        <w:t xml:space="preserve">  │</w:t>
      </w:r>
    </w:p>
    <w:p w:rsidR="007915EA" w:rsidRDefault="007915EA">
      <w:pPr>
        <w:pStyle w:val="ConsPlusNonformat"/>
        <w:jc w:val="both"/>
      </w:pPr>
      <w:r>
        <w:t xml:space="preserve">                                                              ├───────────┤</w:t>
      </w:r>
    </w:p>
    <w:p w:rsidR="007915EA" w:rsidRDefault="007915EA">
      <w:pPr>
        <w:pStyle w:val="ConsPlusNonformat"/>
        <w:jc w:val="both"/>
      </w:pPr>
      <w:r>
        <w:t xml:space="preserve">                                                Дата открытия │           │</w:t>
      </w:r>
    </w:p>
    <w:p w:rsidR="007915EA" w:rsidRDefault="007915EA">
      <w:pPr>
        <w:pStyle w:val="ConsPlusNonformat"/>
        <w:jc w:val="both"/>
      </w:pPr>
      <w:r>
        <w:t xml:space="preserve">                                                              ├───────────┤</w:t>
      </w:r>
    </w:p>
    <w:p w:rsidR="007915EA" w:rsidRDefault="007915EA">
      <w:pPr>
        <w:pStyle w:val="ConsPlusNonformat"/>
        <w:jc w:val="both"/>
      </w:pPr>
      <w:r>
        <w:t xml:space="preserve">                                                Дата закрытия │           │</w:t>
      </w:r>
    </w:p>
    <w:p w:rsidR="007915EA" w:rsidRDefault="007915EA">
      <w:pPr>
        <w:pStyle w:val="ConsPlusNonformat"/>
        <w:jc w:val="both"/>
      </w:pPr>
      <w:r>
        <w:t xml:space="preserve">                                                              ├───────────┤</w:t>
      </w:r>
    </w:p>
    <w:p w:rsidR="007915EA" w:rsidRDefault="007915EA">
      <w:pPr>
        <w:pStyle w:val="ConsPlusNonformat"/>
        <w:jc w:val="both"/>
      </w:pPr>
      <w:r>
        <w:t>Наименование органа                                           │           │</w:t>
      </w:r>
    </w:p>
    <w:p w:rsidR="007915EA" w:rsidRDefault="007915EA">
      <w:pPr>
        <w:pStyle w:val="ConsPlusNonformat"/>
        <w:jc w:val="both"/>
      </w:pPr>
      <w:r>
        <w:t>Федерального казначейства _________________           по КОФК │           │</w:t>
      </w:r>
    </w:p>
    <w:p w:rsidR="007915EA" w:rsidRDefault="007915EA">
      <w:pPr>
        <w:pStyle w:val="ConsPlusNonformat"/>
        <w:jc w:val="both"/>
      </w:pPr>
      <w:r>
        <w:t xml:space="preserve">                                                              ├───────────┤</w:t>
      </w:r>
    </w:p>
    <w:p w:rsidR="007915EA" w:rsidRDefault="007915EA">
      <w:pPr>
        <w:pStyle w:val="ConsPlusNonformat"/>
        <w:jc w:val="both"/>
      </w:pPr>
      <w:r>
        <w:t>Наименование банка        _________________       Номер счета │           │</w:t>
      </w:r>
    </w:p>
    <w:p w:rsidR="007915EA" w:rsidRDefault="007915EA">
      <w:pPr>
        <w:pStyle w:val="ConsPlusNonformat"/>
        <w:jc w:val="both"/>
      </w:pPr>
      <w:r>
        <w:t xml:space="preserve">                                                              ├───────────┤</w:t>
      </w:r>
    </w:p>
    <w:p w:rsidR="007915EA" w:rsidRDefault="007915EA">
      <w:pPr>
        <w:pStyle w:val="ConsPlusNonformat"/>
        <w:jc w:val="both"/>
      </w:pPr>
      <w:r>
        <w:t xml:space="preserve">                                                          БИК │           │</w:t>
      </w:r>
    </w:p>
    <w:p w:rsidR="007915EA" w:rsidRDefault="007915EA">
      <w:pPr>
        <w:pStyle w:val="ConsPlusNonformat"/>
        <w:jc w:val="both"/>
      </w:pPr>
      <w:r>
        <w:t xml:space="preserve">                                                              ├───────────┤</w:t>
      </w:r>
    </w:p>
    <w:p w:rsidR="007915EA" w:rsidRDefault="007915EA">
      <w:pPr>
        <w:pStyle w:val="ConsPlusNonformat"/>
        <w:jc w:val="both"/>
      </w:pPr>
      <w:r>
        <w:t xml:space="preserve">                                            Корреспондентский │           │</w:t>
      </w:r>
    </w:p>
    <w:p w:rsidR="007915EA" w:rsidRDefault="007915EA">
      <w:pPr>
        <w:pStyle w:val="ConsPlusNonformat"/>
        <w:jc w:val="both"/>
      </w:pPr>
      <w:r>
        <w:t xml:space="preserve">                                                         счет │           │</w:t>
      </w:r>
    </w:p>
    <w:p w:rsidR="007915EA" w:rsidRDefault="007915EA">
      <w:pPr>
        <w:pStyle w:val="ConsPlusNonformat"/>
        <w:jc w:val="both"/>
      </w:pPr>
      <w:r>
        <w:t xml:space="preserve">                                                              └───────────┘</w:t>
      </w:r>
    </w:p>
    <w:p w:rsidR="007915EA" w:rsidRDefault="007915EA">
      <w:pPr>
        <w:pStyle w:val="ConsPlusNonformat"/>
        <w:jc w:val="both"/>
      </w:pPr>
      <w:r>
        <w:t xml:space="preserve">                                 Раздел 1</w:t>
      </w:r>
    </w:p>
    <w:p w:rsidR="007915EA" w:rsidRDefault="007915E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737"/>
        <w:gridCol w:w="850"/>
        <w:gridCol w:w="1134"/>
        <w:gridCol w:w="993"/>
        <w:gridCol w:w="850"/>
        <w:gridCol w:w="851"/>
        <w:gridCol w:w="1417"/>
        <w:gridCol w:w="992"/>
        <w:gridCol w:w="624"/>
      </w:tblGrid>
      <w:tr w:rsidR="007915EA">
        <w:tc>
          <w:tcPr>
            <w:tcW w:w="594" w:type="dxa"/>
            <w:vMerge w:val="restart"/>
            <w:tcBorders>
              <w:left w:val="nil"/>
            </w:tcBorders>
          </w:tcPr>
          <w:p w:rsidR="007915EA" w:rsidRDefault="007915EA">
            <w:pPr>
              <w:pStyle w:val="ConsPlusNormal"/>
              <w:jc w:val="center"/>
            </w:pPr>
            <w:r>
              <w:t>N п/п</w:t>
            </w:r>
          </w:p>
        </w:tc>
        <w:tc>
          <w:tcPr>
            <w:tcW w:w="737" w:type="dxa"/>
            <w:vMerge w:val="restart"/>
          </w:tcPr>
          <w:p w:rsidR="007915EA" w:rsidRDefault="007915EA">
            <w:pPr>
              <w:pStyle w:val="ConsPlusNormal"/>
              <w:jc w:val="center"/>
            </w:pPr>
            <w:r>
              <w:t>Серия и номера денежных чеков</w:t>
            </w:r>
          </w:p>
        </w:tc>
        <w:tc>
          <w:tcPr>
            <w:tcW w:w="2977" w:type="dxa"/>
            <w:gridSpan w:val="3"/>
          </w:tcPr>
          <w:p w:rsidR="007915EA" w:rsidRDefault="007915EA">
            <w:pPr>
              <w:pStyle w:val="ConsPlusNormal"/>
              <w:jc w:val="center"/>
            </w:pPr>
            <w:r>
              <w:t>Получено в банке</w:t>
            </w:r>
          </w:p>
        </w:tc>
        <w:tc>
          <w:tcPr>
            <w:tcW w:w="4734" w:type="dxa"/>
            <w:gridSpan w:val="5"/>
            <w:tcBorders>
              <w:right w:val="nil"/>
            </w:tcBorders>
          </w:tcPr>
          <w:p w:rsidR="007915EA" w:rsidRDefault="007915EA">
            <w:pPr>
              <w:pStyle w:val="ConsPlusNormal"/>
              <w:jc w:val="center"/>
            </w:pPr>
            <w:r>
              <w:t>Выдано клиенту</w:t>
            </w:r>
          </w:p>
        </w:tc>
      </w:tr>
      <w:tr w:rsidR="007915EA">
        <w:tc>
          <w:tcPr>
            <w:tcW w:w="594" w:type="dxa"/>
            <w:vMerge/>
            <w:tcBorders>
              <w:left w:val="nil"/>
            </w:tcBorders>
          </w:tcPr>
          <w:p w:rsidR="007915EA" w:rsidRDefault="007915EA">
            <w:pPr>
              <w:pStyle w:val="ConsPlusNormal"/>
            </w:pPr>
          </w:p>
        </w:tc>
        <w:tc>
          <w:tcPr>
            <w:tcW w:w="737" w:type="dxa"/>
            <w:vMerge/>
          </w:tcPr>
          <w:p w:rsidR="007915EA" w:rsidRDefault="007915EA">
            <w:pPr>
              <w:pStyle w:val="ConsPlusNormal"/>
            </w:pPr>
          </w:p>
        </w:tc>
        <w:tc>
          <w:tcPr>
            <w:tcW w:w="850" w:type="dxa"/>
            <w:vMerge w:val="restart"/>
          </w:tcPr>
          <w:p w:rsidR="007915EA" w:rsidRDefault="007915EA">
            <w:pPr>
              <w:pStyle w:val="ConsPlusNormal"/>
              <w:jc w:val="center"/>
            </w:pPr>
            <w:r>
              <w:t>дата получения</w:t>
            </w:r>
          </w:p>
        </w:tc>
        <w:tc>
          <w:tcPr>
            <w:tcW w:w="2127" w:type="dxa"/>
            <w:gridSpan w:val="2"/>
          </w:tcPr>
          <w:p w:rsidR="007915EA" w:rsidRDefault="007915EA">
            <w:pPr>
              <w:pStyle w:val="ConsPlusNormal"/>
              <w:jc w:val="center"/>
            </w:pPr>
            <w:r>
              <w:t>уполномоченный работник органа Федерального казначейства</w:t>
            </w:r>
          </w:p>
        </w:tc>
        <w:tc>
          <w:tcPr>
            <w:tcW w:w="850" w:type="dxa"/>
            <w:vMerge w:val="restart"/>
          </w:tcPr>
          <w:p w:rsidR="007915EA" w:rsidRDefault="007915EA">
            <w:pPr>
              <w:pStyle w:val="ConsPlusNormal"/>
              <w:jc w:val="center"/>
            </w:pPr>
            <w:r>
              <w:t>дата выдачи</w:t>
            </w:r>
          </w:p>
        </w:tc>
        <w:tc>
          <w:tcPr>
            <w:tcW w:w="851" w:type="dxa"/>
            <w:vMerge w:val="restart"/>
          </w:tcPr>
          <w:p w:rsidR="007915EA" w:rsidRDefault="007915EA">
            <w:pPr>
              <w:pStyle w:val="ConsPlusNormal"/>
              <w:jc w:val="center"/>
            </w:pPr>
            <w:r>
              <w:t>наименование клиента</w:t>
            </w:r>
          </w:p>
        </w:tc>
        <w:tc>
          <w:tcPr>
            <w:tcW w:w="1417" w:type="dxa"/>
            <w:vMerge w:val="restart"/>
          </w:tcPr>
          <w:p w:rsidR="007915EA" w:rsidRDefault="007915EA">
            <w:pPr>
              <w:pStyle w:val="ConsPlusNormal"/>
              <w:jc w:val="center"/>
            </w:pPr>
            <w:r>
              <w:t>номер и дата Заявления на получение денежных чековых книжек</w:t>
            </w:r>
          </w:p>
        </w:tc>
        <w:tc>
          <w:tcPr>
            <w:tcW w:w="1616" w:type="dxa"/>
            <w:gridSpan w:val="2"/>
            <w:tcBorders>
              <w:right w:val="nil"/>
            </w:tcBorders>
          </w:tcPr>
          <w:p w:rsidR="007915EA" w:rsidRDefault="007915EA">
            <w:pPr>
              <w:pStyle w:val="ConsPlusNormal"/>
              <w:jc w:val="center"/>
            </w:pPr>
            <w:r>
              <w:t>уполномоченное лицо клиента</w:t>
            </w:r>
          </w:p>
        </w:tc>
      </w:tr>
      <w:tr w:rsidR="007915EA">
        <w:tc>
          <w:tcPr>
            <w:tcW w:w="594" w:type="dxa"/>
            <w:vMerge/>
            <w:tcBorders>
              <w:left w:val="nil"/>
            </w:tcBorders>
          </w:tcPr>
          <w:p w:rsidR="007915EA" w:rsidRDefault="007915EA">
            <w:pPr>
              <w:pStyle w:val="ConsPlusNormal"/>
            </w:pPr>
          </w:p>
        </w:tc>
        <w:tc>
          <w:tcPr>
            <w:tcW w:w="737" w:type="dxa"/>
            <w:vMerge/>
          </w:tcPr>
          <w:p w:rsidR="007915EA" w:rsidRDefault="007915EA">
            <w:pPr>
              <w:pStyle w:val="ConsPlusNormal"/>
            </w:pPr>
          </w:p>
        </w:tc>
        <w:tc>
          <w:tcPr>
            <w:tcW w:w="850" w:type="dxa"/>
            <w:vMerge/>
          </w:tcPr>
          <w:p w:rsidR="007915EA" w:rsidRDefault="007915EA">
            <w:pPr>
              <w:pStyle w:val="ConsPlusNormal"/>
            </w:pPr>
          </w:p>
        </w:tc>
        <w:tc>
          <w:tcPr>
            <w:tcW w:w="1134" w:type="dxa"/>
          </w:tcPr>
          <w:p w:rsidR="007915EA" w:rsidRDefault="007915EA">
            <w:pPr>
              <w:pStyle w:val="ConsPlusNormal"/>
              <w:jc w:val="center"/>
            </w:pPr>
            <w:r>
              <w:t>инициалы, фамилия</w:t>
            </w:r>
          </w:p>
        </w:tc>
        <w:tc>
          <w:tcPr>
            <w:tcW w:w="993" w:type="dxa"/>
          </w:tcPr>
          <w:p w:rsidR="007915EA" w:rsidRDefault="007915EA">
            <w:pPr>
              <w:pStyle w:val="ConsPlusNormal"/>
              <w:jc w:val="center"/>
            </w:pPr>
            <w:r>
              <w:t>подпись</w:t>
            </w:r>
          </w:p>
        </w:tc>
        <w:tc>
          <w:tcPr>
            <w:tcW w:w="850" w:type="dxa"/>
            <w:vMerge/>
          </w:tcPr>
          <w:p w:rsidR="007915EA" w:rsidRDefault="007915EA">
            <w:pPr>
              <w:pStyle w:val="ConsPlusNormal"/>
            </w:pPr>
          </w:p>
        </w:tc>
        <w:tc>
          <w:tcPr>
            <w:tcW w:w="851" w:type="dxa"/>
            <w:vMerge/>
          </w:tcPr>
          <w:p w:rsidR="007915EA" w:rsidRDefault="007915EA">
            <w:pPr>
              <w:pStyle w:val="ConsPlusNormal"/>
            </w:pPr>
          </w:p>
        </w:tc>
        <w:tc>
          <w:tcPr>
            <w:tcW w:w="1417" w:type="dxa"/>
            <w:vMerge/>
          </w:tcPr>
          <w:p w:rsidR="007915EA" w:rsidRDefault="007915EA">
            <w:pPr>
              <w:pStyle w:val="ConsPlusNormal"/>
            </w:pPr>
          </w:p>
        </w:tc>
        <w:tc>
          <w:tcPr>
            <w:tcW w:w="992" w:type="dxa"/>
          </w:tcPr>
          <w:p w:rsidR="007915EA" w:rsidRDefault="007915EA">
            <w:pPr>
              <w:pStyle w:val="ConsPlusNormal"/>
              <w:jc w:val="center"/>
            </w:pPr>
            <w:r>
              <w:t>инициалы, фамилия</w:t>
            </w:r>
          </w:p>
        </w:tc>
        <w:tc>
          <w:tcPr>
            <w:tcW w:w="624" w:type="dxa"/>
            <w:tcBorders>
              <w:right w:val="nil"/>
            </w:tcBorders>
          </w:tcPr>
          <w:p w:rsidR="007915EA" w:rsidRDefault="007915EA">
            <w:pPr>
              <w:pStyle w:val="ConsPlusNormal"/>
              <w:jc w:val="center"/>
            </w:pPr>
            <w:r>
              <w:t>подпись</w:t>
            </w:r>
          </w:p>
        </w:tc>
      </w:tr>
      <w:tr w:rsidR="007915EA">
        <w:tc>
          <w:tcPr>
            <w:tcW w:w="594" w:type="dxa"/>
            <w:tcBorders>
              <w:left w:val="nil"/>
            </w:tcBorders>
          </w:tcPr>
          <w:p w:rsidR="007915EA" w:rsidRDefault="007915EA">
            <w:pPr>
              <w:pStyle w:val="ConsPlusNormal"/>
              <w:jc w:val="center"/>
            </w:pPr>
            <w:r>
              <w:t>1</w:t>
            </w:r>
          </w:p>
        </w:tc>
        <w:tc>
          <w:tcPr>
            <w:tcW w:w="737" w:type="dxa"/>
          </w:tcPr>
          <w:p w:rsidR="007915EA" w:rsidRDefault="007915EA">
            <w:pPr>
              <w:pStyle w:val="ConsPlusNormal"/>
              <w:jc w:val="center"/>
            </w:pPr>
            <w:r>
              <w:t>2</w:t>
            </w:r>
          </w:p>
        </w:tc>
        <w:tc>
          <w:tcPr>
            <w:tcW w:w="850" w:type="dxa"/>
          </w:tcPr>
          <w:p w:rsidR="007915EA" w:rsidRDefault="007915EA">
            <w:pPr>
              <w:pStyle w:val="ConsPlusNormal"/>
              <w:jc w:val="center"/>
            </w:pPr>
            <w:r>
              <w:t>3</w:t>
            </w:r>
          </w:p>
        </w:tc>
        <w:tc>
          <w:tcPr>
            <w:tcW w:w="1134" w:type="dxa"/>
          </w:tcPr>
          <w:p w:rsidR="007915EA" w:rsidRDefault="007915EA">
            <w:pPr>
              <w:pStyle w:val="ConsPlusNormal"/>
              <w:jc w:val="center"/>
            </w:pPr>
            <w:r>
              <w:t>4</w:t>
            </w:r>
          </w:p>
        </w:tc>
        <w:tc>
          <w:tcPr>
            <w:tcW w:w="993" w:type="dxa"/>
          </w:tcPr>
          <w:p w:rsidR="007915EA" w:rsidRDefault="007915EA">
            <w:pPr>
              <w:pStyle w:val="ConsPlusNormal"/>
              <w:jc w:val="center"/>
            </w:pPr>
            <w:r>
              <w:t>5</w:t>
            </w:r>
          </w:p>
        </w:tc>
        <w:tc>
          <w:tcPr>
            <w:tcW w:w="850" w:type="dxa"/>
          </w:tcPr>
          <w:p w:rsidR="007915EA" w:rsidRDefault="007915EA">
            <w:pPr>
              <w:pStyle w:val="ConsPlusNormal"/>
              <w:jc w:val="center"/>
            </w:pPr>
            <w:r>
              <w:t>6</w:t>
            </w:r>
          </w:p>
        </w:tc>
        <w:tc>
          <w:tcPr>
            <w:tcW w:w="851" w:type="dxa"/>
          </w:tcPr>
          <w:p w:rsidR="007915EA" w:rsidRDefault="007915EA">
            <w:pPr>
              <w:pStyle w:val="ConsPlusNormal"/>
              <w:jc w:val="center"/>
            </w:pPr>
            <w:r>
              <w:t>7</w:t>
            </w:r>
          </w:p>
        </w:tc>
        <w:tc>
          <w:tcPr>
            <w:tcW w:w="1417" w:type="dxa"/>
          </w:tcPr>
          <w:p w:rsidR="007915EA" w:rsidRDefault="007915EA">
            <w:pPr>
              <w:pStyle w:val="ConsPlusNormal"/>
              <w:jc w:val="center"/>
            </w:pPr>
            <w:r>
              <w:t>8</w:t>
            </w:r>
          </w:p>
        </w:tc>
        <w:tc>
          <w:tcPr>
            <w:tcW w:w="992" w:type="dxa"/>
          </w:tcPr>
          <w:p w:rsidR="007915EA" w:rsidRDefault="007915EA">
            <w:pPr>
              <w:pStyle w:val="ConsPlusNormal"/>
              <w:jc w:val="center"/>
            </w:pPr>
            <w:r>
              <w:t>9</w:t>
            </w:r>
          </w:p>
        </w:tc>
        <w:tc>
          <w:tcPr>
            <w:tcW w:w="624" w:type="dxa"/>
            <w:tcBorders>
              <w:right w:val="nil"/>
            </w:tcBorders>
          </w:tcPr>
          <w:p w:rsidR="007915EA" w:rsidRDefault="007915EA">
            <w:pPr>
              <w:pStyle w:val="ConsPlusNormal"/>
              <w:jc w:val="center"/>
            </w:pPr>
            <w:r>
              <w:t>10</w:t>
            </w:r>
          </w:p>
        </w:tc>
      </w:tr>
      <w:tr w:rsidR="007915EA">
        <w:tc>
          <w:tcPr>
            <w:tcW w:w="594" w:type="dxa"/>
            <w:tcBorders>
              <w:left w:val="nil"/>
            </w:tcBorders>
          </w:tcPr>
          <w:p w:rsidR="007915EA" w:rsidRDefault="007915EA">
            <w:pPr>
              <w:pStyle w:val="ConsPlusNormal"/>
            </w:pPr>
          </w:p>
        </w:tc>
        <w:tc>
          <w:tcPr>
            <w:tcW w:w="737" w:type="dxa"/>
          </w:tcPr>
          <w:p w:rsidR="007915EA" w:rsidRDefault="007915EA">
            <w:pPr>
              <w:pStyle w:val="ConsPlusNormal"/>
            </w:pPr>
          </w:p>
        </w:tc>
        <w:tc>
          <w:tcPr>
            <w:tcW w:w="850" w:type="dxa"/>
          </w:tcPr>
          <w:p w:rsidR="007915EA" w:rsidRDefault="007915EA">
            <w:pPr>
              <w:pStyle w:val="ConsPlusNormal"/>
            </w:pPr>
          </w:p>
        </w:tc>
        <w:tc>
          <w:tcPr>
            <w:tcW w:w="1134" w:type="dxa"/>
          </w:tcPr>
          <w:p w:rsidR="007915EA" w:rsidRDefault="007915EA">
            <w:pPr>
              <w:pStyle w:val="ConsPlusNormal"/>
            </w:pPr>
          </w:p>
        </w:tc>
        <w:tc>
          <w:tcPr>
            <w:tcW w:w="993" w:type="dxa"/>
          </w:tcPr>
          <w:p w:rsidR="007915EA" w:rsidRDefault="007915EA">
            <w:pPr>
              <w:pStyle w:val="ConsPlusNormal"/>
            </w:pPr>
          </w:p>
        </w:tc>
        <w:tc>
          <w:tcPr>
            <w:tcW w:w="850" w:type="dxa"/>
          </w:tcPr>
          <w:p w:rsidR="007915EA" w:rsidRDefault="007915EA">
            <w:pPr>
              <w:pStyle w:val="ConsPlusNormal"/>
            </w:pPr>
          </w:p>
        </w:tc>
        <w:tc>
          <w:tcPr>
            <w:tcW w:w="851" w:type="dxa"/>
          </w:tcPr>
          <w:p w:rsidR="007915EA" w:rsidRDefault="007915EA">
            <w:pPr>
              <w:pStyle w:val="ConsPlusNormal"/>
            </w:pPr>
          </w:p>
        </w:tc>
        <w:tc>
          <w:tcPr>
            <w:tcW w:w="1417" w:type="dxa"/>
          </w:tcPr>
          <w:p w:rsidR="007915EA" w:rsidRDefault="007915EA">
            <w:pPr>
              <w:pStyle w:val="ConsPlusNormal"/>
            </w:pPr>
          </w:p>
        </w:tc>
        <w:tc>
          <w:tcPr>
            <w:tcW w:w="992" w:type="dxa"/>
          </w:tcPr>
          <w:p w:rsidR="007915EA" w:rsidRDefault="007915EA">
            <w:pPr>
              <w:pStyle w:val="ConsPlusNormal"/>
            </w:pPr>
          </w:p>
        </w:tc>
        <w:tc>
          <w:tcPr>
            <w:tcW w:w="624" w:type="dxa"/>
            <w:tcBorders>
              <w:right w:val="nil"/>
            </w:tcBorders>
          </w:tcPr>
          <w:p w:rsidR="007915EA" w:rsidRDefault="007915EA">
            <w:pPr>
              <w:pStyle w:val="ConsPlusNormal"/>
            </w:pPr>
          </w:p>
        </w:tc>
      </w:tr>
      <w:tr w:rsidR="007915EA">
        <w:tc>
          <w:tcPr>
            <w:tcW w:w="594" w:type="dxa"/>
            <w:tcBorders>
              <w:left w:val="nil"/>
            </w:tcBorders>
          </w:tcPr>
          <w:p w:rsidR="007915EA" w:rsidRDefault="007915EA">
            <w:pPr>
              <w:pStyle w:val="ConsPlusNormal"/>
            </w:pPr>
          </w:p>
        </w:tc>
        <w:tc>
          <w:tcPr>
            <w:tcW w:w="737" w:type="dxa"/>
          </w:tcPr>
          <w:p w:rsidR="007915EA" w:rsidRDefault="007915EA">
            <w:pPr>
              <w:pStyle w:val="ConsPlusNormal"/>
            </w:pPr>
          </w:p>
        </w:tc>
        <w:tc>
          <w:tcPr>
            <w:tcW w:w="850" w:type="dxa"/>
          </w:tcPr>
          <w:p w:rsidR="007915EA" w:rsidRDefault="007915EA">
            <w:pPr>
              <w:pStyle w:val="ConsPlusNormal"/>
            </w:pPr>
          </w:p>
        </w:tc>
        <w:tc>
          <w:tcPr>
            <w:tcW w:w="1134" w:type="dxa"/>
          </w:tcPr>
          <w:p w:rsidR="007915EA" w:rsidRDefault="007915EA">
            <w:pPr>
              <w:pStyle w:val="ConsPlusNormal"/>
            </w:pPr>
          </w:p>
        </w:tc>
        <w:tc>
          <w:tcPr>
            <w:tcW w:w="993" w:type="dxa"/>
          </w:tcPr>
          <w:p w:rsidR="007915EA" w:rsidRDefault="007915EA">
            <w:pPr>
              <w:pStyle w:val="ConsPlusNormal"/>
            </w:pPr>
          </w:p>
        </w:tc>
        <w:tc>
          <w:tcPr>
            <w:tcW w:w="850" w:type="dxa"/>
          </w:tcPr>
          <w:p w:rsidR="007915EA" w:rsidRDefault="007915EA">
            <w:pPr>
              <w:pStyle w:val="ConsPlusNormal"/>
            </w:pPr>
          </w:p>
        </w:tc>
        <w:tc>
          <w:tcPr>
            <w:tcW w:w="851" w:type="dxa"/>
          </w:tcPr>
          <w:p w:rsidR="007915EA" w:rsidRDefault="007915EA">
            <w:pPr>
              <w:pStyle w:val="ConsPlusNormal"/>
            </w:pPr>
          </w:p>
        </w:tc>
        <w:tc>
          <w:tcPr>
            <w:tcW w:w="1417" w:type="dxa"/>
          </w:tcPr>
          <w:p w:rsidR="007915EA" w:rsidRDefault="007915EA">
            <w:pPr>
              <w:pStyle w:val="ConsPlusNormal"/>
            </w:pPr>
          </w:p>
        </w:tc>
        <w:tc>
          <w:tcPr>
            <w:tcW w:w="992" w:type="dxa"/>
          </w:tcPr>
          <w:p w:rsidR="007915EA" w:rsidRDefault="007915EA">
            <w:pPr>
              <w:pStyle w:val="ConsPlusNormal"/>
            </w:pPr>
          </w:p>
        </w:tc>
        <w:tc>
          <w:tcPr>
            <w:tcW w:w="624" w:type="dxa"/>
            <w:tcBorders>
              <w:right w:val="nil"/>
            </w:tcBorders>
          </w:tcPr>
          <w:p w:rsidR="007915EA" w:rsidRDefault="007915EA">
            <w:pPr>
              <w:pStyle w:val="ConsPlusNormal"/>
            </w:pPr>
          </w:p>
        </w:tc>
      </w:tr>
      <w:tr w:rsidR="007915EA">
        <w:tc>
          <w:tcPr>
            <w:tcW w:w="594" w:type="dxa"/>
            <w:tcBorders>
              <w:left w:val="nil"/>
            </w:tcBorders>
          </w:tcPr>
          <w:p w:rsidR="007915EA" w:rsidRDefault="007915EA">
            <w:pPr>
              <w:pStyle w:val="ConsPlusNormal"/>
            </w:pPr>
          </w:p>
        </w:tc>
        <w:tc>
          <w:tcPr>
            <w:tcW w:w="737" w:type="dxa"/>
          </w:tcPr>
          <w:p w:rsidR="007915EA" w:rsidRDefault="007915EA">
            <w:pPr>
              <w:pStyle w:val="ConsPlusNormal"/>
            </w:pPr>
          </w:p>
        </w:tc>
        <w:tc>
          <w:tcPr>
            <w:tcW w:w="850" w:type="dxa"/>
          </w:tcPr>
          <w:p w:rsidR="007915EA" w:rsidRDefault="007915EA">
            <w:pPr>
              <w:pStyle w:val="ConsPlusNormal"/>
            </w:pPr>
          </w:p>
        </w:tc>
        <w:tc>
          <w:tcPr>
            <w:tcW w:w="1134" w:type="dxa"/>
          </w:tcPr>
          <w:p w:rsidR="007915EA" w:rsidRDefault="007915EA">
            <w:pPr>
              <w:pStyle w:val="ConsPlusNormal"/>
            </w:pPr>
          </w:p>
        </w:tc>
        <w:tc>
          <w:tcPr>
            <w:tcW w:w="993" w:type="dxa"/>
          </w:tcPr>
          <w:p w:rsidR="007915EA" w:rsidRDefault="007915EA">
            <w:pPr>
              <w:pStyle w:val="ConsPlusNormal"/>
            </w:pPr>
          </w:p>
        </w:tc>
        <w:tc>
          <w:tcPr>
            <w:tcW w:w="850" w:type="dxa"/>
          </w:tcPr>
          <w:p w:rsidR="007915EA" w:rsidRDefault="007915EA">
            <w:pPr>
              <w:pStyle w:val="ConsPlusNormal"/>
            </w:pPr>
          </w:p>
        </w:tc>
        <w:tc>
          <w:tcPr>
            <w:tcW w:w="851" w:type="dxa"/>
          </w:tcPr>
          <w:p w:rsidR="007915EA" w:rsidRDefault="007915EA">
            <w:pPr>
              <w:pStyle w:val="ConsPlusNormal"/>
            </w:pPr>
          </w:p>
        </w:tc>
        <w:tc>
          <w:tcPr>
            <w:tcW w:w="1417" w:type="dxa"/>
          </w:tcPr>
          <w:p w:rsidR="007915EA" w:rsidRDefault="007915EA">
            <w:pPr>
              <w:pStyle w:val="ConsPlusNormal"/>
            </w:pPr>
          </w:p>
        </w:tc>
        <w:tc>
          <w:tcPr>
            <w:tcW w:w="992" w:type="dxa"/>
          </w:tcPr>
          <w:p w:rsidR="007915EA" w:rsidRDefault="007915EA">
            <w:pPr>
              <w:pStyle w:val="ConsPlusNormal"/>
            </w:pPr>
          </w:p>
        </w:tc>
        <w:tc>
          <w:tcPr>
            <w:tcW w:w="624" w:type="dxa"/>
            <w:tcBorders>
              <w:right w:val="nil"/>
            </w:tcBorders>
          </w:tcPr>
          <w:p w:rsidR="007915EA" w:rsidRDefault="007915EA">
            <w:pPr>
              <w:pStyle w:val="ConsPlusNormal"/>
            </w:pPr>
          </w:p>
        </w:tc>
      </w:tr>
      <w:tr w:rsidR="007915EA">
        <w:tc>
          <w:tcPr>
            <w:tcW w:w="594" w:type="dxa"/>
            <w:tcBorders>
              <w:left w:val="nil"/>
            </w:tcBorders>
          </w:tcPr>
          <w:p w:rsidR="007915EA" w:rsidRDefault="007915EA">
            <w:pPr>
              <w:pStyle w:val="ConsPlusNormal"/>
            </w:pPr>
          </w:p>
        </w:tc>
        <w:tc>
          <w:tcPr>
            <w:tcW w:w="737" w:type="dxa"/>
          </w:tcPr>
          <w:p w:rsidR="007915EA" w:rsidRDefault="007915EA">
            <w:pPr>
              <w:pStyle w:val="ConsPlusNormal"/>
            </w:pPr>
          </w:p>
        </w:tc>
        <w:tc>
          <w:tcPr>
            <w:tcW w:w="850" w:type="dxa"/>
          </w:tcPr>
          <w:p w:rsidR="007915EA" w:rsidRDefault="007915EA">
            <w:pPr>
              <w:pStyle w:val="ConsPlusNormal"/>
            </w:pPr>
          </w:p>
        </w:tc>
        <w:tc>
          <w:tcPr>
            <w:tcW w:w="1134" w:type="dxa"/>
          </w:tcPr>
          <w:p w:rsidR="007915EA" w:rsidRDefault="007915EA">
            <w:pPr>
              <w:pStyle w:val="ConsPlusNormal"/>
            </w:pPr>
          </w:p>
        </w:tc>
        <w:tc>
          <w:tcPr>
            <w:tcW w:w="993" w:type="dxa"/>
          </w:tcPr>
          <w:p w:rsidR="007915EA" w:rsidRDefault="007915EA">
            <w:pPr>
              <w:pStyle w:val="ConsPlusNormal"/>
            </w:pPr>
          </w:p>
        </w:tc>
        <w:tc>
          <w:tcPr>
            <w:tcW w:w="850" w:type="dxa"/>
          </w:tcPr>
          <w:p w:rsidR="007915EA" w:rsidRDefault="007915EA">
            <w:pPr>
              <w:pStyle w:val="ConsPlusNormal"/>
            </w:pPr>
          </w:p>
        </w:tc>
        <w:tc>
          <w:tcPr>
            <w:tcW w:w="851" w:type="dxa"/>
          </w:tcPr>
          <w:p w:rsidR="007915EA" w:rsidRDefault="007915EA">
            <w:pPr>
              <w:pStyle w:val="ConsPlusNormal"/>
            </w:pPr>
          </w:p>
        </w:tc>
        <w:tc>
          <w:tcPr>
            <w:tcW w:w="1417" w:type="dxa"/>
          </w:tcPr>
          <w:p w:rsidR="007915EA" w:rsidRDefault="007915EA">
            <w:pPr>
              <w:pStyle w:val="ConsPlusNormal"/>
            </w:pPr>
          </w:p>
        </w:tc>
        <w:tc>
          <w:tcPr>
            <w:tcW w:w="992" w:type="dxa"/>
          </w:tcPr>
          <w:p w:rsidR="007915EA" w:rsidRDefault="007915EA">
            <w:pPr>
              <w:pStyle w:val="ConsPlusNormal"/>
            </w:pPr>
          </w:p>
        </w:tc>
        <w:tc>
          <w:tcPr>
            <w:tcW w:w="624" w:type="dxa"/>
            <w:tcBorders>
              <w:right w:val="nil"/>
            </w:tcBorders>
          </w:tcPr>
          <w:p w:rsidR="007915EA" w:rsidRDefault="007915EA">
            <w:pPr>
              <w:pStyle w:val="ConsPlusNormal"/>
            </w:pPr>
          </w:p>
        </w:tc>
      </w:tr>
      <w:tr w:rsidR="007915EA">
        <w:tc>
          <w:tcPr>
            <w:tcW w:w="594" w:type="dxa"/>
            <w:tcBorders>
              <w:left w:val="nil"/>
            </w:tcBorders>
          </w:tcPr>
          <w:p w:rsidR="007915EA" w:rsidRDefault="007915EA">
            <w:pPr>
              <w:pStyle w:val="ConsPlusNormal"/>
            </w:pPr>
          </w:p>
        </w:tc>
        <w:tc>
          <w:tcPr>
            <w:tcW w:w="737" w:type="dxa"/>
          </w:tcPr>
          <w:p w:rsidR="007915EA" w:rsidRDefault="007915EA">
            <w:pPr>
              <w:pStyle w:val="ConsPlusNormal"/>
            </w:pPr>
          </w:p>
        </w:tc>
        <w:tc>
          <w:tcPr>
            <w:tcW w:w="850" w:type="dxa"/>
          </w:tcPr>
          <w:p w:rsidR="007915EA" w:rsidRDefault="007915EA">
            <w:pPr>
              <w:pStyle w:val="ConsPlusNormal"/>
            </w:pPr>
          </w:p>
        </w:tc>
        <w:tc>
          <w:tcPr>
            <w:tcW w:w="1134" w:type="dxa"/>
          </w:tcPr>
          <w:p w:rsidR="007915EA" w:rsidRDefault="007915EA">
            <w:pPr>
              <w:pStyle w:val="ConsPlusNormal"/>
            </w:pPr>
          </w:p>
        </w:tc>
        <w:tc>
          <w:tcPr>
            <w:tcW w:w="993" w:type="dxa"/>
          </w:tcPr>
          <w:p w:rsidR="007915EA" w:rsidRDefault="007915EA">
            <w:pPr>
              <w:pStyle w:val="ConsPlusNormal"/>
            </w:pPr>
          </w:p>
        </w:tc>
        <w:tc>
          <w:tcPr>
            <w:tcW w:w="850" w:type="dxa"/>
          </w:tcPr>
          <w:p w:rsidR="007915EA" w:rsidRDefault="007915EA">
            <w:pPr>
              <w:pStyle w:val="ConsPlusNormal"/>
            </w:pPr>
          </w:p>
        </w:tc>
        <w:tc>
          <w:tcPr>
            <w:tcW w:w="851" w:type="dxa"/>
          </w:tcPr>
          <w:p w:rsidR="007915EA" w:rsidRDefault="007915EA">
            <w:pPr>
              <w:pStyle w:val="ConsPlusNormal"/>
            </w:pPr>
          </w:p>
        </w:tc>
        <w:tc>
          <w:tcPr>
            <w:tcW w:w="1417" w:type="dxa"/>
          </w:tcPr>
          <w:p w:rsidR="007915EA" w:rsidRDefault="007915EA">
            <w:pPr>
              <w:pStyle w:val="ConsPlusNormal"/>
            </w:pPr>
          </w:p>
        </w:tc>
        <w:tc>
          <w:tcPr>
            <w:tcW w:w="992" w:type="dxa"/>
          </w:tcPr>
          <w:p w:rsidR="007915EA" w:rsidRDefault="007915EA">
            <w:pPr>
              <w:pStyle w:val="ConsPlusNormal"/>
            </w:pPr>
          </w:p>
        </w:tc>
        <w:tc>
          <w:tcPr>
            <w:tcW w:w="624" w:type="dxa"/>
            <w:tcBorders>
              <w:right w:val="nil"/>
            </w:tcBorders>
          </w:tcPr>
          <w:p w:rsidR="007915EA" w:rsidRDefault="007915EA">
            <w:pPr>
              <w:pStyle w:val="ConsPlusNormal"/>
            </w:pPr>
          </w:p>
        </w:tc>
      </w:tr>
      <w:tr w:rsidR="007915EA">
        <w:tc>
          <w:tcPr>
            <w:tcW w:w="594" w:type="dxa"/>
            <w:tcBorders>
              <w:left w:val="nil"/>
            </w:tcBorders>
          </w:tcPr>
          <w:p w:rsidR="007915EA" w:rsidRDefault="007915EA">
            <w:pPr>
              <w:pStyle w:val="ConsPlusNormal"/>
            </w:pPr>
          </w:p>
        </w:tc>
        <w:tc>
          <w:tcPr>
            <w:tcW w:w="737" w:type="dxa"/>
          </w:tcPr>
          <w:p w:rsidR="007915EA" w:rsidRDefault="007915EA">
            <w:pPr>
              <w:pStyle w:val="ConsPlusNormal"/>
            </w:pPr>
          </w:p>
        </w:tc>
        <w:tc>
          <w:tcPr>
            <w:tcW w:w="850" w:type="dxa"/>
          </w:tcPr>
          <w:p w:rsidR="007915EA" w:rsidRDefault="007915EA">
            <w:pPr>
              <w:pStyle w:val="ConsPlusNormal"/>
            </w:pPr>
          </w:p>
        </w:tc>
        <w:tc>
          <w:tcPr>
            <w:tcW w:w="1134" w:type="dxa"/>
          </w:tcPr>
          <w:p w:rsidR="007915EA" w:rsidRDefault="007915EA">
            <w:pPr>
              <w:pStyle w:val="ConsPlusNormal"/>
            </w:pPr>
          </w:p>
        </w:tc>
        <w:tc>
          <w:tcPr>
            <w:tcW w:w="993" w:type="dxa"/>
          </w:tcPr>
          <w:p w:rsidR="007915EA" w:rsidRDefault="007915EA">
            <w:pPr>
              <w:pStyle w:val="ConsPlusNormal"/>
            </w:pPr>
          </w:p>
        </w:tc>
        <w:tc>
          <w:tcPr>
            <w:tcW w:w="850" w:type="dxa"/>
          </w:tcPr>
          <w:p w:rsidR="007915EA" w:rsidRDefault="007915EA">
            <w:pPr>
              <w:pStyle w:val="ConsPlusNormal"/>
            </w:pPr>
          </w:p>
        </w:tc>
        <w:tc>
          <w:tcPr>
            <w:tcW w:w="851" w:type="dxa"/>
          </w:tcPr>
          <w:p w:rsidR="007915EA" w:rsidRDefault="007915EA">
            <w:pPr>
              <w:pStyle w:val="ConsPlusNormal"/>
            </w:pPr>
          </w:p>
        </w:tc>
        <w:tc>
          <w:tcPr>
            <w:tcW w:w="1417" w:type="dxa"/>
          </w:tcPr>
          <w:p w:rsidR="007915EA" w:rsidRDefault="007915EA">
            <w:pPr>
              <w:pStyle w:val="ConsPlusNormal"/>
            </w:pPr>
          </w:p>
        </w:tc>
        <w:tc>
          <w:tcPr>
            <w:tcW w:w="992" w:type="dxa"/>
          </w:tcPr>
          <w:p w:rsidR="007915EA" w:rsidRDefault="007915EA">
            <w:pPr>
              <w:pStyle w:val="ConsPlusNormal"/>
            </w:pPr>
          </w:p>
        </w:tc>
        <w:tc>
          <w:tcPr>
            <w:tcW w:w="624" w:type="dxa"/>
            <w:tcBorders>
              <w:right w:val="nil"/>
            </w:tcBorders>
          </w:tcPr>
          <w:p w:rsidR="007915EA" w:rsidRDefault="007915EA">
            <w:pPr>
              <w:pStyle w:val="ConsPlusNormal"/>
            </w:pPr>
          </w:p>
        </w:tc>
      </w:tr>
    </w:tbl>
    <w:p w:rsidR="007915EA" w:rsidRDefault="007915EA">
      <w:pPr>
        <w:pStyle w:val="ConsPlusNormal"/>
        <w:jc w:val="both"/>
      </w:pPr>
    </w:p>
    <w:p w:rsidR="007915EA" w:rsidRDefault="007915EA">
      <w:pPr>
        <w:pStyle w:val="ConsPlusNonformat"/>
        <w:jc w:val="both"/>
      </w:pPr>
      <w:r>
        <w:lastRenderedPageBreak/>
        <w:t>Ответственный</w:t>
      </w:r>
    </w:p>
    <w:p w:rsidR="007915EA" w:rsidRDefault="007915EA">
      <w:pPr>
        <w:pStyle w:val="ConsPlusNonformat"/>
        <w:jc w:val="both"/>
      </w:pPr>
      <w:r>
        <w:t>исполнитель    ___________ _______________________ ____________ ___________</w:t>
      </w:r>
    </w:p>
    <w:p w:rsidR="007915EA" w:rsidRDefault="007915EA">
      <w:pPr>
        <w:pStyle w:val="ConsPlusNonformat"/>
        <w:jc w:val="both"/>
      </w:pPr>
      <w:r>
        <w:t xml:space="preserve">                (</w:t>
      </w:r>
      <w:proofErr w:type="gramStart"/>
      <w:r>
        <w:t xml:space="preserve">подпись)   </w:t>
      </w:r>
      <w:proofErr w:type="gramEnd"/>
      <w:r>
        <w:t>(расшифровка подписи)   (должность) (телефон)</w:t>
      </w:r>
    </w:p>
    <w:p w:rsidR="007915EA" w:rsidRDefault="007915EA">
      <w:pPr>
        <w:pStyle w:val="ConsPlusNonformat"/>
        <w:jc w:val="both"/>
      </w:pPr>
      <w:r>
        <w:t>"__" __________ 20__ г.</w:t>
      </w:r>
    </w:p>
    <w:p w:rsidR="007915EA" w:rsidRDefault="007915EA">
      <w:pPr>
        <w:pStyle w:val="ConsPlusNonformat"/>
        <w:jc w:val="both"/>
      </w:pPr>
    </w:p>
    <w:p w:rsidR="007915EA" w:rsidRDefault="007915EA">
      <w:pPr>
        <w:pStyle w:val="ConsPlusNonformat"/>
        <w:jc w:val="both"/>
      </w:pPr>
      <w:r>
        <w:t xml:space="preserve">                                                        Номер страницы ____</w:t>
      </w:r>
    </w:p>
    <w:p w:rsidR="007915EA" w:rsidRDefault="007915EA">
      <w:pPr>
        <w:pStyle w:val="ConsPlusNonformat"/>
        <w:jc w:val="both"/>
      </w:pPr>
      <w:r>
        <w:t xml:space="preserve">                                                         Всего страниц ____</w:t>
      </w:r>
    </w:p>
    <w:p w:rsidR="007915EA" w:rsidRDefault="007915EA">
      <w:pPr>
        <w:pStyle w:val="ConsPlusNonformat"/>
        <w:jc w:val="both"/>
      </w:pPr>
    </w:p>
    <w:p w:rsidR="007915EA" w:rsidRDefault="007915EA">
      <w:pPr>
        <w:pStyle w:val="ConsPlusNonformat"/>
        <w:jc w:val="both"/>
      </w:pPr>
      <w:r>
        <w:t xml:space="preserve">                                                            ф. 0531241 с. 2</w:t>
      </w:r>
    </w:p>
    <w:p w:rsidR="007915EA" w:rsidRDefault="007915EA">
      <w:pPr>
        <w:pStyle w:val="ConsPlusNonformat"/>
        <w:jc w:val="both"/>
      </w:pPr>
    </w:p>
    <w:p w:rsidR="007915EA" w:rsidRDefault="007915EA">
      <w:pPr>
        <w:pStyle w:val="ConsPlusNonformat"/>
        <w:jc w:val="both"/>
      </w:pPr>
      <w:r>
        <w:t xml:space="preserve">                                 Раздел 2</w:t>
      </w:r>
    </w:p>
    <w:p w:rsidR="007915EA" w:rsidRDefault="007915EA">
      <w:pPr>
        <w:pStyle w:val="ConsPlusNormal"/>
        <w:jc w:val="both"/>
      </w:pPr>
    </w:p>
    <w:p w:rsidR="007915EA" w:rsidRDefault="007915EA">
      <w:pPr>
        <w:pStyle w:val="ConsPlusNormal"/>
        <w:sectPr w:rsidR="007915EA" w:rsidSect="00061F96">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94"/>
        <w:gridCol w:w="980"/>
        <w:gridCol w:w="1092"/>
        <w:gridCol w:w="1222"/>
        <w:gridCol w:w="992"/>
        <w:gridCol w:w="1417"/>
        <w:gridCol w:w="851"/>
        <w:gridCol w:w="850"/>
        <w:gridCol w:w="1276"/>
        <w:gridCol w:w="992"/>
      </w:tblGrid>
      <w:tr w:rsidR="007915EA">
        <w:tc>
          <w:tcPr>
            <w:tcW w:w="594" w:type="dxa"/>
            <w:vMerge w:val="restart"/>
            <w:tcBorders>
              <w:left w:val="nil"/>
            </w:tcBorders>
          </w:tcPr>
          <w:p w:rsidR="007915EA" w:rsidRDefault="007915EA">
            <w:pPr>
              <w:pStyle w:val="ConsPlusNormal"/>
              <w:jc w:val="center"/>
            </w:pPr>
            <w:r>
              <w:lastRenderedPageBreak/>
              <w:t>N п/п</w:t>
            </w:r>
          </w:p>
        </w:tc>
        <w:tc>
          <w:tcPr>
            <w:tcW w:w="980" w:type="dxa"/>
            <w:vMerge w:val="restart"/>
          </w:tcPr>
          <w:p w:rsidR="007915EA" w:rsidRDefault="007915EA">
            <w:pPr>
              <w:pStyle w:val="ConsPlusNormal"/>
              <w:jc w:val="center"/>
            </w:pPr>
            <w:r>
              <w:t>Серия и номера неиспользованных денежных чеков</w:t>
            </w:r>
          </w:p>
        </w:tc>
        <w:tc>
          <w:tcPr>
            <w:tcW w:w="5574" w:type="dxa"/>
            <w:gridSpan w:val="5"/>
          </w:tcPr>
          <w:p w:rsidR="007915EA" w:rsidRDefault="007915EA">
            <w:pPr>
              <w:pStyle w:val="ConsPlusNormal"/>
              <w:jc w:val="center"/>
            </w:pPr>
            <w:r>
              <w:t>Возвращено клиентом</w:t>
            </w:r>
          </w:p>
        </w:tc>
        <w:tc>
          <w:tcPr>
            <w:tcW w:w="3118" w:type="dxa"/>
            <w:gridSpan w:val="3"/>
            <w:tcBorders>
              <w:right w:val="nil"/>
            </w:tcBorders>
          </w:tcPr>
          <w:p w:rsidR="007915EA" w:rsidRDefault="007915EA">
            <w:pPr>
              <w:pStyle w:val="ConsPlusNormal"/>
              <w:jc w:val="center"/>
            </w:pPr>
            <w:r>
              <w:t>Возвращено в банк</w:t>
            </w:r>
          </w:p>
        </w:tc>
      </w:tr>
      <w:tr w:rsidR="007915EA">
        <w:tc>
          <w:tcPr>
            <w:tcW w:w="594" w:type="dxa"/>
            <w:vMerge/>
            <w:tcBorders>
              <w:left w:val="nil"/>
            </w:tcBorders>
          </w:tcPr>
          <w:p w:rsidR="007915EA" w:rsidRDefault="007915EA">
            <w:pPr>
              <w:pStyle w:val="ConsPlusNormal"/>
            </w:pPr>
          </w:p>
        </w:tc>
        <w:tc>
          <w:tcPr>
            <w:tcW w:w="980" w:type="dxa"/>
            <w:vMerge/>
          </w:tcPr>
          <w:p w:rsidR="007915EA" w:rsidRDefault="007915EA">
            <w:pPr>
              <w:pStyle w:val="ConsPlusNormal"/>
            </w:pPr>
          </w:p>
        </w:tc>
        <w:tc>
          <w:tcPr>
            <w:tcW w:w="1092" w:type="dxa"/>
            <w:vMerge w:val="restart"/>
          </w:tcPr>
          <w:p w:rsidR="007915EA" w:rsidRDefault="007915EA">
            <w:pPr>
              <w:pStyle w:val="ConsPlusNormal"/>
              <w:jc w:val="center"/>
            </w:pPr>
            <w:r>
              <w:t>наименование клиента</w:t>
            </w:r>
          </w:p>
        </w:tc>
        <w:tc>
          <w:tcPr>
            <w:tcW w:w="1222" w:type="dxa"/>
            <w:vMerge w:val="restart"/>
          </w:tcPr>
          <w:p w:rsidR="007915EA" w:rsidRDefault="007915EA">
            <w:pPr>
              <w:pStyle w:val="ConsPlusNormal"/>
              <w:jc w:val="center"/>
            </w:pPr>
            <w:r>
              <w:t>номер и дата Заявления о возврате неиспользованных денежных чековых книжек</w:t>
            </w:r>
          </w:p>
        </w:tc>
        <w:tc>
          <w:tcPr>
            <w:tcW w:w="992" w:type="dxa"/>
            <w:vMerge w:val="restart"/>
          </w:tcPr>
          <w:p w:rsidR="007915EA" w:rsidRDefault="007915EA">
            <w:pPr>
              <w:pStyle w:val="ConsPlusNormal"/>
              <w:jc w:val="center"/>
            </w:pPr>
            <w:r>
              <w:t>дата возврата</w:t>
            </w:r>
          </w:p>
        </w:tc>
        <w:tc>
          <w:tcPr>
            <w:tcW w:w="2268" w:type="dxa"/>
            <w:gridSpan w:val="2"/>
          </w:tcPr>
          <w:p w:rsidR="007915EA" w:rsidRDefault="007915EA">
            <w:pPr>
              <w:pStyle w:val="ConsPlusNormal"/>
              <w:jc w:val="center"/>
            </w:pPr>
            <w:r>
              <w:t>уполномоченное лицо клиента</w:t>
            </w:r>
          </w:p>
        </w:tc>
        <w:tc>
          <w:tcPr>
            <w:tcW w:w="850" w:type="dxa"/>
            <w:vMerge w:val="restart"/>
          </w:tcPr>
          <w:p w:rsidR="007915EA" w:rsidRDefault="007915EA">
            <w:pPr>
              <w:pStyle w:val="ConsPlusNormal"/>
              <w:jc w:val="center"/>
            </w:pPr>
            <w:r>
              <w:t>дата возврата</w:t>
            </w:r>
          </w:p>
        </w:tc>
        <w:tc>
          <w:tcPr>
            <w:tcW w:w="2268" w:type="dxa"/>
            <w:gridSpan w:val="2"/>
            <w:tcBorders>
              <w:right w:val="nil"/>
            </w:tcBorders>
          </w:tcPr>
          <w:p w:rsidR="007915EA" w:rsidRDefault="007915EA">
            <w:pPr>
              <w:pStyle w:val="ConsPlusNormal"/>
              <w:jc w:val="center"/>
            </w:pPr>
            <w:r>
              <w:t>уполномоченный работник органа Федерального казначейства</w:t>
            </w:r>
          </w:p>
        </w:tc>
      </w:tr>
      <w:tr w:rsidR="007915EA">
        <w:tc>
          <w:tcPr>
            <w:tcW w:w="594" w:type="dxa"/>
            <w:vMerge/>
            <w:tcBorders>
              <w:left w:val="nil"/>
            </w:tcBorders>
          </w:tcPr>
          <w:p w:rsidR="007915EA" w:rsidRDefault="007915EA">
            <w:pPr>
              <w:pStyle w:val="ConsPlusNormal"/>
            </w:pPr>
          </w:p>
        </w:tc>
        <w:tc>
          <w:tcPr>
            <w:tcW w:w="980" w:type="dxa"/>
            <w:vMerge/>
          </w:tcPr>
          <w:p w:rsidR="007915EA" w:rsidRDefault="007915EA">
            <w:pPr>
              <w:pStyle w:val="ConsPlusNormal"/>
            </w:pPr>
          </w:p>
        </w:tc>
        <w:tc>
          <w:tcPr>
            <w:tcW w:w="1092" w:type="dxa"/>
            <w:vMerge/>
          </w:tcPr>
          <w:p w:rsidR="007915EA" w:rsidRDefault="007915EA">
            <w:pPr>
              <w:pStyle w:val="ConsPlusNormal"/>
            </w:pPr>
          </w:p>
        </w:tc>
        <w:tc>
          <w:tcPr>
            <w:tcW w:w="1222" w:type="dxa"/>
            <w:vMerge/>
          </w:tcPr>
          <w:p w:rsidR="007915EA" w:rsidRDefault="007915EA">
            <w:pPr>
              <w:pStyle w:val="ConsPlusNormal"/>
            </w:pPr>
          </w:p>
        </w:tc>
        <w:tc>
          <w:tcPr>
            <w:tcW w:w="992" w:type="dxa"/>
            <w:vMerge/>
          </w:tcPr>
          <w:p w:rsidR="007915EA" w:rsidRDefault="007915EA">
            <w:pPr>
              <w:pStyle w:val="ConsPlusNormal"/>
            </w:pPr>
          </w:p>
        </w:tc>
        <w:tc>
          <w:tcPr>
            <w:tcW w:w="1417" w:type="dxa"/>
          </w:tcPr>
          <w:p w:rsidR="007915EA" w:rsidRDefault="007915EA">
            <w:pPr>
              <w:pStyle w:val="ConsPlusNormal"/>
              <w:jc w:val="center"/>
            </w:pPr>
            <w:r>
              <w:t>инициалы, фамилия</w:t>
            </w:r>
          </w:p>
        </w:tc>
        <w:tc>
          <w:tcPr>
            <w:tcW w:w="851" w:type="dxa"/>
          </w:tcPr>
          <w:p w:rsidR="007915EA" w:rsidRDefault="007915EA">
            <w:pPr>
              <w:pStyle w:val="ConsPlusNormal"/>
              <w:jc w:val="center"/>
            </w:pPr>
            <w:r>
              <w:t>подпись</w:t>
            </w:r>
          </w:p>
        </w:tc>
        <w:tc>
          <w:tcPr>
            <w:tcW w:w="850" w:type="dxa"/>
            <w:vMerge/>
          </w:tcPr>
          <w:p w:rsidR="007915EA" w:rsidRDefault="007915EA">
            <w:pPr>
              <w:pStyle w:val="ConsPlusNormal"/>
            </w:pPr>
          </w:p>
        </w:tc>
        <w:tc>
          <w:tcPr>
            <w:tcW w:w="1276" w:type="dxa"/>
          </w:tcPr>
          <w:p w:rsidR="007915EA" w:rsidRDefault="007915EA">
            <w:pPr>
              <w:pStyle w:val="ConsPlusNormal"/>
              <w:jc w:val="center"/>
            </w:pPr>
            <w:r>
              <w:t>инициалы, фамилия</w:t>
            </w:r>
          </w:p>
        </w:tc>
        <w:tc>
          <w:tcPr>
            <w:tcW w:w="992" w:type="dxa"/>
            <w:tcBorders>
              <w:right w:val="nil"/>
            </w:tcBorders>
          </w:tcPr>
          <w:p w:rsidR="007915EA" w:rsidRDefault="007915EA">
            <w:pPr>
              <w:pStyle w:val="ConsPlusNormal"/>
              <w:jc w:val="center"/>
            </w:pPr>
            <w:r>
              <w:t>подпись</w:t>
            </w:r>
          </w:p>
        </w:tc>
      </w:tr>
      <w:tr w:rsidR="007915EA">
        <w:tc>
          <w:tcPr>
            <w:tcW w:w="594" w:type="dxa"/>
            <w:tcBorders>
              <w:left w:val="nil"/>
            </w:tcBorders>
          </w:tcPr>
          <w:p w:rsidR="007915EA" w:rsidRDefault="007915EA">
            <w:pPr>
              <w:pStyle w:val="ConsPlusNormal"/>
              <w:jc w:val="center"/>
            </w:pPr>
            <w:r>
              <w:t>1</w:t>
            </w:r>
          </w:p>
        </w:tc>
        <w:tc>
          <w:tcPr>
            <w:tcW w:w="980" w:type="dxa"/>
          </w:tcPr>
          <w:p w:rsidR="007915EA" w:rsidRDefault="007915EA">
            <w:pPr>
              <w:pStyle w:val="ConsPlusNormal"/>
              <w:jc w:val="center"/>
            </w:pPr>
            <w:r>
              <w:t>2</w:t>
            </w:r>
          </w:p>
        </w:tc>
        <w:tc>
          <w:tcPr>
            <w:tcW w:w="1092" w:type="dxa"/>
          </w:tcPr>
          <w:p w:rsidR="007915EA" w:rsidRDefault="007915EA">
            <w:pPr>
              <w:pStyle w:val="ConsPlusNormal"/>
              <w:jc w:val="center"/>
            </w:pPr>
            <w:r>
              <w:t>3</w:t>
            </w:r>
          </w:p>
        </w:tc>
        <w:tc>
          <w:tcPr>
            <w:tcW w:w="1222" w:type="dxa"/>
          </w:tcPr>
          <w:p w:rsidR="007915EA" w:rsidRDefault="007915EA">
            <w:pPr>
              <w:pStyle w:val="ConsPlusNormal"/>
              <w:jc w:val="center"/>
            </w:pPr>
            <w:r>
              <w:t>4</w:t>
            </w:r>
          </w:p>
        </w:tc>
        <w:tc>
          <w:tcPr>
            <w:tcW w:w="992" w:type="dxa"/>
          </w:tcPr>
          <w:p w:rsidR="007915EA" w:rsidRDefault="007915EA">
            <w:pPr>
              <w:pStyle w:val="ConsPlusNormal"/>
              <w:jc w:val="center"/>
            </w:pPr>
            <w:r>
              <w:t>5</w:t>
            </w:r>
          </w:p>
        </w:tc>
        <w:tc>
          <w:tcPr>
            <w:tcW w:w="1417" w:type="dxa"/>
          </w:tcPr>
          <w:p w:rsidR="007915EA" w:rsidRDefault="007915EA">
            <w:pPr>
              <w:pStyle w:val="ConsPlusNormal"/>
              <w:jc w:val="center"/>
            </w:pPr>
            <w:r>
              <w:t>6</w:t>
            </w:r>
          </w:p>
        </w:tc>
        <w:tc>
          <w:tcPr>
            <w:tcW w:w="851" w:type="dxa"/>
          </w:tcPr>
          <w:p w:rsidR="007915EA" w:rsidRDefault="007915EA">
            <w:pPr>
              <w:pStyle w:val="ConsPlusNormal"/>
              <w:jc w:val="center"/>
            </w:pPr>
            <w:r>
              <w:t>7</w:t>
            </w:r>
          </w:p>
        </w:tc>
        <w:tc>
          <w:tcPr>
            <w:tcW w:w="850" w:type="dxa"/>
          </w:tcPr>
          <w:p w:rsidR="007915EA" w:rsidRDefault="007915EA">
            <w:pPr>
              <w:pStyle w:val="ConsPlusNormal"/>
              <w:jc w:val="center"/>
            </w:pPr>
            <w:r>
              <w:t>8</w:t>
            </w:r>
          </w:p>
        </w:tc>
        <w:tc>
          <w:tcPr>
            <w:tcW w:w="1276" w:type="dxa"/>
          </w:tcPr>
          <w:p w:rsidR="007915EA" w:rsidRDefault="007915EA">
            <w:pPr>
              <w:pStyle w:val="ConsPlusNormal"/>
              <w:jc w:val="center"/>
            </w:pPr>
            <w:r>
              <w:t>9</w:t>
            </w:r>
          </w:p>
        </w:tc>
        <w:tc>
          <w:tcPr>
            <w:tcW w:w="992" w:type="dxa"/>
            <w:tcBorders>
              <w:right w:val="nil"/>
            </w:tcBorders>
          </w:tcPr>
          <w:p w:rsidR="007915EA" w:rsidRDefault="007915EA">
            <w:pPr>
              <w:pStyle w:val="ConsPlusNormal"/>
              <w:jc w:val="center"/>
            </w:pPr>
            <w:r>
              <w:t>10</w:t>
            </w:r>
          </w:p>
        </w:tc>
      </w:tr>
      <w:tr w:rsidR="007915EA">
        <w:tc>
          <w:tcPr>
            <w:tcW w:w="594" w:type="dxa"/>
            <w:tcBorders>
              <w:left w:val="nil"/>
            </w:tcBorders>
          </w:tcPr>
          <w:p w:rsidR="007915EA" w:rsidRDefault="007915EA">
            <w:pPr>
              <w:pStyle w:val="ConsPlusNormal"/>
            </w:pPr>
          </w:p>
        </w:tc>
        <w:tc>
          <w:tcPr>
            <w:tcW w:w="980" w:type="dxa"/>
          </w:tcPr>
          <w:p w:rsidR="007915EA" w:rsidRDefault="007915EA">
            <w:pPr>
              <w:pStyle w:val="ConsPlusNormal"/>
            </w:pPr>
          </w:p>
        </w:tc>
        <w:tc>
          <w:tcPr>
            <w:tcW w:w="1092" w:type="dxa"/>
          </w:tcPr>
          <w:p w:rsidR="007915EA" w:rsidRDefault="007915EA">
            <w:pPr>
              <w:pStyle w:val="ConsPlusNormal"/>
            </w:pPr>
          </w:p>
        </w:tc>
        <w:tc>
          <w:tcPr>
            <w:tcW w:w="1222" w:type="dxa"/>
          </w:tcPr>
          <w:p w:rsidR="007915EA" w:rsidRDefault="007915EA">
            <w:pPr>
              <w:pStyle w:val="ConsPlusNormal"/>
            </w:pPr>
          </w:p>
        </w:tc>
        <w:tc>
          <w:tcPr>
            <w:tcW w:w="992" w:type="dxa"/>
          </w:tcPr>
          <w:p w:rsidR="007915EA" w:rsidRDefault="007915EA">
            <w:pPr>
              <w:pStyle w:val="ConsPlusNormal"/>
            </w:pPr>
          </w:p>
        </w:tc>
        <w:tc>
          <w:tcPr>
            <w:tcW w:w="1417" w:type="dxa"/>
          </w:tcPr>
          <w:p w:rsidR="007915EA" w:rsidRDefault="007915EA">
            <w:pPr>
              <w:pStyle w:val="ConsPlusNormal"/>
            </w:pPr>
          </w:p>
        </w:tc>
        <w:tc>
          <w:tcPr>
            <w:tcW w:w="851" w:type="dxa"/>
          </w:tcPr>
          <w:p w:rsidR="007915EA" w:rsidRDefault="007915EA">
            <w:pPr>
              <w:pStyle w:val="ConsPlusNormal"/>
            </w:pPr>
          </w:p>
        </w:tc>
        <w:tc>
          <w:tcPr>
            <w:tcW w:w="850" w:type="dxa"/>
          </w:tcPr>
          <w:p w:rsidR="007915EA" w:rsidRDefault="007915EA">
            <w:pPr>
              <w:pStyle w:val="ConsPlusNormal"/>
            </w:pPr>
          </w:p>
        </w:tc>
        <w:tc>
          <w:tcPr>
            <w:tcW w:w="1276" w:type="dxa"/>
          </w:tcPr>
          <w:p w:rsidR="007915EA" w:rsidRDefault="007915EA">
            <w:pPr>
              <w:pStyle w:val="ConsPlusNormal"/>
            </w:pPr>
          </w:p>
        </w:tc>
        <w:tc>
          <w:tcPr>
            <w:tcW w:w="992" w:type="dxa"/>
            <w:tcBorders>
              <w:right w:val="nil"/>
            </w:tcBorders>
          </w:tcPr>
          <w:p w:rsidR="007915EA" w:rsidRDefault="007915EA">
            <w:pPr>
              <w:pStyle w:val="ConsPlusNormal"/>
            </w:pPr>
          </w:p>
        </w:tc>
      </w:tr>
      <w:tr w:rsidR="007915EA">
        <w:tc>
          <w:tcPr>
            <w:tcW w:w="594" w:type="dxa"/>
            <w:tcBorders>
              <w:left w:val="nil"/>
            </w:tcBorders>
          </w:tcPr>
          <w:p w:rsidR="007915EA" w:rsidRDefault="007915EA">
            <w:pPr>
              <w:pStyle w:val="ConsPlusNormal"/>
            </w:pPr>
          </w:p>
        </w:tc>
        <w:tc>
          <w:tcPr>
            <w:tcW w:w="980" w:type="dxa"/>
          </w:tcPr>
          <w:p w:rsidR="007915EA" w:rsidRDefault="007915EA">
            <w:pPr>
              <w:pStyle w:val="ConsPlusNormal"/>
            </w:pPr>
          </w:p>
        </w:tc>
        <w:tc>
          <w:tcPr>
            <w:tcW w:w="1092" w:type="dxa"/>
          </w:tcPr>
          <w:p w:rsidR="007915EA" w:rsidRDefault="007915EA">
            <w:pPr>
              <w:pStyle w:val="ConsPlusNormal"/>
            </w:pPr>
          </w:p>
        </w:tc>
        <w:tc>
          <w:tcPr>
            <w:tcW w:w="1222" w:type="dxa"/>
          </w:tcPr>
          <w:p w:rsidR="007915EA" w:rsidRDefault="007915EA">
            <w:pPr>
              <w:pStyle w:val="ConsPlusNormal"/>
            </w:pPr>
          </w:p>
        </w:tc>
        <w:tc>
          <w:tcPr>
            <w:tcW w:w="992" w:type="dxa"/>
          </w:tcPr>
          <w:p w:rsidR="007915EA" w:rsidRDefault="007915EA">
            <w:pPr>
              <w:pStyle w:val="ConsPlusNormal"/>
            </w:pPr>
          </w:p>
        </w:tc>
        <w:tc>
          <w:tcPr>
            <w:tcW w:w="1417" w:type="dxa"/>
          </w:tcPr>
          <w:p w:rsidR="007915EA" w:rsidRDefault="007915EA">
            <w:pPr>
              <w:pStyle w:val="ConsPlusNormal"/>
            </w:pPr>
          </w:p>
        </w:tc>
        <w:tc>
          <w:tcPr>
            <w:tcW w:w="851" w:type="dxa"/>
          </w:tcPr>
          <w:p w:rsidR="007915EA" w:rsidRDefault="007915EA">
            <w:pPr>
              <w:pStyle w:val="ConsPlusNormal"/>
            </w:pPr>
          </w:p>
        </w:tc>
        <w:tc>
          <w:tcPr>
            <w:tcW w:w="850" w:type="dxa"/>
          </w:tcPr>
          <w:p w:rsidR="007915EA" w:rsidRDefault="007915EA">
            <w:pPr>
              <w:pStyle w:val="ConsPlusNormal"/>
            </w:pPr>
          </w:p>
        </w:tc>
        <w:tc>
          <w:tcPr>
            <w:tcW w:w="1276" w:type="dxa"/>
          </w:tcPr>
          <w:p w:rsidR="007915EA" w:rsidRDefault="007915EA">
            <w:pPr>
              <w:pStyle w:val="ConsPlusNormal"/>
            </w:pPr>
          </w:p>
        </w:tc>
        <w:tc>
          <w:tcPr>
            <w:tcW w:w="992" w:type="dxa"/>
            <w:tcBorders>
              <w:right w:val="nil"/>
            </w:tcBorders>
          </w:tcPr>
          <w:p w:rsidR="007915EA" w:rsidRDefault="007915EA">
            <w:pPr>
              <w:pStyle w:val="ConsPlusNormal"/>
            </w:pPr>
          </w:p>
        </w:tc>
      </w:tr>
      <w:tr w:rsidR="007915EA">
        <w:tc>
          <w:tcPr>
            <w:tcW w:w="594" w:type="dxa"/>
            <w:tcBorders>
              <w:left w:val="nil"/>
            </w:tcBorders>
          </w:tcPr>
          <w:p w:rsidR="007915EA" w:rsidRDefault="007915EA">
            <w:pPr>
              <w:pStyle w:val="ConsPlusNormal"/>
            </w:pPr>
          </w:p>
        </w:tc>
        <w:tc>
          <w:tcPr>
            <w:tcW w:w="980" w:type="dxa"/>
          </w:tcPr>
          <w:p w:rsidR="007915EA" w:rsidRDefault="007915EA">
            <w:pPr>
              <w:pStyle w:val="ConsPlusNormal"/>
            </w:pPr>
          </w:p>
        </w:tc>
        <w:tc>
          <w:tcPr>
            <w:tcW w:w="1092" w:type="dxa"/>
          </w:tcPr>
          <w:p w:rsidR="007915EA" w:rsidRDefault="007915EA">
            <w:pPr>
              <w:pStyle w:val="ConsPlusNormal"/>
            </w:pPr>
          </w:p>
        </w:tc>
        <w:tc>
          <w:tcPr>
            <w:tcW w:w="1222" w:type="dxa"/>
          </w:tcPr>
          <w:p w:rsidR="007915EA" w:rsidRDefault="007915EA">
            <w:pPr>
              <w:pStyle w:val="ConsPlusNormal"/>
            </w:pPr>
          </w:p>
        </w:tc>
        <w:tc>
          <w:tcPr>
            <w:tcW w:w="992" w:type="dxa"/>
          </w:tcPr>
          <w:p w:rsidR="007915EA" w:rsidRDefault="007915EA">
            <w:pPr>
              <w:pStyle w:val="ConsPlusNormal"/>
            </w:pPr>
          </w:p>
        </w:tc>
        <w:tc>
          <w:tcPr>
            <w:tcW w:w="1417" w:type="dxa"/>
          </w:tcPr>
          <w:p w:rsidR="007915EA" w:rsidRDefault="007915EA">
            <w:pPr>
              <w:pStyle w:val="ConsPlusNormal"/>
            </w:pPr>
          </w:p>
        </w:tc>
        <w:tc>
          <w:tcPr>
            <w:tcW w:w="851" w:type="dxa"/>
          </w:tcPr>
          <w:p w:rsidR="007915EA" w:rsidRDefault="007915EA">
            <w:pPr>
              <w:pStyle w:val="ConsPlusNormal"/>
            </w:pPr>
          </w:p>
        </w:tc>
        <w:tc>
          <w:tcPr>
            <w:tcW w:w="850" w:type="dxa"/>
          </w:tcPr>
          <w:p w:rsidR="007915EA" w:rsidRDefault="007915EA">
            <w:pPr>
              <w:pStyle w:val="ConsPlusNormal"/>
            </w:pPr>
          </w:p>
        </w:tc>
        <w:tc>
          <w:tcPr>
            <w:tcW w:w="1276" w:type="dxa"/>
          </w:tcPr>
          <w:p w:rsidR="007915EA" w:rsidRDefault="007915EA">
            <w:pPr>
              <w:pStyle w:val="ConsPlusNormal"/>
            </w:pPr>
          </w:p>
        </w:tc>
        <w:tc>
          <w:tcPr>
            <w:tcW w:w="992" w:type="dxa"/>
            <w:tcBorders>
              <w:right w:val="nil"/>
            </w:tcBorders>
          </w:tcPr>
          <w:p w:rsidR="007915EA" w:rsidRDefault="007915EA">
            <w:pPr>
              <w:pStyle w:val="ConsPlusNormal"/>
            </w:pPr>
          </w:p>
        </w:tc>
      </w:tr>
      <w:tr w:rsidR="007915EA">
        <w:tc>
          <w:tcPr>
            <w:tcW w:w="594" w:type="dxa"/>
            <w:tcBorders>
              <w:left w:val="nil"/>
            </w:tcBorders>
          </w:tcPr>
          <w:p w:rsidR="007915EA" w:rsidRDefault="007915EA">
            <w:pPr>
              <w:pStyle w:val="ConsPlusNormal"/>
            </w:pPr>
          </w:p>
        </w:tc>
        <w:tc>
          <w:tcPr>
            <w:tcW w:w="980" w:type="dxa"/>
          </w:tcPr>
          <w:p w:rsidR="007915EA" w:rsidRDefault="007915EA">
            <w:pPr>
              <w:pStyle w:val="ConsPlusNormal"/>
            </w:pPr>
          </w:p>
        </w:tc>
        <w:tc>
          <w:tcPr>
            <w:tcW w:w="1092" w:type="dxa"/>
          </w:tcPr>
          <w:p w:rsidR="007915EA" w:rsidRDefault="007915EA">
            <w:pPr>
              <w:pStyle w:val="ConsPlusNormal"/>
            </w:pPr>
          </w:p>
        </w:tc>
        <w:tc>
          <w:tcPr>
            <w:tcW w:w="1222" w:type="dxa"/>
          </w:tcPr>
          <w:p w:rsidR="007915EA" w:rsidRDefault="007915EA">
            <w:pPr>
              <w:pStyle w:val="ConsPlusNormal"/>
            </w:pPr>
          </w:p>
        </w:tc>
        <w:tc>
          <w:tcPr>
            <w:tcW w:w="992" w:type="dxa"/>
          </w:tcPr>
          <w:p w:rsidR="007915EA" w:rsidRDefault="007915EA">
            <w:pPr>
              <w:pStyle w:val="ConsPlusNormal"/>
            </w:pPr>
          </w:p>
        </w:tc>
        <w:tc>
          <w:tcPr>
            <w:tcW w:w="1417" w:type="dxa"/>
          </w:tcPr>
          <w:p w:rsidR="007915EA" w:rsidRDefault="007915EA">
            <w:pPr>
              <w:pStyle w:val="ConsPlusNormal"/>
            </w:pPr>
          </w:p>
        </w:tc>
        <w:tc>
          <w:tcPr>
            <w:tcW w:w="851" w:type="dxa"/>
          </w:tcPr>
          <w:p w:rsidR="007915EA" w:rsidRDefault="007915EA">
            <w:pPr>
              <w:pStyle w:val="ConsPlusNormal"/>
            </w:pPr>
          </w:p>
        </w:tc>
        <w:tc>
          <w:tcPr>
            <w:tcW w:w="850" w:type="dxa"/>
          </w:tcPr>
          <w:p w:rsidR="007915EA" w:rsidRDefault="007915EA">
            <w:pPr>
              <w:pStyle w:val="ConsPlusNormal"/>
            </w:pPr>
          </w:p>
        </w:tc>
        <w:tc>
          <w:tcPr>
            <w:tcW w:w="1276" w:type="dxa"/>
          </w:tcPr>
          <w:p w:rsidR="007915EA" w:rsidRDefault="007915EA">
            <w:pPr>
              <w:pStyle w:val="ConsPlusNormal"/>
            </w:pPr>
          </w:p>
        </w:tc>
        <w:tc>
          <w:tcPr>
            <w:tcW w:w="992" w:type="dxa"/>
            <w:tcBorders>
              <w:right w:val="nil"/>
            </w:tcBorders>
          </w:tcPr>
          <w:p w:rsidR="007915EA" w:rsidRDefault="007915EA">
            <w:pPr>
              <w:pStyle w:val="ConsPlusNormal"/>
            </w:pPr>
          </w:p>
        </w:tc>
      </w:tr>
      <w:tr w:rsidR="007915EA">
        <w:tc>
          <w:tcPr>
            <w:tcW w:w="594" w:type="dxa"/>
            <w:tcBorders>
              <w:left w:val="nil"/>
            </w:tcBorders>
          </w:tcPr>
          <w:p w:rsidR="007915EA" w:rsidRDefault="007915EA">
            <w:pPr>
              <w:pStyle w:val="ConsPlusNormal"/>
            </w:pPr>
          </w:p>
        </w:tc>
        <w:tc>
          <w:tcPr>
            <w:tcW w:w="980" w:type="dxa"/>
          </w:tcPr>
          <w:p w:rsidR="007915EA" w:rsidRDefault="007915EA">
            <w:pPr>
              <w:pStyle w:val="ConsPlusNormal"/>
            </w:pPr>
          </w:p>
        </w:tc>
        <w:tc>
          <w:tcPr>
            <w:tcW w:w="1092" w:type="dxa"/>
          </w:tcPr>
          <w:p w:rsidR="007915EA" w:rsidRDefault="007915EA">
            <w:pPr>
              <w:pStyle w:val="ConsPlusNormal"/>
            </w:pPr>
          </w:p>
        </w:tc>
        <w:tc>
          <w:tcPr>
            <w:tcW w:w="1222" w:type="dxa"/>
          </w:tcPr>
          <w:p w:rsidR="007915EA" w:rsidRDefault="007915EA">
            <w:pPr>
              <w:pStyle w:val="ConsPlusNormal"/>
            </w:pPr>
          </w:p>
        </w:tc>
        <w:tc>
          <w:tcPr>
            <w:tcW w:w="992" w:type="dxa"/>
          </w:tcPr>
          <w:p w:rsidR="007915EA" w:rsidRDefault="007915EA">
            <w:pPr>
              <w:pStyle w:val="ConsPlusNormal"/>
            </w:pPr>
          </w:p>
        </w:tc>
        <w:tc>
          <w:tcPr>
            <w:tcW w:w="1417" w:type="dxa"/>
          </w:tcPr>
          <w:p w:rsidR="007915EA" w:rsidRDefault="007915EA">
            <w:pPr>
              <w:pStyle w:val="ConsPlusNormal"/>
            </w:pPr>
          </w:p>
        </w:tc>
        <w:tc>
          <w:tcPr>
            <w:tcW w:w="851" w:type="dxa"/>
          </w:tcPr>
          <w:p w:rsidR="007915EA" w:rsidRDefault="007915EA">
            <w:pPr>
              <w:pStyle w:val="ConsPlusNormal"/>
            </w:pPr>
          </w:p>
        </w:tc>
        <w:tc>
          <w:tcPr>
            <w:tcW w:w="850" w:type="dxa"/>
          </w:tcPr>
          <w:p w:rsidR="007915EA" w:rsidRDefault="007915EA">
            <w:pPr>
              <w:pStyle w:val="ConsPlusNormal"/>
            </w:pPr>
          </w:p>
        </w:tc>
        <w:tc>
          <w:tcPr>
            <w:tcW w:w="1276" w:type="dxa"/>
          </w:tcPr>
          <w:p w:rsidR="007915EA" w:rsidRDefault="007915EA">
            <w:pPr>
              <w:pStyle w:val="ConsPlusNormal"/>
            </w:pPr>
          </w:p>
        </w:tc>
        <w:tc>
          <w:tcPr>
            <w:tcW w:w="992" w:type="dxa"/>
            <w:tcBorders>
              <w:right w:val="nil"/>
            </w:tcBorders>
          </w:tcPr>
          <w:p w:rsidR="007915EA" w:rsidRDefault="007915EA">
            <w:pPr>
              <w:pStyle w:val="ConsPlusNormal"/>
            </w:pPr>
          </w:p>
        </w:tc>
      </w:tr>
      <w:tr w:rsidR="007915EA">
        <w:tc>
          <w:tcPr>
            <w:tcW w:w="594" w:type="dxa"/>
            <w:tcBorders>
              <w:left w:val="nil"/>
            </w:tcBorders>
          </w:tcPr>
          <w:p w:rsidR="007915EA" w:rsidRDefault="007915EA">
            <w:pPr>
              <w:pStyle w:val="ConsPlusNormal"/>
            </w:pPr>
          </w:p>
        </w:tc>
        <w:tc>
          <w:tcPr>
            <w:tcW w:w="980" w:type="dxa"/>
          </w:tcPr>
          <w:p w:rsidR="007915EA" w:rsidRDefault="007915EA">
            <w:pPr>
              <w:pStyle w:val="ConsPlusNormal"/>
            </w:pPr>
          </w:p>
        </w:tc>
        <w:tc>
          <w:tcPr>
            <w:tcW w:w="1092" w:type="dxa"/>
          </w:tcPr>
          <w:p w:rsidR="007915EA" w:rsidRDefault="007915EA">
            <w:pPr>
              <w:pStyle w:val="ConsPlusNormal"/>
            </w:pPr>
          </w:p>
        </w:tc>
        <w:tc>
          <w:tcPr>
            <w:tcW w:w="1222" w:type="dxa"/>
          </w:tcPr>
          <w:p w:rsidR="007915EA" w:rsidRDefault="007915EA">
            <w:pPr>
              <w:pStyle w:val="ConsPlusNormal"/>
            </w:pPr>
          </w:p>
        </w:tc>
        <w:tc>
          <w:tcPr>
            <w:tcW w:w="992" w:type="dxa"/>
          </w:tcPr>
          <w:p w:rsidR="007915EA" w:rsidRDefault="007915EA">
            <w:pPr>
              <w:pStyle w:val="ConsPlusNormal"/>
            </w:pPr>
          </w:p>
        </w:tc>
        <w:tc>
          <w:tcPr>
            <w:tcW w:w="1417" w:type="dxa"/>
          </w:tcPr>
          <w:p w:rsidR="007915EA" w:rsidRDefault="007915EA">
            <w:pPr>
              <w:pStyle w:val="ConsPlusNormal"/>
            </w:pPr>
          </w:p>
        </w:tc>
        <w:tc>
          <w:tcPr>
            <w:tcW w:w="851" w:type="dxa"/>
          </w:tcPr>
          <w:p w:rsidR="007915EA" w:rsidRDefault="007915EA">
            <w:pPr>
              <w:pStyle w:val="ConsPlusNormal"/>
            </w:pPr>
          </w:p>
        </w:tc>
        <w:tc>
          <w:tcPr>
            <w:tcW w:w="850" w:type="dxa"/>
          </w:tcPr>
          <w:p w:rsidR="007915EA" w:rsidRDefault="007915EA">
            <w:pPr>
              <w:pStyle w:val="ConsPlusNormal"/>
            </w:pPr>
          </w:p>
        </w:tc>
        <w:tc>
          <w:tcPr>
            <w:tcW w:w="1276" w:type="dxa"/>
          </w:tcPr>
          <w:p w:rsidR="007915EA" w:rsidRDefault="007915EA">
            <w:pPr>
              <w:pStyle w:val="ConsPlusNormal"/>
            </w:pPr>
          </w:p>
        </w:tc>
        <w:tc>
          <w:tcPr>
            <w:tcW w:w="992" w:type="dxa"/>
            <w:tcBorders>
              <w:right w:val="nil"/>
            </w:tcBorders>
          </w:tcPr>
          <w:p w:rsidR="007915EA" w:rsidRDefault="007915EA">
            <w:pPr>
              <w:pStyle w:val="ConsPlusNormal"/>
            </w:pPr>
          </w:p>
        </w:tc>
      </w:tr>
      <w:tr w:rsidR="007915EA">
        <w:tc>
          <w:tcPr>
            <w:tcW w:w="594" w:type="dxa"/>
            <w:tcBorders>
              <w:left w:val="nil"/>
            </w:tcBorders>
          </w:tcPr>
          <w:p w:rsidR="007915EA" w:rsidRDefault="007915EA">
            <w:pPr>
              <w:pStyle w:val="ConsPlusNormal"/>
            </w:pPr>
          </w:p>
        </w:tc>
        <w:tc>
          <w:tcPr>
            <w:tcW w:w="980" w:type="dxa"/>
          </w:tcPr>
          <w:p w:rsidR="007915EA" w:rsidRDefault="007915EA">
            <w:pPr>
              <w:pStyle w:val="ConsPlusNormal"/>
            </w:pPr>
          </w:p>
        </w:tc>
        <w:tc>
          <w:tcPr>
            <w:tcW w:w="1092" w:type="dxa"/>
          </w:tcPr>
          <w:p w:rsidR="007915EA" w:rsidRDefault="007915EA">
            <w:pPr>
              <w:pStyle w:val="ConsPlusNormal"/>
            </w:pPr>
          </w:p>
        </w:tc>
        <w:tc>
          <w:tcPr>
            <w:tcW w:w="1222" w:type="dxa"/>
          </w:tcPr>
          <w:p w:rsidR="007915EA" w:rsidRDefault="007915EA">
            <w:pPr>
              <w:pStyle w:val="ConsPlusNormal"/>
            </w:pPr>
          </w:p>
        </w:tc>
        <w:tc>
          <w:tcPr>
            <w:tcW w:w="992" w:type="dxa"/>
          </w:tcPr>
          <w:p w:rsidR="007915EA" w:rsidRDefault="007915EA">
            <w:pPr>
              <w:pStyle w:val="ConsPlusNormal"/>
            </w:pPr>
          </w:p>
        </w:tc>
        <w:tc>
          <w:tcPr>
            <w:tcW w:w="1417" w:type="dxa"/>
          </w:tcPr>
          <w:p w:rsidR="007915EA" w:rsidRDefault="007915EA">
            <w:pPr>
              <w:pStyle w:val="ConsPlusNormal"/>
            </w:pPr>
          </w:p>
        </w:tc>
        <w:tc>
          <w:tcPr>
            <w:tcW w:w="851" w:type="dxa"/>
          </w:tcPr>
          <w:p w:rsidR="007915EA" w:rsidRDefault="007915EA">
            <w:pPr>
              <w:pStyle w:val="ConsPlusNormal"/>
            </w:pPr>
          </w:p>
        </w:tc>
        <w:tc>
          <w:tcPr>
            <w:tcW w:w="850" w:type="dxa"/>
          </w:tcPr>
          <w:p w:rsidR="007915EA" w:rsidRDefault="007915EA">
            <w:pPr>
              <w:pStyle w:val="ConsPlusNormal"/>
            </w:pPr>
          </w:p>
        </w:tc>
        <w:tc>
          <w:tcPr>
            <w:tcW w:w="1276" w:type="dxa"/>
          </w:tcPr>
          <w:p w:rsidR="007915EA" w:rsidRDefault="007915EA">
            <w:pPr>
              <w:pStyle w:val="ConsPlusNormal"/>
            </w:pPr>
          </w:p>
        </w:tc>
        <w:tc>
          <w:tcPr>
            <w:tcW w:w="992" w:type="dxa"/>
            <w:tcBorders>
              <w:right w:val="nil"/>
            </w:tcBorders>
          </w:tcPr>
          <w:p w:rsidR="007915EA" w:rsidRDefault="007915EA">
            <w:pPr>
              <w:pStyle w:val="ConsPlusNormal"/>
            </w:pPr>
          </w:p>
        </w:tc>
      </w:tr>
      <w:tr w:rsidR="007915EA">
        <w:tc>
          <w:tcPr>
            <w:tcW w:w="594" w:type="dxa"/>
            <w:tcBorders>
              <w:left w:val="nil"/>
            </w:tcBorders>
          </w:tcPr>
          <w:p w:rsidR="007915EA" w:rsidRDefault="007915EA">
            <w:pPr>
              <w:pStyle w:val="ConsPlusNormal"/>
            </w:pPr>
          </w:p>
        </w:tc>
        <w:tc>
          <w:tcPr>
            <w:tcW w:w="980" w:type="dxa"/>
          </w:tcPr>
          <w:p w:rsidR="007915EA" w:rsidRDefault="007915EA">
            <w:pPr>
              <w:pStyle w:val="ConsPlusNormal"/>
            </w:pPr>
          </w:p>
        </w:tc>
        <w:tc>
          <w:tcPr>
            <w:tcW w:w="1092" w:type="dxa"/>
          </w:tcPr>
          <w:p w:rsidR="007915EA" w:rsidRDefault="007915EA">
            <w:pPr>
              <w:pStyle w:val="ConsPlusNormal"/>
            </w:pPr>
          </w:p>
        </w:tc>
        <w:tc>
          <w:tcPr>
            <w:tcW w:w="1222" w:type="dxa"/>
          </w:tcPr>
          <w:p w:rsidR="007915EA" w:rsidRDefault="007915EA">
            <w:pPr>
              <w:pStyle w:val="ConsPlusNormal"/>
            </w:pPr>
          </w:p>
        </w:tc>
        <w:tc>
          <w:tcPr>
            <w:tcW w:w="992" w:type="dxa"/>
          </w:tcPr>
          <w:p w:rsidR="007915EA" w:rsidRDefault="007915EA">
            <w:pPr>
              <w:pStyle w:val="ConsPlusNormal"/>
            </w:pPr>
          </w:p>
        </w:tc>
        <w:tc>
          <w:tcPr>
            <w:tcW w:w="1417" w:type="dxa"/>
          </w:tcPr>
          <w:p w:rsidR="007915EA" w:rsidRDefault="007915EA">
            <w:pPr>
              <w:pStyle w:val="ConsPlusNormal"/>
            </w:pPr>
          </w:p>
        </w:tc>
        <w:tc>
          <w:tcPr>
            <w:tcW w:w="851" w:type="dxa"/>
          </w:tcPr>
          <w:p w:rsidR="007915EA" w:rsidRDefault="007915EA">
            <w:pPr>
              <w:pStyle w:val="ConsPlusNormal"/>
            </w:pPr>
          </w:p>
        </w:tc>
        <w:tc>
          <w:tcPr>
            <w:tcW w:w="850" w:type="dxa"/>
          </w:tcPr>
          <w:p w:rsidR="007915EA" w:rsidRDefault="007915EA">
            <w:pPr>
              <w:pStyle w:val="ConsPlusNormal"/>
            </w:pPr>
          </w:p>
        </w:tc>
        <w:tc>
          <w:tcPr>
            <w:tcW w:w="1276" w:type="dxa"/>
          </w:tcPr>
          <w:p w:rsidR="007915EA" w:rsidRDefault="007915EA">
            <w:pPr>
              <w:pStyle w:val="ConsPlusNormal"/>
            </w:pPr>
          </w:p>
        </w:tc>
        <w:tc>
          <w:tcPr>
            <w:tcW w:w="992" w:type="dxa"/>
            <w:tcBorders>
              <w:right w:val="nil"/>
            </w:tcBorders>
          </w:tcPr>
          <w:p w:rsidR="007915EA" w:rsidRDefault="007915EA">
            <w:pPr>
              <w:pStyle w:val="ConsPlusNormal"/>
            </w:pPr>
          </w:p>
        </w:tc>
      </w:tr>
    </w:tbl>
    <w:p w:rsidR="007915EA" w:rsidRDefault="007915EA">
      <w:pPr>
        <w:pStyle w:val="ConsPlusNormal"/>
        <w:jc w:val="both"/>
      </w:pPr>
    </w:p>
    <w:p w:rsidR="007915EA" w:rsidRDefault="007915EA">
      <w:pPr>
        <w:pStyle w:val="ConsPlusNonformat"/>
        <w:jc w:val="both"/>
      </w:pPr>
      <w:r>
        <w:t>Ответственный</w:t>
      </w:r>
    </w:p>
    <w:p w:rsidR="007915EA" w:rsidRDefault="007915EA">
      <w:pPr>
        <w:pStyle w:val="ConsPlusNonformat"/>
        <w:jc w:val="both"/>
      </w:pPr>
      <w:r>
        <w:t>исполнитель    ___________ _______________________ ____________ ___________</w:t>
      </w:r>
    </w:p>
    <w:p w:rsidR="007915EA" w:rsidRDefault="007915EA">
      <w:pPr>
        <w:pStyle w:val="ConsPlusNonformat"/>
        <w:jc w:val="both"/>
      </w:pPr>
      <w:r>
        <w:t xml:space="preserve">                (</w:t>
      </w:r>
      <w:proofErr w:type="gramStart"/>
      <w:r>
        <w:t xml:space="preserve">подпись)   </w:t>
      </w:r>
      <w:proofErr w:type="gramEnd"/>
      <w:r>
        <w:t>(расшифровка подписи)   (должность) (телефон)</w:t>
      </w:r>
    </w:p>
    <w:p w:rsidR="007915EA" w:rsidRDefault="007915EA">
      <w:pPr>
        <w:pStyle w:val="ConsPlusNonformat"/>
        <w:jc w:val="both"/>
      </w:pPr>
    </w:p>
    <w:p w:rsidR="007915EA" w:rsidRDefault="007915EA">
      <w:pPr>
        <w:pStyle w:val="ConsPlusNonformat"/>
        <w:jc w:val="both"/>
      </w:pPr>
      <w:r>
        <w:t>"__" __________ 20__ г.</w:t>
      </w:r>
    </w:p>
    <w:p w:rsidR="007915EA" w:rsidRDefault="007915EA">
      <w:pPr>
        <w:pStyle w:val="ConsPlusNonformat"/>
        <w:jc w:val="both"/>
      </w:pPr>
    </w:p>
    <w:p w:rsidR="007915EA" w:rsidRDefault="007915EA">
      <w:pPr>
        <w:pStyle w:val="ConsPlusNonformat"/>
        <w:jc w:val="both"/>
      </w:pPr>
      <w:r>
        <w:t xml:space="preserve">                                                        Номер страницы ____</w:t>
      </w:r>
    </w:p>
    <w:p w:rsidR="007915EA" w:rsidRDefault="007915EA">
      <w:pPr>
        <w:pStyle w:val="ConsPlusNonformat"/>
        <w:jc w:val="both"/>
      </w:pPr>
      <w:r>
        <w:lastRenderedPageBreak/>
        <w:t xml:space="preserve">                                                         Всего страниц ____</w:t>
      </w:r>
    </w:p>
    <w:p w:rsidR="007915EA" w:rsidRDefault="007915EA">
      <w:pPr>
        <w:pStyle w:val="ConsPlusNormal"/>
        <w:sectPr w:rsidR="007915EA">
          <w:pgSz w:w="16838" w:h="11905" w:orient="landscape"/>
          <w:pgMar w:top="1701" w:right="1134" w:bottom="850" w:left="1134" w:header="0" w:footer="0" w:gutter="0"/>
          <w:cols w:space="720"/>
          <w:titlePg/>
        </w:sectPr>
      </w:pP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right"/>
        <w:outlineLvl w:val="1"/>
      </w:pPr>
      <w:r>
        <w:t>Приложение N 2</w:t>
      </w:r>
    </w:p>
    <w:p w:rsidR="007915EA" w:rsidRDefault="007915EA">
      <w:pPr>
        <w:pStyle w:val="ConsPlusNormal"/>
        <w:jc w:val="right"/>
      </w:pPr>
      <w:r>
        <w:t>к Правилам обеспечения наличными</w:t>
      </w:r>
    </w:p>
    <w:p w:rsidR="007915EA" w:rsidRDefault="007915EA">
      <w:pPr>
        <w:pStyle w:val="ConsPlusNormal"/>
        <w:jc w:val="right"/>
      </w:pPr>
      <w:r>
        <w:t>денежными средствами и денежными</w:t>
      </w:r>
    </w:p>
    <w:p w:rsidR="007915EA" w:rsidRDefault="007915EA">
      <w:pPr>
        <w:pStyle w:val="ConsPlusNormal"/>
        <w:jc w:val="right"/>
      </w:pPr>
      <w:r>
        <w:t>средствами, предназначенными</w:t>
      </w:r>
    </w:p>
    <w:p w:rsidR="007915EA" w:rsidRDefault="007915EA">
      <w:pPr>
        <w:pStyle w:val="ConsPlusNormal"/>
        <w:jc w:val="right"/>
      </w:pPr>
      <w:r>
        <w:t>для осуществления расчетов</w:t>
      </w:r>
    </w:p>
    <w:p w:rsidR="007915EA" w:rsidRDefault="007915EA">
      <w:pPr>
        <w:pStyle w:val="ConsPlusNormal"/>
        <w:jc w:val="right"/>
      </w:pPr>
      <w:r>
        <w:t>по операциям, совершаемым</w:t>
      </w:r>
    </w:p>
    <w:p w:rsidR="007915EA" w:rsidRDefault="007915EA">
      <w:pPr>
        <w:pStyle w:val="ConsPlusNormal"/>
        <w:jc w:val="right"/>
      </w:pPr>
      <w:r>
        <w:t>с использованием платежных</w:t>
      </w:r>
    </w:p>
    <w:p w:rsidR="007915EA" w:rsidRDefault="007915EA">
      <w:pPr>
        <w:pStyle w:val="ConsPlusNormal"/>
        <w:jc w:val="right"/>
      </w:pPr>
      <w:r>
        <w:t>карт, участников системы</w:t>
      </w:r>
    </w:p>
    <w:p w:rsidR="007915EA" w:rsidRDefault="007915EA">
      <w:pPr>
        <w:pStyle w:val="ConsPlusNormal"/>
        <w:jc w:val="right"/>
      </w:pPr>
      <w:r>
        <w:t>казначейских платежей</w:t>
      </w:r>
    </w:p>
    <w:p w:rsidR="007915EA" w:rsidRDefault="007915EA">
      <w:pPr>
        <w:pStyle w:val="ConsPlusNormal"/>
        <w:jc w:val="both"/>
      </w:pPr>
    </w:p>
    <w:p w:rsidR="007915EA" w:rsidRDefault="007915EA">
      <w:pPr>
        <w:pStyle w:val="ConsPlusNonformat"/>
        <w:jc w:val="both"/>
      </w:pPr>
      <w:r>
        <w:t xml:space="preserve">                                    ┌─────────────┐</w:t>
      </w:r>
    </w:p>
    <w:p w:rsidR="007915EA" w:rsidRDefault="007915EA">
      <w:pPr>
        <w:pStyle w:val="ConsPlusNonformat"/>
        <w:jc w:val="both"/>
      </w:pPr>
      <w:bookmarkStart w:id="26" w:name="P645"/>
      <w:bookmarkEnd w:id="26"/>
      <w:r>
        <w:t xml:space="preserve">                        ЗАЯВЛЕНИЕ N │             │</w:t>
      </w:r>
    </w:p>
    <w:p w:rsidR="007915EA" w:rsidRDefault="007915EA">
      <w:pPr>
        <w:pStyle w:val="ConsPlusNonformat"/>
        <w:jc w:val="both"/>
      </w:pPr>
      <w:r>
        <w:t xml:space="preserve">                                    └─────────────┘</w:t>
      </w:r>
    </w:p>
    <w:p w:rsidR="007915EA" w:rsidRDefault="007915EA">
      <w:pPr>
        <w:pStyle w:val="ConsPlusNonformat"/>
        <w:jc w:val="both"/>
      </w:pPr>
      <w:r>
        <w:t xml:space="preserve">                   на получение денежных чековых книжек</w:t>
      </w:r>
    </w:p>
    <w:p w:rsidR="007915EA" w:rsidRDefault="007915EA">
      <w:pPr>
        <w:pStyle w:val="ConsPlusNonformat"/>
        <w:jc w:val="both"/>
      </w:pPr>
    </w:p>
    <w:p w:rsidR="007915EA" w:rsidRDefault="007915EA">
      <w:pPr>
        <w:pStyle w:val="ConsPlusNonformat"/>
        <w:jc w:val="both"/>
      </w:pPr>
      <w:r>
        <w:t xml:space="preserve">                                                              ┌───────────┐</w:t>
      </w:r>
    </w:p>
    <w:p w:rsidR="007915EA" w:rsidRDefault="007915EA">
      <w:pPr>
        <w:pStyle w:val="ConsPlusNonformat"/>
        <w:jc w:val="both"/>
      </w:pPr>
      <w:r>
        <w:t xml:space="preserve">                                                              │   Коды    │</w:t>
      </w:r>
    </w:p>
    <w:p w:rsidR="007915EA" w:rsidRDefault="007915EA">
      <w:pPr>
        <w:pStyle w:val="ConsPlusNonformat"/>
        <w:jc w:val="both"/>
      </w:pPr>
      <w:r>
        <w:t xml:space="preserve">                                                              ├───────────┤</w:t>
      </w:r>
    </w:p>
    <w:p w:rsidR="007915EA" w:rsidRDefault="007915EA">
      <w:pPr>
        <w:pStyle w:val="ConsPlusNonformat"/>
        <w:jc w:val="both"/>
      </w:pPr>
      <w:r>
        <w:t xml:space="preserve">                                                 Форма по КФД </w:t>
      </w:r>
      <w:proofErr w:type="gramStart"/>
      <w:r>
        <w:t>│  0531242</w:t>
      </w:r>
      <w:proofErr w:type="gramEnd"/>
      <w:r>
        <w:t xml:space="preserve">  │</w:t>
      </w:r>
    </w:p>
    <w:p w:rsidR="007915EA" w:rsidRDefault="007915EA">
      <w:pPr>
        <w:pStyle w:val="ConsPlusNonformat"/>
        <w:jc w:val="both"/>
      </w:pPr>
      <w:r>
        <w:t xml:space="preserve">                                                              ├───────────┤</w:t>
      </w:r>
    </w:p>
    <w:p w:rsidR="007915EA" w:rsidRDefault="007915EA">
      <w:pPr>
        <w:pStyle w:val="ConsPlusNonformat"/>
        <w:jc w:val="both"/>
      </w:pPr>
      <w:r>
        <w:t xml:space="preserve">                         от "__" ______ 20__ г.          Дата │           │</w:t>
      </w:r>
    </w:p>
    <w:p w:rsidR="007915EA" w:rsidRDefault="007915EA">
      <w:pPr>
        <w:pStyle w:val="ConsPlusNonformat"/>
        <w:jc w:val="both"/>
      </w:pPr>
      <w:r>
        <w:t xml:space="preserve">                                                              ├───────────┤</w:t>
      </w:r>
    </w:p>
    <w:p w:rsidR="007915EA" w:rsidRDefault="007915EA">
      <w:pPr>
        <w:pStyle w:val="ConsPlusNonformat"/>
        <w:jc w:val="both"/>
      </w:pPr>
      <w:r>
        <w:t xml:space="preserve">                                                  по Сводному │           │</w:t>
      </w:r>
    </w:p>
    <w:p w:rsidR="007915EA" w:rsidRDefault="007915EA">
      <w:pPr>
        <w:pStyle w:val="ConsPlusNonformat"/>
        <w:jc w:val="both"/>
      </w:pPr>
      <w:r>
        <w:t>Наименование клиента      _________________________   реестру │           │</w:t>
      </w:r>
    </w:p>
    <w:p w:rsidR="007915EA" w:rsidRDefault="007915EA">
      <w:pPr>
        <w:pStyle w:val="ConsPlusNonformat"/>
        <w:jc w:val="both"/>
      </w:pPr>
      <w:r>
        <w:t xml:space="preserve">                                                              ├───────────┤</w:t>
      </w:r>
    </w:p>
    <w:p w:rsidR="007915EA" w:rsidRDefault="007915EA">
      <w:pPr>
        <w:pStyle w:val="ConsPlusNonformat"/>
        <w:jc w:val="both"/>
      </w:pPr>
      <w:r>
        <w:t xml:space="preserve">                          _________________________       ИНН │           │</w:t>
      </w:r>
    </w:p>
    <w:p w:rsidR="007915EA" w:rsidRDefault="007915EA">
      <w:pPr>
        <w:pStyle w:val="ConsPlusNonformat"/>
        <w:jc w:val="both"/>
      </w:pPr>
      <w:r>
        <w:t xml:space="preserve">                                                              ├───────────┤</w:t>
      </w:r>
    </w:p>
    <w:p w:rsidR="007915EA" w:rsidRDefault="007915EA">
      <w:pPr>
        <w:pStyle w:val="ConsPlusNonformat"/>
        <w:jc w:val="both"/>
      </w:pPr>
      <w:r>
        <w:t>Наименование органа                                           │           │</w:t>
      </w:r>
    </w:p>
    <w:p w:rsidR="007915EA" w:rsidRDefault="007915EA">
      <w:pPr>
        <w:pStyle w:val="ConsPlusNonformat"/>
        <w:jc w:val="both"/>
      </w:pPr>
      <w:r>
        <w:t>Федерального казначейства _________________________   по КОФК │           │</w:t>
      </w:r>
    </w:p>
    <w:p w:rsidR="007915EA" w:rsidRDefault="007915EA">
      <w:pPr>
        <w:pStyle w:val="ConsPlusNonformat"/>
        <w:jc w:val="both"/>
      </w:pPr>
      <w:r>
        <w:t xml:space="preserve">                                                              │           │</w:t>
      </w:r>
    </w:p>
    <w:p w:rsidR="007915EA" w:rsidRDefault="007915EA">
      <w:pPr>
        <w:pStyle w:val="ConsPlusNonformat"/>
        <w:jc w:val="both"/>
      </w:pPr>
      <w:r>
        <w:t xml:space="preserve">                          _________________________           │           │</w:t>
      </w:r>
    </w:p>
    <w:p w:rsidR="007915EA" w:rsidRDefault="007915EA">
      <w:pPr>
        <w:pStyle w:val="ConsPlusNonformat"/>
        <w:jc w:val="both"/>
      </w:pPr>
      <w:r>
        <w:t xml:space="preserve">                                                              └───────────┘</w:t>
      </w:r>
    </w:p>
    <w:p w:rsidR="007915EA" w:rsidRDefault="007915EA">
      <w:pPr>
        <w:pStyle w:val="ConsPlusNonformat"/>
        <w:jc w:val="both"/>
      </w:pPr>
    </w:p>
    <w:p w:rsidR="007915EA" w:rsidRDefault="007915EA">
      <w:pPr>
        <w:pStyle w:val="ConsPlusNonformat"/>
        <w:jc w:val="both"/>
      </w:pPr>
      <w:r>
        <w:t>Просим выдать денежные чековые книжки в количестве            ┌───────────┐</w:t>
      </w:r>
    </w:p>
    <w:p w:rsidR="007915EA" w:rsidRDefault="007915EA">
      <w:pPr>
        <w:pStyle w:val="ConsPlusNonformat"/>
        <w:jc w:val="both"/>
      </w:pPr>
      <w:r>
        <w:t>___________________________________________________        шт.│           │</w:t>
      </w:r>
    </w:p>
    <w:p w:rsidR="007915EA" w:rsidRDefault="007915EA">
      <w:pPr>
        <w:pStyle w:val="ConsPlusNonformat"/>
        <w:jc w:val="both"/>
      </w:pPr>
      <w:r>
        <w:t xml:space="preserve">                  (</w:t>
      </w:r>
      <w:proofErr w:type="gramStart"/>
      <w:r>
        <w:t xml:space="preserve">прописью)   </w:t>
      </w:r>
      <w:proofErr w:type="gramEnd"/>
      <w:r>
        <w:t xml:space="preserve">                               └───────────┘</w:t>
      </w:r>
    </w:p>
    <w:p w:rsidR="007915EA" w:rsidRDefault="007915EA">
      <w:pPr>
        <w:pStyle w:val="ConsPlusNonformat"/>
        <w:jc w:val="both"/>
      </w:pPr>
    </w:p>
    <w:p w:rsidR="007915EA" w:rsidRDefault="007915EA">
      <w:pPr>
        <w:pStyle w:val="ConsPlusNonformat"/>
        <w:jc w:val="both"/>
      </w:pPr>
      <w:r>
        <w:t xml:space="preserve">                                                              ┌───────────┐</w:t>
      </w:r>
    </w:p>
    <w:p w:rsidR="007915EA" w:rsidRDefault="007915EA">
      <w:pPr>
        <w:pStyle w:val="ConsPlusNonformat"/>
        <w:jc w:val="both"/>
      </w:pPr>
      <w:r>
        <w:t xml:space="preserve">      Количество листов в денежной чековой </w:t>
      </w:r>
      <w:proofErr w:type="gramStart"/>
      <w:r>
        <w:t xml:space="preserve">книжке,   </w:t>
      </w:r>
      <w:proofErr w:type="gramEnd"/>
      <w:r>
        <w:t xml:space="preserve">      шт.│           │</w:t>
      </w:r>
    </w:p>
    <w:p w:rsidR="007915EA" w:rsidRDefault="007915EA">
      <w:pPr>
        <w:pStyle w:val="ConsPlusNonformat"/>
        <w:jc w:val="both"/>
      </w:pPr>
      <w:r>
        <w:t xml:space="preserve">                                                              └───────────┘</w:t>
      </w:r>
    </w:p>
    <w:p w:rsidR="007915EA" w:rsidRDefault="007915EA">
      <w:pPr>
        <w:pStyle w:val="ConsPlusNonformat"/>
        <w:jc w:val="both"/>
      </w:pPr>
    </w:p>
    <w:p w:rsidR="007915EA" w:rsidRDefault="007915EA">
      <w:pPr>
        <w:pStyle w:val="ConsPlusNonformat"/>
        <w:jc w:val="both"/>
      </w:pPr>
      <w:r>
        <w:t xml:space="preserve">Денежные   чековые   </w:t>
      </w:r>
      <w:proofErr w:type="gramStart"/>
      <w:r>
        <w:t>книжки  обязуемся</w:t>
      </w:r>
      <w:proofErr w:type="gramEnd"/>
      <w:r>
        <w:t xml:space="preserve">  хранить под ключом, в безопасном от</w:t>
      </w:r>
    </w:p>
    <w:p w:rsidR="007915EA" w:rsidRDefault="007915EA">
      <w:pPr>
        <w:pStyle w:val="ConsPlusNonformat"/>
        <w:jc w:val="both"/>
      </w:pPr>
      <w:r>
        <w:t>огня и хищения помещении.</w:t>
      </w:r>
    </w:p>
    <w:p w:rsidR="007915EA" w:rsidRDefault="007915EA">
      <w:pPr>
        <w:pStyle w:val="ConsPlusNonformat"/>
        <w:jc w:val="both"/>
      </w:pPr>
      <w:r>
        <w:t>Денежные чековые книжки доверяем получить работнику</w:t>
      </w:r>
    </w:p>
    <w:p w:rsidR="007915EA" w:rsidRDefault="007915EA">
      <w:pPr>
        <w:pStyle w:val="ConsPlusNonformat"/>
        <w:jc w:val="both"/>
      </w:pPr>
      <w:r>
        <w:t>___________________________________________________________________________</w:t>
      </w:r>
    </w:p>
    <w:p w:rsidR="007915EA" w:rsidRDefault="007915EA">
      <w:pPr>
        <w:pStyle w:val="ConsPlusNonformat"/>
        <w:jc w:val="both"/>
      </w:pPr>
      <w:r>
        <w:t xml:space="preserve">                    (должность, фамилия, имя, отчество)</w:t>
      </w:r>
    </w:p>
    <w:p w:rsidR="007915EA" w:rsidRDefault="007915EA">
      <w:pPr>
        <w:pStyle w:val="ConsPlusNonformat"/>
        <w:jc w:val="both"/>
      </w:pPr>
    </w:p>
    <w:p w:rsidR="007915EA" w:rsidRDefault="007915EA">
      <w:pPr>
        <w:pStyle w:val="ConsPlusNonformat"/>
        <w:jc w:val="both"/>
      </w:pPr>
      <w:r>
        <w:t>Документ, удостоверяющий личность __________________________ серия ________</w:t>
      </w:r>
    </w:p>
    <w:p w:rsidR="007915EA" w:rsidRDefault="007915EA">
      <w:pPr>
        <w:pStyle w:val="ConsPlusNonformat"/>
        <w:jc w:val="both"/>
      </w:pPr>
      <w:r>
        <w:t xml:space="preserve">                                   (наименование документа)</w:t>
      </w:r>
    </w:p>
    <w:p w:rsidR="007915EA" w:rsidRDefault="007915EA">
      <w:pPr>
        <w:pStyle w:val="ConsPlusNonformat"/>
        <w:jc w:val="both"/>
      </w:pPr>
      <w:r>
        <w:t>N ____________</w:t>
      </w:r>
    </w:p>
    <w:p w:rsidR="007915EA" w:rsidRDefault="007915EA">
      <w:pPr>
        <w:pStyle w:val="ConsPlusNonformat"/>
        <w:jc w:val="both"/>
      </w:pPr>
    </w:p>
    <w:p w:rsidR="007915EA" w:rsidRDefault="007915EA">
      <w:pPr>
        <w:pStyle w:val="ConsPlusNonformat"/>
        <w:jc w:val="both"/>
      </w:pPr>
      <w:r>
        <w:t>Выдан _____________________________________________________________________</w:t>
      </w:r>
    </w:p>
    <w:p w:rsidR="007915EA" w:rsidRDefault="007915EA">
      <w:pPr>
        <w:pStyle w:val="ConsPlusNonformat"/>
        <w:jc w:val="both"/>
      </w:pPr>
      <w:r>
        <w:t xml:space="preserve">                   (наименование органа, выдавшего документ)</w:t>
      </w:r>
    </w:p>
    <w:p w:rsidR="007915EA" w:rsidRDefault="007915EA">
      <w:pPr>
        <w:pStyle w:val="ConsPlusNonformat"/>
        <w:jc w:val="both"/>
      </w:pPr>
    </w:p>
    <w:p w:rsidR="007915EA" w:rsidRDefault="007915EA">
      <w:pPr>
        <w:pStyle w:val="ConsPlusNonformat"/>
        <w:jc w:val="both"/>
      </w:pPr>
      <w:r>
        <w:t>"__" _____________ 20__ г.</w:t>
      </w:r>
    </w:p>
    <w:p w:rsidR="007915EA" w:rsidRDefault="007915EA">
      <w:pPr>
        <w:pStyle w:val="ConsPlusNonformat"/>
        <w:jc w:val="both"/>
      </w:pPr>
    </w:p>
    <w:p w:rsidR="007915EA" w:rsidRDefault="007915EA">
      <w:pPr>
        <w:pStyle w:val="ConsPlusNonformat"/>
        <w:jc w:val="both"/>
      </w:pPr>
      <w:r>
        <w:lastRenderedPageBreak/>
        <w:t>Подпись доверенного лица ___________________ удостоверяем.</w:t>
      </w:r>
    </w:p>
    <w:p w:rsidR="007915EA" w:rsidRDefault="007915EA">
      <w:pPr>
        <w:pStyle w:val="ConsPlusNonformat"/>
        <w:jc w:val="both"/>
      </w:pPr>
    </w:p>
    <w:p w:rsidR="007915EA" w:rsidRDefault="007915EA">
      <w:pPr>
        <w:pStyle w:val="ConsPlusNonformat"/>
        <w:jc w:val="both"/>
      </w:pPr>
      <w:r>
        <w:t>Руководитель</w:t>
      </w:r>
    </w:p>
    <w:p w:rsidR="007915EA" w:rsidRDefault="007915EA">
      <w:pPr>
        <w:pStyle w:val="ConsPlusNonformat"/>
        <w:jc w:val="both"/>
      </w:pPr>
      <w:r>
        <w:t xml:space="preserve">(уполномоченное </w:t>
      </w:r>
      <w:proofErr w:type="gramStart"/>
      <w:r>
        <w:t>лицо)  _</w:t>
      </w:r>
      <w:proofErr w:type="gramEnd"/>
      <w:r>
        <w:t>_____________ _____________ _______________________</w:t>
      </w:r>
    </w:p>
    <w:p w:rsidR="007915EA" w:rsidRDefault="007915EA">
      <w:pPr>
        <w:pStyle w:val="ConsPlusNonformat"/>
        <w:jc w:val="both"/>
      </w:pPr>
      <w:r>
        <w:t xml:space="preserve">                        (</w:t>
      </w:r>
      <w:proofErr w:type="gramStart"/>
      <w:r>
        <w:t xml:space="preserve">должность)   </w:t>
      </w:r>
      <w:proofErr w:type="gramEnd"/>
      <w:r>
        <w:t xml:space="preserve">  (подпись)    (расшифровка подписи)</w:t>
      </w:r>
    </w:p>
    <w:p w:rsidR="007915EA" w:rsidRDefault="007915EA">
      <w:pPr>
        <w:pStyle w:val="ConsPlusNonformat"/>
        <w:jc w:val="both"/>
      </w:pPr>
    </w:p>
    <w:p w:rsidR="007915EA" w:rsidRDefault="007915EA">
      <w:pPr>
        <w:pStyle w:val="ConsPlusNonformat"/>
        <w:jc w:val="both"/>
      </w:pPr>
      <w:r>
        <w:t>Главный бухгалтер</w:t>
      </w:r>
    </w:p>
    <w:p w:rsidR="007915EA" w:rsidRDefault="007915EA">
      <w:pPr>
        <w:pStyle w:val="ConsPlusNonformat"/>
        <w:jc w:val="both"/>
      </w:pPr>
      <w:r>
        <w:t xml:space="preserve">(уполномоченное </w:t>
      </w:r>
      <w:proofErr w:type="gramStart"/>
      <w:r>
        <w:t>лицо)  _</w:t>
      </w:r>
      <w:proofErr w:type="gramEnd"/>
      <w:r>
        <w:t>_____________ _____________ _______________________</w:t>
      </w:r>
    </w:p>
    <w:p w:rsidR="007915EA" w:rsidRDefault="007915EA">
      <w:pPr>
        <w:pStyle w:val="ConsPlusNonformat"/>
        <w:jc w:val="both"/>
      </w:pPr>
      <w:r>
        <w:t xml:space="preserve">                        (</w:t>
      </w:r>
      <w:proofErr w:type="gramStart"/>
      <w:r>
        <w:t xml:space="preserve">должность)   </w:t>
      </w:r>
      <w:proofErr w:type="gramEnd"/>
      <w:r>
        <w:t xml:space="preserve">  (подпись)    (расшифровка подписи)</w:t>
      </w:r>
    </w:p>
    <w:p w:rsidR="007915EA" w:rsidRDefault="007915EA">
      <w:pPr>
        <w:pStyle w:val="ConsPlusNonformat"/>
        <w:jc w:val="both"/>
      </w:pPr>
      <w:r>
        <w:t>"__" _____________ 20__ г.</w:t>
      </w:r>
    </w:p>
    <w:p w:rsidR="007915EA" w:rsidRDefault="007915EA">
      <w:pPr>
        <w:pStyle w:val="ConsPlusNonformat"/>
        <w:jc w:val="both"/>
      </w:pPr>
    </w:p>
    <w:p w:rsidR="007915EA" w:rsidRDefault="007915EA">
      <w:pPr>
        <w:pStyle w:val="ConsPlusNonformat"/>
        <w:jc w:val="both"/>
      </w:pPr>
      <w:r>
        <w:t>---------------------------------------------------------------------------</w:t>
      </w:r>
    </w:p>
    <w:p w:rsidR="007915EA" w:rsidRDefault="007915EA">
      <w:pPr>
        <w:pStyle w:val="ConsPlusNonformat"/>
        <w:jc w:val="both"/>
      </w:pPr>
      <w:r>
        <w:t xml:space="preserve">                 Отметка органа Федерального казначейства</w:t>
      </w:r>
    </w:p>
    <w:p w:rsidR="007915EA" w:rsidRDefault="007915EA">
      <w:pPr>
        <w:pStyle w:val="ConsPlusNonformat"/>
        <w:jc w:val="both"/>
      </w:pPr>
      <w:r>
        <w:t xml:space="preserve">            о принятии решения о выдаче денежных чековых книжек</w:t>
      </w:r>
    </w:p>
    <w:p w:rsidR="007915EA" w:rsidRDefault="007915EA">
      <w:pPr>
        <w:pStyle w:val="ConsPlusNonformat"/>
        <w:jc w:val="both"/>
      </w:pPr>
    </w:p>
    <w:p w:rsidR="007915EA" w:rsidRDefault="007915EA">
      <w:pPr>
        <w:pStyle w:val="ConsPlusNonformat"/>
        <w:jc w:val="both"/>
      </w:pPr>
      <w:r>
        <w:t xml:space="preserve">      ┌─────────────────┐     ┌──────────────────┐      ┌─────────────────┐</w:t>
      </w:r>
    </w:p>
    <w:p w:rsidR="007915EA" w:rsidRDefault="007915EA">
      <w:pPr>
        <w:pStyle w:val="ConsPlusNonformat"/>
        <w:jc w:val="both"/>
      </w:pPr>
      <w:r>
        <w:t>серия │                 │ с N │                  │ по N │                 │</w:t>
      </w:r>
    </w:p>
    <w:p w:rsidR="007915EA" w:rsidRDefault="007915EA">
      <w:pPr>
        <w:pStyle w:val="ConsPlusNonformat"/>
        <w:jc w:val="both"/>
      </w:pPr>
      <w:r>
        <w:t xml:space="preserve">      └─────────────────┘     └──────────────────┘      └─────────────────┘</w:t>
      </w:r>
    </w:p>
    <w:p w:rsidR="007915EA" w:rsidRDefault="007915EA">
      <w:pPr>
        <w:pStyle w:val="ConsPlusNonformat"/>
        <w:jc w:val="both"/>
      </w:pPr>
    </w:p>
    <w:p w:rsidR="007915EA" w:rsidRDefault="007915EA">
      <w:pPr>
        <w:pStyle w:val="ConsPlusNonformat"/>
        <w:jc w:val="both"/>
      </w:pPr>
      <w:r>
        <w:t>Руководитель</w:t>
      </w:r>
    </w:p>
    <w:p w:rsidR="007915EA" w:rsidRDefault="007915EA">
      <w:pPr>
        <w:pStyle w:val="ConsPlusNonformat"/>
        <w:jc w:val="both"/>
      </w:pPr>
      <w:r>
        <w:t>(уполномоченное лицо) _____________ ___________ _______________________</w:t>
      </w:r>
    </w:p>
    <w:p w:rsidR="007915EA" w:rsidRDefault="007915EA">
      <w:pPr>
        <w:pStyle w:val="ConsPlusNonformat"/>
        <w:jc w:val="both"/>
      </w:pPr>
      <w:r>
        <w:t xml:space="preserve">                       (</w:t>
      </w:r>
      <w:proofErr w:type="gramStart"/>
      <w:r>
        <w:t xml:space="preserve">должность)   </w:t>
      </w:r>
      <w:proofErr w:type="gramEnd"/>
      <w:r>
        <w:t>(подпись)   (расшифровка подписи)</w:t>
      </w:r>
    </w:p>
    <w:p w:rsidR="007915EA" w:rsidRDefault="007915EA">
      <w:pPr>
        <w:pStyle w:val="ConsPlusNonformat"/>
        <w:jc w:val="both"/>
      </w:pPr>
    </w:p>
    <w:p w:rsidR="007915EA" w:rsidRDefault="007915EA">
      <w:pPr>
        <w:pStyle w:val="ConsPlusNonformat"/>
        <w:jc w:val="both"/>
      </w:pPr>
      <w:r>
        <w:t>Главный бухгалтер</w:t>
      </w:r>
    </w:p>
    <w:p w:rsidR="007915EA" w:rsidRDefault="007915EA">
      <w:pPr>
        <w:pStyle w:val="ConsPlusNonformat"/>
        <w:jc w:val="both"/>
      </w:pPr>
      <w:r>
        <w:t>(уполномоченное лицо) _____________ ___________ _______________________</w:t>
      </w:r>
    </w:p>
    <w:p w:rsidR="007915EA" w:rsidRDefault="007915EA">
      <w:pPr>
        <w:pStyle w:val="ConsPlusNonformat"/>
        <w:jc w:val="both"/>
      </w:pPr>
      <w:r>
        <w:t xml:space="preserve">                       (</w:t>
      </w:r>
      <w:proofErr w:type="gramStart"/>
      <w:r>
        <w:t xml:space="preserve">должность)   </w:t>
      </w:r>
      <w:proofErr w:type="gramEnd"/>
      <w:r>
        <w:t>(подпись)   (расшифровка подписи)</w:t>
      </w:r>
    </w:p>
    <w:p w:rsidR="007915EA" w:rsidRDefault="007915EA">
      <w:pPr>
        <w:pStyle w:val="ConsPlusNonformat"/>
        <w:jc w:val="both"/>
      </w:pPr>
    </w:p>
    <w:p w:rsidR="007915EA" w:rsidRDefault="007915EA">
      <w:pPr>
        <w:pStyle w:val="ConsPlusNonformat"/>
        <w:jc w:val="both"/>
      </w:pPr>
      <w:r>
        <w:t>Ответственный</w:t>
      </w:r>
    </w:p>
    <w:p w:rsidR="007915EA" w:rsidRDefault="007915EA">
      <w:pPr>
        <w:pStyle w:val="ConsPlusNonformat"/>
        <w:jc w:val="both"/>
      </w:pPr>
      <w:r>
        <w:t>исполнитель           _____________ ___________ ______________ ____________</w:t>
      </w:r>
    </w:p>
    <w:p w:rsidR="007915EA" w:rsidRDefault="007915EA">
      <w:pPr>
        <w:pStyle w:val="ConsPlusNonformat"/>
        <w:jc w:val="both"/>
      </w:pPr>
      <w:r>
        <w:t xml:space="preserve">                       (</w:t>
      </w:r>
      <w:proofErr w:type="gramStart"/>
      <w:r>
        <w:t xml:space="preserve">должность)   </w:t>
      </w:r>
      <w:proofErr w:type="gramEnd"/>
      <w:r>
        <w:t>(подпись)   (расшифровка    (телефон)</w:t>
      </w:r>
    </w:p>
    <w:p w:rsidR="007915EA" w:rsidRDefault="007915EA">
      <w:pPr>
        <w:pStyle w:val="ConsPlusNonformat"/>
        <w:jc w:val="both"/>
      </w:pPr>
      <w:r>
        <w:t xml:space="preserve">                                                   подписи)</w:t>
      </w:r>
    </w:p>
    <w:p w:rsidR="007915EA" w:rsidRDefault="007915EA">
      <w:pPr>
        <w:pStyle w:val="ConsPlusNonformat"/>
        <w:jc w:val="both"/>
      </w:pPr>
    </w:p>
    <w:p w:rsidR="007915EA" w:rsidRDefault="007915EA">
      <w:pPr>
        <w:pStyle w:val="ConsPlusNonformat"/>
        <w:jc w:val="both"/>
      </w:pPr>
      <w:r>
        <w:t>"__" _____________ 20__ г.</w:t>
      </w: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right"/>
        <w:outlineLvl w:val="1"/>
      </w:pPr>
      <w:r>
        <w:t>Приложение N 3</w:t>
      </w:r>
    </w:p>
    <w:p w:rsidR="007915EA" w:rsidRDefault="007915EA">
      <w:pPr>
        <w:pStyle w:val="ConsPlusNormal"/>
        <w:jc w:val="right"/>
      </w:pPr>
      <w:r>
        <w:t>к Правилам обеспечения наличными</w:t>
      </w:r>
    </w:p>
    <w:p w:rsidR="007915EA" w:rsidRDefault="007915EA">
      <w:pPr>
        <w:pStyle w:val="ConsPlusNormal"/>
        <w:jc w:val="right"/>
      </w:pPr>
      <w:r>
        <w:t>денежными средствами и денежными</w:t>
      </w:r>
    </w:p>
    <w:p w:rsidR="007915EA" w:rsidRDefault="007915EA">
      <w:pPr>
        <w:pStyle w:val="ConsPlusNormal"/>
        <w:jc w:val="right"/>
      </w:pPr>
      <w:r>
        <w:t>средствами, предназначенными</w:t>
      </w:r>
    </w:p>
    <w:p w:rsidR="007915EA" w:rsidRDefault="007915EA">
      <w:pPr>
        <w:pStyle w:val="ConsPlusNormal"/>
        <w:jc w:val="right"/>
      </w:pPr>
      <w:r>
        <w:t>для осуществления расчетов</w:t>
      </w:r>
    </w:p>
    <w:p w:rsidR="007915EA" w:rsidRDefault="007915EA">
      <w:pPr>
        <w:pStyle w:val="ConsPlusNormal"/>
        <w:jc w:val="right"/>
      </w:pPr>
      <w:r>
        <w:t>по операциям, совершаемым</w:t>
      </w:r>
    </w:p>
    <w:p w:rsidR="007915EA" w:rsidRDefault="007915EA">
      <w:pPr>
        <w:pStyle w:val="ConsPlusNormal"/>
        <w:jc w:val="right"/>
      </w:pPr>
      <w:r>
        <w:t>с использованием платежных</w:t>
      </w:r>
    </w:p>
    <w:p w:rsidR="007915EA" w:rsidRDefault="007915EA">
      <w:pPr>
        <w:pStyle w:val="ConsPlusNormal"/>
        <w:jc w:val="right"/>
      </w:pPr>
      <w:r>
        <w:t>карт, участников системы</w:t>
      </w:r>
    </w:p>
    <w:p w:rsidR="007915EA" w:rsidRDefault="007915EA">
      <w:pPr>
        <w:pStyle w:val="ConsPlusNormal"/>
        <w:jc w:val="right"/>
      </w:pPr>
      <w:r>
        <w:t>казначейских платежей</w:t>
      </w:r>
    </w:p>
    <w:p w:rsidR="007915EA" w:rsidRDefault="007915EA">
      <w:pPr>
        <w:pStyle w:val="ConsPlusNormal"/>
        <w:jc w:val="both"/>
      </w:pPr>
    </w:p>
    <w:p w:rsidR="007915EA" w:rsidRDefault="007915EA">
      <w:pPr>
        <w:pStyle w:val="ConsPlusNonformat"/>
        <w:jc w:val="both"/>
      </w:pPr>
      <w:r>
        <w:t xml:space="preserve">                                  ┌───────────────┐</w:t>
      </w:r>
    </w:p>
    <w:p w:rsidR="007915EA" w:rsidRDefault="007915EA">
      <w:pPr>
        <w:pStyle w:val="ConsPlusNonformat"/>
        <w:jc w:val="both"/>
      </w:pPr>
      <w:bookmarkStart w:id="27" w:name="P739"/>
      <w:bookmarkEnd w:id="27"/>
      <w:r>
        <w:t xml:space="preserve">                       СВЕДЕНИЯ N │               │</w:t>
      </w:r>
    </w:p>
    <w:p w:rsidR="007915EA" w:rsidRDefault="007915EA">
      <w:pPr>
        <w:pStyle w:val="ConsPlusNonformat"/>
        <w:jc w:val="both"/>
      </w:pPr>
      <w:r>
        <w:t xml:space="preserve">                                  └───────────────┘</w:t>
      </w:r>
    </w:p>
    <w:p w:rsidR="007915EA" w:rsidRDefault="007915EA">
      <w:pPr>
        <w:pStyle w:val="ConsPlusNonformat"/>
        <w:jc w:val="both"/>
      </w:pPr>
      <w:r>
        <w:t xml:space="preserve">              об операциях, совершаемых с использованием карт</w:t>
      </w:r>
    </w:p>
    <w:p w:rsidR="007915EA" w:rsidRDefault="007915EA">
      <w:pPr>
        <w:pStyle w:val="ConsPlusNonformat"/>
        <w:jc w:val="both"/>
      </w:pPr>
    </w:p>
    <w:p w:rsidR="007915EA" w:rsidRDefault="007915EA">
      <w:pPr>
        <w:pStyle w:val="ConsPlusNonformat"/>
        <w:jc w:val="both"/>
      </w:pPr>
      <w:r>
        <w:t xml:space="preserve">                                                              ┌───────────┐</w:t>
      </w:r>
    </w:p>
    <w:p w:rsidR="007915EA" w:rsidRDefault="007915EA">
      <w:pPr>
        <w:pStyle w:val="ConsPlusNonformat"/>
        <w:jc w:val="both"/>
      </w:pPr>
      <w:r>
        <w:t xml:space="preserve">                                                              │   Коды    │</w:t>
      </w:r>
    </w:p>
    <w:p w:rsidR="007915EA" w:rsidRDefault="007915EA">
      <w:pPr>
        <w:pStyle w:val="ConsPlusNonformat"/>
        <w:jc w:val="both"/>
      </w:pPr>
      <w:r>
        <w:t xml:space="preserve">                                                              ├───────────┤</w:t>
      </w:r>
    </w:p>
    <w:p w:rsidR="007915EA" w:rsidRDefault="007915EA">
      <w:pPr>
        <w:pStyle w:val="ConsPlusNonformat"/>
        <w:jc w:val="both"/>
      </w:pPr>
      <w:r>
        <w:t xml:space="preserve">                                                 Форма по КФД </w:t>
      </w:r>
      <w:proofErr w:type="gramStart"/>
      <w:r>
        <w:t>│  0531246</w:t>
      </w:r>
      <w:proofErr w:type="gramEnd"/>
      <w:r>
        <w:t xml:space="preserve">  │</w:t>
      </w:r>
    </w:p>
    <w:p w:rsidR="007915EA" w:rsidRDefault="007915EA">
      <w:pPr>
        <w:pStyle w:val="ConsPlusNonformat"/>
        <w:jc w:val="both"/>
      </w:pPr>
      <w:r>
        <w:t xml:space="preserve">                                                              ├───────────┤</w:t>
      </w:r>
    </w:p>
    <w:p w:rsidR="007915EA" w:rsidRDefault="007915EA">
      <w:pPr>
        <w:pStyle w:val="ConsPlusNonformat"/>
        <w:jc w:val="both"/>
      </w:pPr>
      <w:r>
        <w:t xml:space="preserve">                         за "__" ______ 20__ г.          Дата │           │</w:t>
      </w:r>
    </w:p>
    <w:p w:rsidR="007915EA" w:rsidRDefault="007915EA">
      <w:pPr>
        <w:pStyle w:val="ConsPlusNonformat"/>
        <w:jc w:val="both"/>
      </w:pPr>
      <w:r>
        <w:t xml:space="preserve">                                                              ├───────────┤</w:t>
      </w:r>
    </w:p>
    <w:p w:rsidR="007915EA" w:rsidRDefault="007915EA">
      <w:pPr>
        <w:pStyle w:val="ConsPlusNonformat"/>
        <w:jc w:val="both"/>
      </w:pPr>
      <w:r>
        <w:t xml:space="preserve">                                                  по Сводному │           │</w:t>
      </w:r>
    </w:p>
    <w:p w:rsidR="007915EA" w:rsidRDefault="007915EA">
      <w:pPr>
        <w:pStyle w:val="ConsPlusNonformat"/>
        <w:jc w:val="both"/>
      </w:pPr>
      <w:r>
        <w:lastRenderedPageBreak/>
        <w:t>Наименование клиента      ____________________        реестру │           │</w:t>
      </w:r>
    </w:p>
    <w:p w:rsidR="007915EA" w:rsidRDefault="007915EA">
      <w:pPr>
        <w:pStyle w:val="ConsPlusNonformat"/>
        <w:jc w:val="both"/>
      </w:pPr>
      <w:r>
        <w:t xml:space="preserve">                                                              ├───────────┤</w:t>
      </w:r>
    </w:p>
    <w:p w:rsidR="007915EA" w:rsidRDefault="007915EA">
      <w:pPr>
        <w:pStyle w:val="ConsPlusNonformat"/>
        <w:jc w:val="both"/>
      </w:pPr>
      <w:r>
        <w:t xml:space="preserve">                                                          ИНН │           │</w:t>
      </w:r>
    </w:p>
    <w:p w:rsidR="007915EA" w:rsidRDefault="007915EA">
      <w:pPr>
        <w:pStyle w:val="ConsPlusNonformat"/>
        <w:jc w:val="both"/>
      </w:pPr>
      <w:r>
        <w:t xml:space="preserve">                                                              ├───────────┤</w:t>
      </w:r>
    </w:p>
    <w:p w:rsidR="007915EA" w:rsidRDefault="007915EA">
      <w:pPr>
        <w:pStyle w:val="ConsPlusNonformat"/>
        <w:jc w:val="both"/>
      </w:pPr>
      <w:r>
        <w:t xml:space="preserve">                                                          КПП │           │</w:t>
      </w:r>
    </w:p>
    <w:p w:rsidR="007915EA" w:rsidRDefault="007915EA">
      <w:pPr>
        <w:pStyle w:val="ConsPlusNonformat"/>
        <w:jc w:val="both"/>
      </w:pPr>
      <w:r>
        <w:t xml:space="preserve">                                                              ├───────────┤</w:t>
      </w:r>
    </w:p>
    <w:p w:rsidR="007915EA" w:rsidRDefault="007915EA">
      <w:pPr>
        <w:pStyle w:val="ConsPlusNonformat"/>
        <w:jc w:val="both"/>
      </w:pPr>
      <w:r>
        <w:t>Наименование органа                                           │           │</w:t>
      </w:r>
    </w:p>
    <w:p w:rsidR="007915EA" w:rsidRDefault="007915EA">
      <w:pPr>
        <w:pStyle w:val="ConsPlusNonformat"/>
        <w:jc w:val="both"/>
      </w:pPr>
      <w:r>
        <w:t>Федерального казначейства ____________________        по КОФК │           │</w:t>
      </w:r>
    </w:p>
    <w:p w:rsidR="007915EA" w:rsidRDefault="007915EA">
      <w:pPr>
        <w:pStyle w:val="ConsPlusNonformat"/>
        <w:jc w:val="both"/>
      </w:pPr>
      <w:r>
        <w:t xml:space="preserve">                                                              ├───────────┤</w:t>
      </w:r>
    </w:p>
    <w:p w:rsidR="007915EA" w:rsidRDefault="007915EA">
      <w:pPr>
        <w:pStyle w:val="ConsPlusNonformat"/>
        <w:jc w:val="both"/>
      </w:pPr>
      <w:r>
        <w:t xml:space="preserve">Единица </w:t>
      </w:r>
      <w:proofErr w:type="gramStart"/>
      <w:r>
        <w:t xml:space="preserve">измерения:   </w:t>
      </w:r>
      <w:proofErr w:type="gramEnd"/>
      <w:r>
        <w:t xml:space="preserve">                                         │           │</w:t>
      </w:r>
    </w:p>
    <w:p w:rsidR="007915EA" w:rsidRDefault="007915EA">
      <w:pPr>
        <w:pStyle w:val="ConsPlusNonformat"/>
        <w:jc w:val="both"/>
      </w:pPr>
      <w:r>
        <w:t xml:space="preserve">(с точностью до второго десятичного </w:t>
      </w:r>
      <w:proofErr w:type="gramStart"/>
      <w:r>
        <w:t xml:space="preserve">знака)   </w:t>
      </w:r>
      <w:proofErr w:type="gramEnd"/>
      <w:r>
        <w:t xml:space="preserve">          по ОКВ │           │</w:t>
      </w:r>
    </w:p>
    <w:p w:rsidR="007915EA" w:rsidRDefault="007915EA">
      <w:pPr>
        <w:pStyle w:val="ConsPlusNonformat"/>
        <w:jc w:val="both"/>
      </w:pPr>
      <w:r>
        <w:t xml:space="preserve">                                                              └───────────┘</w:t>
      </w:r>
    </w:p>
    <w:p w:rsidR="007915EA" w:rsidRDefault="007915EA">
      <w:pPr>
        <w:pStyle w:val="ConsPlusNormal"/>
        <w:jc w:val="both"/>
      </w:pPr>
    </w:p>
    <w:p w:rsidR="007915EA" w:rsidRDefault="007915EA">
      <w:pPr>
        <w:pStyle w:val="ConsPlusNormal"/>
        <w:sectPr w:rsidR="007915EA">
          <w:pgSz w:w="11905" w:h="16838"/>
          <w:pgMar w:top="1134" w:right="850" w:bottom="1134" w:left="1701" w:header="0" w:footer="0" w:gutter="0"/>
          <w:cols w:space="720"/>
          <w:titlePg/>
        </w:sectPr>
      </w:pPr>
    </w:p>
    <w:tbl>
      <w:tblPr>
        <w:tblW w:w="0" w:type="auto"/>
        <w:tblBorders>
          <w:top w:val="single" w:sz="4" w:space="0" w:color="auto"/>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53"/>
        <w:gridCol w:w="510"/>
        <w:gridCol w:w="1015"/>
        <w:gridCol w:w="1012"/>
        <w:gridCol w:w="680"/>
        <w:gridCol w:w="850"/>
        <w:gridCol w:w="737"/>
        <w:gridCol w:w="454"/>
        <w:gridCol w:w="1001"/>
        <w:gridCol w:w="510"/>
        <w:gridCol w:w="1008"/>
        <w:gridCol w:w="510"/>
        <w:gridCol w:w="947"/>
        <w:gridCol w:w="1519"/>
      </w:tblGrid>
      <w:tr w:rsidR="007915EA">
        <w:tc>
          <w:tcPr>
            <w:tcW w:w="1053" w:type="dxa"/>
            <w:vMerge w:val="restart"/>
            <w:tcBorders>
              <w:left w:val="nil"/>
            </w:tcBorders>
          </w:tcPr>
          <w:p w:rsidR="007915EA" w:rsidRDefault="007915EA">
            <w:pPr>
              <w:pStyle w:val="ConsPlusNormal"/>
              <w:jc w:val="center"/>
            </w:pPr>
            <w:r>
              <w:lastRenderedPageBreak/>
              <w:t>Номер карты</w:t>
            </w:r>
          </w:p>
        </w:tc>
        <w:tc>
          <w:tcPr>
            <w:tcW w:w="2537" w:type="dxa"/>
            <w:gridSpan w:val="3"/>
          </w:tcPr>
          <w:p w:rsidR="007915EA" w:rsidRDefault="007915EA">
            <w:pPr>
              <w:pStyle w:val="ConsPlusNormal"/>
              <w:jc w:val="center"/>
            </w:pPr>
            <w:r>
              <w:t>Остаток средств на начало дня</w:t>
            </w:r>
          </w:p>
        </w:tc>
        <w:tc>
          <w:tcPr>
            <w:tcW w:w="680" w:type="dxa"/>
            <w:vMerge w:val="restart"/>
          </w:tcPr>
          <w:p w:rsidR="007915EA" w:rsidRDefault="007915EA">
            <w:pPr>
              <w:pStyle w:val="ConsPlusNormal"/>
              <w:jc w:val="center"/>
            </w:pPr>
            <w:r>
              <w:t>Вид операции</w:t>
            </w:r>
          </w:p>
        </w:tc>
        <w:tc>
          <w:tcPr>
            <w:tcW w:w="850" w:type="dxa"/>
            <w:vMerge w:val="restart"/>
          </w:tcPr>
          <w:p w:rsidR="007915EA" w:rsidRDefault="007915EA">
            <w:pPr>
              <w:pStyle w:val="ConsPlusNormal"/>
              <w:jc w:val="center"/>
            </w:pPr>
            <w:r>
              <w:t>Наименование контрагента</w:t>
            </w:r>
          </w:p>
        </w:tc>
        <w:tc>
          <w:tcPr>
            <w:tcW w:w="737" w:type="dxa"/>
            <w:vMerge w:val="restart"/>
          </w:tcPr>
          <w:p w:rsidR="007915EA" w:rsidRDefault="007915EA">
            <w:pPr>
              <w:pStyle w:val="ConsPlusNormal"/>
              <w:jc w:val="center"/>
            </w:pPr>
            <w:r>
              <w:t>Реквизиты контрагента</w:t>
            </w:r>
          </w:p>
        </w:tc>
        <w:tc>
          <w:tcPr>
            <w:tcW w:w="1455" w:type="dxa"/>
            <w:gridSpan w:val="2"/>
          </w:tcPr>
          <w:p w:rsidR="007915EA" w:rsidRDefault="007915EA">
            <w:pPr>
              <w:pStyle w:val="ConsPlusNormal"/>
              <w:jc w:val="center"/>
            </w:pPr>
            <w:r>
              <w:t>Зачислено</w:t>
            </w:r>
          </w:p>
        </w:tc>
        <w:tc>
          <w:tcPr>
            <w:tcW w:w="1518" w:type="dxa"/>
            <w:gridSpan w:val="2"/>
          </w:tcPr>
          <w:p w:rsidR="007915EA" w:rsidRDefault="007915EA">
            <w:pPr>
              <w:pStyle w:val="ConsPlusNormal"/>
              <w:jc w:val="center"/>
            </w:pPr>
            <w:r>
              <w:t>Списано</w:t>
            </w:r>
          </w:p>
        </w:tc>
        <w:tc>
          <w:tcPr>
            <w:tcW w:w="2976" w:type="dxa"/>
            <w:gridSpan w:val="3"/>
            <w:tcBorders>
              <w:right w:val="nil"/>
            </w:tcBorders>
          </w:tcPr>
          <w:p w:rsidR="007915EA" w:rsidRDefault="007915EA">
            <w:pPr>
              <w:pStyle w:val="ConsPlusNormal"/>
              <w:jc w:val="center"/>
            </w:pPr>
            <w:r>
              <w:t>Остаток средств на конец дня</w:t>
            </w:r>
          </w:p>
        </w:tc>
      </w:tr>
      <w:tr w:rsidR="007915EA">
        <w:tc>
          <w:tcPr>
            <w:tcW w:w="1053" w:type="dxa"/>
            <w:vMerge/>
            <w:tcBorders>
              <w:left w:val="nil"/>
            </w:tcBorders>
          </w:tcPr>
          <w:p w:rsidR="007915EA" w:rsidRDefault="007915EA">
            <w:pPr>
              <w:pStyle w:val="ConsPlusNormal"/>
            </w:pPr>
          </w:p>
        </w:tc>
        <w:tc>
          <w:tcPr>
            <w:tcW w:w="510" w:type="dxa"/>
            <w:vMerge w:val="restart"/>
          </w:tcPr>
          <w:p w:rsidR="007915EA" w:rsidRDefault="007915EA">
            <w:pPr>
              <w:pStyle w:val="ConsPlusNormal"/>
              <w:jc w:val="center"/>
            </w:pPr>
            <w:r>
              <w:t>всего</w:t>
            </w:r>
          </w:p>
        </w:tc>
        <w:tc>
          <w:tcPr>
            <w:tcW w:w="2027" w:type="dxa"/>
            <w:gridSpan w:val="2"/>
          </w:tcPr>
          <w:p w:rsidR="007915EA" w:rsidRDefault="007915EA">
            <w:pPr>
              <w:pStyle w:val="ConsPlusNormal"/>
              <w:jc w:val="center"/>
            </w:pPr>
            <w:r>
              <w:t>в том числе</w:t>
            </w:r>
          </w:p>
        </w:tc>
        <w:tc>
          <w:tcPr>
            <w:tcW w:w="680" w:type="dxa"/>
            <w:vMerge/>
          </w:tcPr>
          <w:p w:rsidR="007915EA" w:rsidRDefault="007915EA">
            <w:pPr>
              <w:pStyle w:val="ConsPlusNormal"/>
            </w:pPr>
          </w:p>
        </w:tc>
        <w:tc>
          <w:tcPr>
            <w:tcW w:w="850" w:type="dxa"/>
            <w:vMerge/>
          </w:tcPr>
          <w:p w:rsidR="007915EA" w:rsidRDefault="007915EA">
            <w:pPr>
              <w:pStyle w:val="ConsPlusNormal"/>
            </w:pPr>
          </w:p>
        </w:tc>
        <w:tc>
          <w:tcPr>
            <w:tcW w:w="737" w:type="dxa"/>
            <w:vMerge/>
          </w:tcPr>
          <w:p w:rsidR="007915EA" w:rsidRDefault="007915EA">
            <w:pPr>
              <w:pStyle w:val="ConsPlusNormal"/>
            </w:pPr>
          </w:p>
        </w:tc>
        <w:tc>
          <w:tcPr>
            <w:tcW w:w="454" w:type="dxa"/>
            <w:vMerge w:val="restart"/>
          </w:tcPr>
          <w:p w:rsidR="007915EA" w:rsidRDefault="007915EA">
            <w:pPr>
              <w:pStyle w:val="ConsPlusNormal"/>
              <w:jc w:val="center"/>
            </w:pPr>
            <w:r>
              <w:t>всего</w:t>
            </w:r>
          </w:p>
        </w:tc>
        <w:tc>
          <w:tcPr>
            <w:tcW w:w="1001" w:type="dxa"/>
            <w:vMerge w:val="restart"/>
          </w:tcPr>
          <w:p w:rsidR="007915EA" w:rsidRDefault="007915EA">
            <w:pPr>
              <w:pStyle w:val="ConsPlusNormal"/>
              <w:jc w:val="center"/>
            </w:pPr>
            <w:r>
              <w:t>в том числе зарезервировано</w:t>
            </w:r>
          </w:p>
        </w:tc>
        <w:tc>
          <w:tcPr>
            <w:tcW w:w="510" w:type="dxa"/>
            <w:vMerge w:val="restart"/>
          </w:tcPr>
          <w:p w:rsidR="007915EA" w:rsidRDefault="007915EA">
            <w:pPr>
              <w:pStyle w:val="ConsPlusNormal"/>
              <w:jc w:val="center"/>
            </w:pPr>
            <w:r>
              <w:t>всего</w:t>
            </w:r>
          </w:p>
        </w:tc>
        <w:tc>
          <w:tcPr>
            <w:tcW w:w="1008" w:type="dxa"/>
            <w:vMerge w:val="restart"/>
          </w:tcPr>
          <w:p w:rsidR="007915EA" w:rsidRDefault="007915EA">
            <w:pPr>
              <w:pStyle w:val="ConsPlusNormal"/>
              <w:jc w:val="center"/>
            </w:pPr>
            <w:r>
              <w:t>в том числе зарезервировано</w:t>
            </w:r>
          </w:p>
        </w:tc>
        <w:tc>
          <w:tcPr>
            <w:tcW w:w="510" w:type="dxa"/>
            <w:vMerge w:val="restart"/>
          </w:tcPr>
          <w:p w:rsidR="007915EA" w:rsidRDefault="007915EA">
            <w:pPr>
              <w:pStyle w:val="ConsPlusNormal"/>
              <w:jc w:val="center"/>
            </w:pPr>
            <w:r>
              <w:t>всего</w:t>
            </w:r>
          </w:p>
        </w:tc>
        <w:tc>
          <w:tcPr>
            <w:tcW w:w="2466" w:type="dxa"/>
            <w:gridSpan w:val="2"/>
            <w:tcBorders>
              <w:right w:val="nil"/>
            </w:tcBorders>
          </w:tcPr>
          <w:p w:rsidR="007915EA" w:rsidRDefault="007915EA">
            <w:pPr>
              <w:pStyle w:val="ConsPlusNormal"/>
              <w:jc w:val="center"/>
            </w:pPr>
            <w:r>
              <w:t>в том числе</w:t>
            </w:r>
          </w:p>
        </w:tc>
      </w:tr>
      <w:tr w:rsidR="007915EA">
        <w:tc>
          <w:tcPr>
            <w:tcW w:w="1053" w:type="dxa"/>
            <w:vMerge/>
            <w:tcBorders>
              <w:left w:val="nil"/>
            </w:tcBorders>
          </w:tcPr>
          <w:p w:rsidR="007915EA" w:rsidRDefault="007915EA">
            <w:pPr>
              <w:pStyle w:val="ConsPlusNormal"/>
            </w:pPr>
          </w:p>
        </w:tc>
        <w:tc>
          <w:tcPr>
            <w:tcW w:w="510" w:type="dxa"/>
            <w:vMerge/>
          </w:tcPr>
          <w:p w:rsidR="007915EA" w:rsidRDefault="007915EA">
            <w:pPr>
              <w:pStyle w:val="ConsPlusNormal"/>
            </w:pPr>
          </w:p>
        </w:tc>
        <w:tc>
          <w:tcPr>
            <w:tcW w:w="1015" w:type="dxa"/>
          </w:tcPr>
          <w:p w:rsidR="007915EA" w:rsidRDefault="007915EA">
            <w:pPr>
              <w:pStyle w:val="ConsPlusNormal"/>
              <w:jc w:val="center"/>
            </w:pPr>
            <w:r>
              <w:t>зарезервированных</w:t>
            </w:r>
          </w:p>
        </w:tc>
        <w:tc>
          <w:tcPr>
            <w:tcW w:w="1012" w:type="dxa"/>
          </w:tcPr>
          <w:p w:rsidR="007915EA" w:rsidRDefault="007915EA">
            <w:pPr>
              <w:pStyle w:val="ConsPlusNormal"/>
              <w:jc w:val="center"/>
            </w:pPr>
            <w:r>
              <w:t>доступных к использованию</w:t>
            </w:r>
          </w:p>
        </w:tc>
        <w:tc>
          <w:tcPr>
            <w:tcW w:w="680" w:type="dxa"/>
            <w:vMerge/>
          </w:tcPr>
          <w:p w:rsidR="007915EA" w:rsidRDefault="007915EA">
            <w:pPr>
              <w:pStyle w:val="ConsPlusNormal"/>
            </w:pPr>
          </w:p>
        </w:tc>
        <w:tc>
          <w:tcPr>
            <w:tcW w:w="850" w:type="dxa"/>
            <w:vMerge/>
          </w:tcPr>
          <w:p w:rsidR="007915EA" w:rsidRDefault="007915EA">
            <w:pPr>
              <w:pStyle w:val="ConsPlusNormal"/>
            </w:pPr>
          </w:p>
        </w:tc>
        <w:tc>
          <w:tcPr>
            <w:tcW w:w="737" w:type="dxa"/>
            <w:vMerge/>
          </w:tcPr>
          <w:p w:rsidR="007915EA" w:rsidRDefault="007915EA">
            <w:pPr>
              <w:pStyle w:val="ConsPlusNormal"/>
            </w:pPr>
          </w:p>
        </w:tc>
        <w:tc>
          <w:tcPr>
            <w:tcW w:w="454" w:type="dxa"/>
            <w:vMerge/>
          </w:tcPr>
          <w:p w:rsidR="007915EA" w:rsidRDefault="007915EA">
            <w:pPr>
              <w:pStyle w:val="ConsPlusNormal"/>
            </w:pPr>
          </w:p>
        </w:tc>
        <w:tc>
          <w:tcPr>
            <w:tcW w:w="1001" w:type="dxa"/>
            <w:vMerge/>
          </w:tcPr>
          <w:p w:rsidR="007915EA" w:rsidRDefault="007915EA">
            <w:pPr>
              <w:pStyle w:val="ConsPlusNormal"/>
            </w:pPr>
          </w:p>
        </w:tc>
        <w:tc>
          <w:tcPr>
            <w:tcW w:w="510" w:type="dxa"/>
            <w:vMerge/>
          </w:tcPr>
          <w:p w:rsidR="007915EA" w:rsidRDefault="007915EA">
            <w:pPr>
              <w:pStyle w:val="ConsPlusNormal"/>
            </w:pPr>
          </w:p>
        </w:tc>
        <w:tc>
          <w:tcPr>
            <w:tcW w:w="1008" w:type="dxa"/>
            <w:vMerge/>
          </w:tcPr>
          <w:p w:rsidR="007915EA" w:rsidRDefault="007915EA">
            <w:pPr>
              <w:pStyle w:val="ConsPlusNormal"/>
            </w:pPr>
          </w:p>
        </w:tc>
        <w:tc>
          <w:tcPr>
            <w:tcW w:w="510" w:type="dxa"/>
            <w:vMerge/>
          </w:tcPr>
          <w:p w:rsidR="007915EA" w:rsidRDefault="007915EA">
            <w:pPr>
              <w:pStyle w:val="ConsPlusNormal"/>
            </w:pPr>
          </w:p>
        </w:tc>
        <w:tc>
          <w:tcPr>
            <w:tcW w:w="947" w:type="dxa"/>
          </w:tcPr>
          <w:p w:rsidR="007915EA" w:rsidRDefault="007915EA">
            <w:pPr>
              <w:pStyle w:val="ConsPlusNormal"/>
              <w:jc w:val="center"/>
            </w:pPr>
            <w:r>
              <w:t>зарезервированных</w:t>
            </w:r>
          </w:p>
        </w:tc>
        <w:tc>
          <w:tcPr>
            <w:tcW w:w="1519" w:type="dxa"/>
            <w:tcBorders>
              <w:right w:val="nil"/>
            </w:tcBorders>
          </w:tcPr>
          <w:p w:rsidR="007915EA" w:rsidRDefault="007915EA">
            <w:pPr>
              <w:pStyle w:val="ConsPlusNormal"/>
              <w:jc w:val="center"/>
            </w:pPr>
            <w:r>
              <w:t>доступных к использованию</w:t>
            </w:r>
          </w:p>
        </w:tc>
      </w:tr>
      <w:tr w:rsidR="007915EA">
        <w:tc>
          <w:tcPr>
            <w:tcW w:w="1053" w:type="dxa"/>
            <w:tcBorders>
              <w:left w:val="nil"/>
            </w:tcBorders>
          </w:tcPr>
          <w:p w:rsidR="007915EA" w:rsidRDefault="007915EA">
            <w:pPr>
              <w:pStyle w:val="ConsPlusNormal"/>
              <w:jc w:val="center"/>
            </w:pPr>
            <w:r>
              <w:t>1</w:t>
            </w:r>
          </w:p>
        </w:tc>
        <w:tc>
          <w:tcPr>
            <w:tcW w:w="510" w:type="dxa"/>
          </w:tcPr>
          <w:p w:rsidR="007915EA" w:rsidRDefault="007915EA">
            <w:pPr>
              <w:pStyle w:val="ConsPlusNormal"/>
              <w:jc w:val="center"/>
            </w:pPr>
            <w:r>
              <w:t>2</w:t>
            </w:r>
          </w:p>
        </w:tc>
        <w:tc>
          <w:tcPr>
            <w:tcW w:w="1015" w:type="dxa"/>
          </w:tcPr>
          <w:p w:rsidR="007915EA" w:rsidRDefault="007915EA">
            <w:pPr>
              <w:pStyle w:val="ConsPlusNormal"/>
              <w:jc w:val="center"/>
            </w:pPr>
            <w:r>
              <w:t>3</w:t>
            </w:r>
          </w:p>
        </w:tc>
        <w:tc>
          <w:tcPr>
            <w:tcW w:w="1012" w:type="dxa"/>
          </w:tcPr>
          <w:p w:rsidR="007915EA" w:rsidRDefault="007915EA">
            <w:pPr>
              <w:pStyle w:val="ConsPlusNormal"/>
              <w:jc w:val="center"/>
            </w:pPr>
            <w:r>
              <w:t>4</w:t>
            </w:r>
          </w:p>
        </w:tc>
        <w:tc>
          <w:tcPr>
            <w:tcW w:w="680" w:type="dxa"/>
          </w:tcPr>
          <w:p w:rsidR="007915EA" w:rsidRDefault="007915EA">
            <w:pPr>
              <w:pStyle w:val="ConsPlusNormal"/>
              <w:jc w:val="center"/>
            </w:pPr>
            <w:r>
              <w:t>5</w:t>
            </w:r>
          </w:p>
        </w:tc>
        <w:tc>
          <w:tcPr>
            <w:tcW w:w="850" w:type="dxa"/>
          </w:tcPr>
          <w:p w:rsidR="007915EA" w:rsidRDefault="007915EA">
            <w:pPr>
              <w:pStyle w:val="ConsPlusNormal"/>
              <w:jc w:val="center"/>
            </w:pPr>
            <w:r>
              <w:t>6</w:t>
            </w:r>
          </w:p>
        </w:tc>
        <w:tc>
          <w:tcPr>
            <w:tcW w:w="737" w:type="dxa"/>
          </w:tcPr>
          <w:p w:rsidR="007915EA" w:rsidRDefault="007915EA">
            <w:pPr>
              <w:pStyle w:val="ConsPlusNormal"/>
              <w:jc w:val="center"/>
            </w:pPr>
            <w:r>
              <w:t>7</w:t>
            </w:r>
          </w:p>
        </w:tc>
        <w:tc>
          <w:tcPr>
            <w:tcW w:w="454" w:type="dxa"/>
          </w:tcPr>
          <w:p w:rsidR="007915EA" w:rsidRDefault="007915EA">
            <w:pPr>
              <w:pStyle w:val="ConsPlusNormal"/>
              <w:jc w:val="center"/>
            </w:pPr>
            <w:r>
              <w:t>8</w:t>
            </w:r>
          </w:p>
        </w:tc>
        <w:tc>
          <w:tcPr>
            <w:tcW w:w="1001" w:type="dxa"/>
          </w:tcPr>
          <w:p w:rsidR="007915EA" w:rsidRDefault="007915EA">
            <w:pPr>
              <w:pStyle w:val="ConsPlusNormal"/>
              <w:jc w:val="center"/>
            </w:pPr>
            <w:r>
              <w:t>9</w:t>
            </w:r>
          </w:p>
        </w:tc>
        <w:tc>
          <w:tcPr>
            <w:tcW w:w="510" w:type="dxa"/>
          </w:tcPr>
          <w:p w:rsidR="007915EA" w:rsidRDefault="007915EA">
            <w:pPr>
              <w:pStyle w:val="ConsPlusNormal"/>
              <w:jc w:val="center"/>
            </w:pPr>
            <w:r>
              <w:t>10</w:t>
            </w:r>
          </w:p>
        </w:tc>
        <w:tc>
          <w:tcPr>
            <w:tcW w:w="1008" w:type="dxa"/>
          </w:tcPr>
          <w:p w:rsidR="007915EA" w:rsidRDefault="007915EA">
            <w:pPr>
              <w:pStyle w:val="ConsPlusNormal"/>
              <w:jc w:val="center"/>
            </w:pPr>
            <w:r>
              <w:t>11</w:t>
            </w:r>
          </w:p>
        </w:tc>
        <w:tc>
          <w:tcPr>
            <w:tcW w:w="510" w:type="dxa"/>
          </w:tcPr>
          <w:p w:rsidR="007915EA" w:rsidRDefault="007915EA">
            <w:pPr>
              <w:pStyle w:val="ConsPlusNormal"/>
              <w:jc w:val="center"/>
            </w:pPr>
            <w:r>
              <w:t>12</w:t>
            </w:r>
          </w:p>
        </w:tc>
        <w:tc>
          <w:tcPr>
            <w:tcW w:w="947" w:type="dxa"/>
          </w:tcPr>
          <w:p w:rsidR="007915EA" w:rsidRDefault="007915EA">
            <w:pPr>
              <w:pStyle w:val="ConsPlusNormal"/>
              <w:jc w:val="center"/>
            </w:pPr>
            <w:r>
              <w:t>13</w:t>
            </w:r>
          </w:p>
        </w:tc>
        <w:tc>
          <w:tcPr>
            <w:tcW w:w="1519" w:type="dxa"/>
            <w:tcBorders>
              <w:right w:val="nil"/>
            </w:tcBorders>
          </w:tcPr>
          <w:p w:rsidR="007915EA" w:rsidRDefault="007915EA">
            <w:pPr>
              <w:pStyle w:val="ConsPlusNormal"/>
              <w:jc w:val="center"/>
            </w:pPr>
            <w:r>
              <w:t>14</w:t>
            </w:r>
          </w:p>
        </w:tc>
      </w:tr>
      <w:tr w:rsidR="007915EA">
        <w:tblPrEx>
          <w:tblBorders>
            <w:left w:val="single" w:sz="4" w:space="0" w:color="auto"/>
            <w:right w:val="single" w:sz="4" w:space="0" w:color="auto"/>
          </w:tblBorders>
        </w:tblPrEx>
        <w:tc>
          <w:tcPr>
            <w:tcW w:w="1053" w:type="dxa"/>
            <w:vMerge w:val="restart"/>
          </w:tcPr>
          <w:p w:rsidR="007915EA" w:rsidRDefault="007915EA">
            <w:pPr>
              <w:pStyle w:val="ConsPlusNormal"/>
            </w:pPr>
          </w:p>
        </w:tc>
        <w:tc>
          <w:tcPr>
            <w:tcW w:w="510" w:type="dxa"/>
            <w:vMerge w:val="restart"/>
          </w:tcPr>
          <w:p w:rsidR="007915EA" w:rsidRDefault="007915EA">
            <w:pPr>
              <w:pStyle w:val="ConsPlusNormal"/>
            </w:pPr>
          </w:p>
        </w:tc>
        <w:tc>
          <w:tcPr>
            <w:tcW w:w="1015" w:type="dxa"/>
            <w:vMerge w:val="restart"/>
          </w:tcPr>
          <w:p w:rsidR="007915EA" w:rsidRDefault="007915EA">
            <w:pPr>
              <w:pStyle w:val="ConsPlusNormal"/>
            </w:pPr>
          </w:p>
        </w:tc>
        <w:tc>
          <w:tcPr>
            <w:tcW w:w="1012" w:type="dxa"/>
            <w:vMerge w:val="restart"/>
          </w:tcPr>
          <w:p w:rsidR="007915EA" w:rsidRDefault="007915EA">
            <w:pPr>
              <w:pStyle w:val="ConsPlusNormal"/>
            </w:pPr>
          </w:p>
        </w:tc>
        <w:tc>
          <w:tcPr>
            <w:tcW w:w="680" w:type="dxa"/>
          </w:tcPr>
          <w:p w:rsidR="007915EA" w:rsidRDefault="007915EA">
            <w:pPr>
              <w:pStyle w:val="ConsPlusNormal"/>
            </w:pPr>
          </w:p>
        </w:tc>
        <w:tc>
          <w:tcPr>
            <w:tcW w:w="850" w:type="dxa"/>
          </w:tcPr>
          <w:p w:rsidR="007915EA" w:rsidRDefault="007915EA">
            <w:pPr>
              <w:pStyle w:val="ConsPlusNormal"/>
            </w:pPr>
          </w:p>
        </w:tc>
        <w:tc>
          <w:tcPr>
            <w:tcW w:w="737" w:type="dxa"/>
          </w:tcPr>
          <w:p w:rsidR="007915EA" w:rsidRDefault="007915EA">
            <w:pPr>
              <w:pStyle w:val="ConsPlusNormal"/>
            </w:pPr>
          </w:p>
        </w:tc>
        <w:tc>
          <w:tcPr>
            <w:tcW w:w="454" w:type="dxa"/>
          </w:tcPr>
          <w:p w:rsidR="007915EA" w:rsidRDefault="007915EA">
            <w:pPr>
              <w:pStyle w:val="ConsPlusNormal"/>
            </w:pPr>
          </w:p>
        </w:tc>
        <w:tc>
          <w:tcPr>
            <w:tcW w:w="1001" w:type="dxa"/>
          </w:tcPr>
          <w:p w:rsidR="007915EA" w:rsidRDefault="007915EA">
            <w:pPr>
              <w:pStyle w:val="ConsPlusNormal"/>
            </w:pPr>
          </w:p>
        </w:tc>
        <w:tc>
          <w:tcPr>
            <w:tcW w:w="510" w:type="dxa"/>
          </w:tcPr>
          <w:p w:rsidR="007915EA" w:rsidRDefault="007915EA">
            <w:pPr>
              <w:pStyle w:val="ConsPlusNormal"/>
            </w:pPr>
          </w:p>
        </w:tc>
        <w:tc>
          <w:tcPr>
            <w:tcW w:w="1008" w:type="dxa"/>
          </w:tcPr>
          <w:p w:rsidR="007915EA" w:rsidRDefault="007915EA">
            <w:pPr>
              <w:pStyle w:val="ConsPlusNormal"/>
            </w:pPr>
          </w:p>
        </w:tc>
        <w:tc>
          <w:tcPr>
            <w:tcW w:w="510" w:type="dxa"/>
            <w:vMerge w:val="restart"/>
            <w:vAlign w:val="center"/>
          </w:tcPr>
          <w:p w:rsidR="007915EA" w:rsidRDefault="007915EA">
            <w:pPr>
              <w:pStyle w:val="ConsPlusNormal"/>
              <w:jc w:val="center"/>
            </w:pPr>
            <w:r>
              <w:t>x</w:t>
            </w:r>
          </w:p>
        </w:tc>
        <w:tc>
          <w:tcPr>
            <w:tcW w:w="947" w:type="dxa"/>
            <w:vMerge w:val="restart"/>
            <w:vAlign w:val="center"/>
          </w:tcPr>
          <w:p w:rsidR="007915EA" w:rsidRDefault="007915EA">
            <w:pPr>
              <w:pStyle w:val="ConsPlusNormal"/>
              <w:jc w:val="center"/>
            </w:pPr>
            <w:r>
              <w:t>x</w:t>
            </w:r>
          </w:p>
        </w:tc>
        <w:tc>
          <w:tcPr>
            <w:tcW w:w="1519" w:type="dxa"/>
            <w:vMerge w:val="restart"/>
            <w:vAlign w:val="center"/>
          </w:tcPr>
          <w:p w:rsidR="007915EA" w:rsidRDefault="007915EA">
            <w:pPr>
              <w:pStyle w:val="ConsPlusNormal"/>
              <w:jc w:val="center"/>
            </w:pPr>
            <w:r>
              <w:t>x</w:t>
            </w:r>
          </w:p>
        </w:tc>
      </w:tr>
      <w:tr w:rsidR="007915EA">
        <w:tblPrEx>
          <w:tblBorders>
            <w:left w:val="single" w:sz="4" w:space="0" w:color="auto"/>
            <w:right w:val="single" w:sz="4" w:space="0" w:color="auto"/>
          </w:tblBorders>
        </w:tblPrEx>
        <w:tc>
          <w:tcPr>
            <w:tcW w:w="1053" w:type="dxa"/>
            <w:vMerge/>
          </w:tcPr>
          <w:p w:rsidR="007915EA" w:rsidRDefault="007915EA">
            <w:pPr>
              <w:pStyle w:val="ConsPlusNormal"/>
            </w:pPr>
          </w:p>
        </w:tc>
        <w:tc>
          <w:tcPr>
            <w:tcW w:w="510" w:type="dxa"/>
            <w:vMerge/>
          </w:tcPr>
          <w:p w:rsidR="007915EA" w:rsidRDefault="007915EA">
            <w:pPr>
              <w:pStyle w:val="ConsPlusNormal"/>
            </w:pPr>
          </w:p>
        </w:tc>
        <w:tc>
          <w:tcPr>
            <w:tcW w:w="1015" w:type="dxa"/>
            <w:vMerge/>
          </w:tcPr>
          <w:p w:rsidR="007915EA" w:rsidRDefault="007915EA">
            <w:pPr>
              <w:pStyle w:val="ConsPlusNormal"/>
            </w:pPr>
          </w:p>
        </w:tc>
        <w:tc>
          <w:tcPr>
            <w:tcW w:w="1012" w:type="dxa"/>
            <w:vMerge/>
          </w:tcPr>
          <w:p w:rsidR="007915EA" w:rsidRDefault="007915EA">
            <w:pPr>
              <w:pStyle w:val="ConsPlusNormal"/>
            </w:pPr>
          </w:p>
        </w:tc>
        <w:tc>
          <w:tcPr>
            <w:tcW w:w="680" w:type="dxa"/>
          </w:tcPr>
          <w:p w:rsidR="007915EA" w:rsidRDefault="007915EA">
            <w:pPr>
              <w:pStyle w:val="ConsPlusNormal"/>
            </w:pPr>
          </w:p>
        </w:tc>
        <w:tc>
          <w:tcPr>
            <w:tcW w:w="850" w:type="dxa"/>
          </w:tcPr>
          <w:p w:rsidR="007915EA" w:rsidRDefault="007915EA">
            <w:pPr>
              <w:pStyle w:val="ConsPlusNormal"/>
            </w:pPr>
          </w:p>
        </w:tc>
        <w:tc>
          <w:tcPr>
            <w:tcW w:w="737" w:type="dxa"/>
          </w:tcPr>
          <w:p w:rsidR="007915EA" w:rsidRDefault="007915EA">
            <w:pPr>
              <w:pStyle w:val="ConsPlusNormal"/>
            </w:pPr>
          </w:p>
        </w:tc>
        <w:tc>
          <w:tcPr>
            <w:tcW w:w="454" w:type="dxa"/>
          </w:tcPr>
          <w:p w:rsidR="007915EA" w:rsidRDefault="007915EA">
            <w:pPr>
              <w:pStyle w:val="ConsPlusNormal"/>
            </w:pPr>
          </w:p>
        </w:tc>
        <w:tc>
          <w:tcPr>
            <w:tcW w:w="1001" w:type="dxa"/>
          </w:tcPr>
          <w:p w:rsidR="007915EA" w:rsidRDefault="007915EA">
            <w:pPr>
              <w:pStyle w:val="ConsPlusNormal"/>
            </w:pPr>
          </w:p>
        </w:tc>
        <w:tc>
          <w:tcPr>
            <w:tcW w:w="510" w:type="dxa"/>
          </w:tcPr>
          <w:p w:rsidR="007915EA" w:rsidRDefault="007915EA">
            <w:pPr>
              <w:pStyle w:val="ConsPlusNormal"/>
            </w:pPr>
          </w:p>
        </w:tc>
        <w:tc>
          <w:tcPr>
            <w:tcW w:w="1008" w:type="dxa"/>
          </w:tcPr>
          <w:p w:rsidR="007915EA" w:rsidRDefault="007915EA">
            <w:pPr>
              <w:pStyle w:val="ConsPlusNormal"/>
            </w:pPr>
          </w:p>
        </w:tc>
        <w:tc>
          <w:tcPr>
            <w:tcW w:w="510" w:type="dxa"/>
            <w:vMerge/>
          </w:tcPr>
          <w:p w:rsidR="007915EA" w:rsidRDefault="007915EA">
            <w:pPr>
              <w:pStyle w:val="ConsPlusNormal"/>
            </w:pPr>
          </w:p>
        </w:tc>
        <w:tc>
          <w:tcPr>
            <w:tcW w:w="947" w:type="dxa"/>
            <w:vMerge/>
          </w:tcPr>
          <w:p w:rsidR="007915EA" w:rsidRDefault="007915EA">
            <w:pPr>
              <w:pStyle w:val="ConsPlusNormal"/>
            </w:pPr>
          </w:p>
        </w:tc>
        <w:tc>
          <w:tcPr>
            <w:tcW w:w="1519" w:type="dxa"/>
            <w:vMerge/>
          </w:tcPr>
          <w:p w:rsidR="007915EA" w:rsidRDefault="007915EA">
            <w:pPr>
              <w:pStyle w:val="ConsPlusNormal"/>
            </w:pPr>
          </w:p>
        </w:tc>
      </w:tr>
      <w:tr w:rsidR="007915EA">
        <w:tblPrEx>
          <w:tblBorders>
            <w:left w:val="single" w:sz="4" w:space="0" w:color="auto"/>
            <w:right w:val="single" w:sz="4" w:space="0" w:color="auto"/>
          </w:tblBorders>
        </w:tblPrEx>
        <w:tc>
          <w:tcPr>
            <w:tcW w:w="1053" w:type="dxa"/>
            <w:vMerge/>
          </w:tcPr>
          <w:p w:rsidR="007915EA" w:rsidRDefault="007915EA">
            <w:pPr>
              <w:pStyle w:val="ConsPlusNormal"/>
            </w:pPr>
          </w:p>
        </w:tc>
        <w:tc>
          <w:tcPr>
            <w:tcW w:w="510" w:type="dxa"/>
            <w:vMerge/>
          </w:tcPr>
          <w:p w:rsidR="007915EA" w:rsidRDefault="007915EA">
            <w:pPr>
              <w:pStyle w:val="ConsPlusNormal"/>
            </w:pPr>
          </w:p>
        </w:tc>
        <w:tc>
          <w:tcPr>
            <w:tcW w:w="1015" w:type="dxa"/>
            <w:vMerge/>
          </w:tcPr>
          <w:p w:rsidR="007915EA" w:rsidRDefault="007915EA">
            <w:pPr>
              <w:pStyle w:val="ConsPlusNormal"/>
            </w:pPr>
          </w:p>
        </w:tc>
        <w:tc>
          <w:tcPr>
            <w:tcW w:w="1012" w:type="dxa"/>
            <w:vMerge/>
          </w:tcPr>
          <w:p w:rsidR="007915EA" w:rsidRDefault="007915EA">
            <w:pPr>
              <w:pStyle w:val="ConsPlusNormal"/>
            </w:pPr>
          </w:p>
        </w:tc>
        <w:tc>
          <w:tcPr>
            <w:tcW w:w="680" w:type="dxa"/>
          </w:tcPr>
          <w:p w:rsidR="007915EA" w:rsidRDefault="007915EA">
            <w:pPr>
              <w:pStyle w:val="ConsPlusNormal"/>
            </w:pPr>
          </w:p>
        </w:tc>
        <w:tc>
          <w:tcPr>
            <w:tcW w:w="850" w:type="dxa"/>
          </w:tcPr>
          <w:p w:rsidR="007915EA" w:rsidRDefault="007915EA">
            <w:pPr>
              <w:pStyle w:val="ConsPlusNormal"/>
            </w:pPr>
          </w:p>
        </w:tc>
        <w:tc>
          <w:tcPr>
            <w:tcW w:w="737" w:type="dxa"/>
          </w:tcPr>
          <w:p w:rsidR="007915EA" w:rsidRDefault="007915EA">
            <w:pPr>
              <w:pStyle w:val="ConsPlusNormal"/>
            </w:pPr>
          </w:p>
        </w:tc>
        <w:tc>
          <w:tcPr>
            <w:tcW w:w="454" w:type="dxa"/>
          </w:tcPr>
          <w:p w:rsidR="007915EA" w:rsidRDefault="007915EA">
            <w:pPr>
              <w:pStyle w:val="ConsPlusNormal"/>
            </w:pPr>
          </w:p>
        </w:tc>
        <w:tc>
          <w:tcPr>
            <w:tcW w:w="1001" w:type="dxa"/>
          </w:tcPr>
          <w:p w:rsidR="007915EA" w:rsidRDefault="007915EA">
            <w:pPr>
              <w:pStyle w:val="ConsPlusNormal"/>
            </w:pPr>
          </w:p>
        </w:tc>
        <w:tc>
          <w:tcPr>
            <w:tcW w:w="510" w:type="dxa"/>
          </w:tcPr>
          <w:p w:rsidR="007915EA" w:rsidRDefault="007915EA">
            <w:pPr>
              <w:pStyle w:val="ConsPlusNormal"/>
            </w:pPr>
          </w:p>
        </w:tc>
        <w:tc>
          <w:tcPr>
            <w:tcW w:w="1008" w:type="dxa"/>
          </w:tcPr>
          <w:p w:rsidR="007915EA" w:rsidRDefault="007915EA">
            <w:pPr>
              <w:pStyle w:val="ConsPlusNormal"/>
            </w:pPr>
          </w:p>
        </w:tc>
        <w:tc>
          <w:tcPr>
            <w:tcW w:w="510" w:type="dxa"/>
            <w:vMerge/>
          </w:tcPr>
          <w:p w:rsidR="007915EA" w:rsidRDefault="007915EA">
            <w:pPr>
              <w:pStyle w:val="ConsPlusNormal"/>
            </w:pPr>
          </w:p>
        </w:tc>
        <w:tc>
          <w:tcPr>
            <w:tcW w:w="947" w:type="dxa"/>
            <w:vMerge/>
          </w:tcPr>
          <w:p w:rsidR="007915EA" w:rsidRDefault="007915EA">
            <w:pPr>
              <w:pStyle w:val="ConsPlusNormal"/>
            </w:pPr>
          </w:p>
        </w:tc>
        <w:tc>
          <w:tcPr>
            <w:tcW w:w="1519" w:type="dxa"/>
            <w:vMerge/>
          </w:tcPr>
          <w:p w:rsidR="007915EA" w:rsidRDefault="007915EA">
            <w:pPr>
              <w:pStyle w:val="ConsPlusNormal"/>
            </w:pPr>
          </w:p>
        </w:tc>
      </w:tr>
      <w:tr w:rsidR="007915EA">
        <w:tblPrEx>
          <w:tblBorders>
            <w:left w:val="single" w:sz="4" w:space="0" w:color="auto"/>
            <w:right w:val="single" w:sz="4" w:space="0" w:color="auto"/>
          </w:tblBorders>
        </w:tblPrEx>
        <w:tc>
          <w:tcPr>
            <w:tcW w:w="1053" w:type="dxa"/>
            <w:vAlign w:val="center"/>
          </w:tcPr>
          <w:p w:rsidR="007915EA" w:rsidRDefault="007915EA">
            <w:pPr>
              <w:pStyle w:val="ConsPlusNormal"/>
              <w:jc w:val="right"/>
            </w:pPr>
            <w:r>
              <w:t>Итого по карте</w:t>
            </w:r>
          </w:p>
        </w:tc>
        <w:tc>
          <w:tcPr>
            <w:tcW w:w="510" w:type="dxa"/>
            <w:vAlign w:val="center"/>
          </w:tcPr>
          <w:p w:rsidR="007915EA" w:rsidRDefault="007915EA">
            <w:pPr>
              <w:pStyle w:val="ConsPlusNormal"/>
              <w:jc w:val="center"/>
            </w:pPr>
            <w:r>
              <w:t>x</w:t>
            </w:r>
          </w:p>
        </w:tc>
        <w:tc>
          <w:tcPr>
            <w:tcW w:w="1015" w:type="dxa"/>
            <w:vAlign w:val="center"/>
          </w:tcPr>
          <w:p w:rsidR="007915EA" w:rsidRDefault="007915EA">
            <w:pPr>
              <w:pStyle w:val="ConsPlusNormal"/>
              <w:jc w:val="center"/>
            </w:pPr>
            <w:r>
              <w:t>x</w:t>
            </w:r>
          </w:p>
        </w:tc>
        <w:tc>
          <w:tcPr>
            <w:tcW w:w="1012" w:type="dxa"/>
            <w:vAlign w:val="center"/>
          </w:tcPr>
          <w:p w:rsidR="007915EA" w:rsidRDefault="007915EA">
            <w:pPr>
              <w:pStyle w:val="ConsPlusNormal"/>
              <w:jc w:val="center"/>
            </w:pPr>
            <w:r>
              <w:t>x</w:t>
            </w:r>
          </w:p>
        </w:tc>
        <w:tc>
          <w:tcPr>
            <w:tcW w:w="680" w:type="dxa"/>
            <w:vAlign w:val="center"/>
          </w:tcPr>
          <w:p w:rsidR="007915EA" w:rsidRDefault="007915EA">
            <w:pPr>
              <w:pStyle w:val="ConsPlusNormal"/>
              <w:jc w:val="center"/>
            </w:pPr>
            <w:r>
              <w:t>x</w:t>
            </w:r>
          </w:p>
        </w:tc>
        <w:tc>
          <w:tcPr>
            <w:tcW w:w="850" w:type="dxa"/>
            <w:vAlign w:val="center"/>
          </w:tcPr>
          <w:p w:rsidR="007915EA" w:rsidRDefault="007915EA">
            <w:pPr>
              <w:pStyle w:val="ConsPlusNormal"/>
              <w:jc w:val="center"/>
            </w:pPr>
            <w:r>
              <w:t>x</w:t>
            </w:r>
          </w:p>
        </w:tc>
        <w:tc>
          <w:tcPr>
            <w:tcW w:w="737" w:type="dxa"/>
            <w:vAlign w:val="center"/>
          </w:tcPr>
          <w:p w:rsidR="007915EA" w:rsidRDefault="007915EA">
            <w:pPr>
              <w:pStyle w:val="ConsPlusNormal"/>
              <w:jc w:val="center"/>
            </w:pPr>
            <w:r>
              <w:t>x</w:t>
            </w:r>
          </w:p>
        </w:tc>
        <w:tc>
          <w:tcPr>
            <w:tcW w:w="454" w:type="dxa"/>
          </w:tcPr>
          <w:p w:rsidR="007915EA" w:rsidRDefault="007915EA">
            <w:pPr>
              <w:pStyle w:val="ConsPlusNormal"/>
            </w:pPr>
          </w:p>
        </w:tc>
        <w:tc>
          <w:tcPr>
            <w:tcW w:w="1001" w:type="dxa"/>
          </w:tcPr>
          <w:p w:rsidR="007915EA" w:rsidRDefault="007915EA">
            <w:pPr>
              <w:pStyle w:val="ConsPlusNormal"/>
            </w:pPr>
          </w:p>
        </w:tc>
        <w:tc>
          <w:tcPr>
            <w:tcW w:w="510" w:type="dxa"/>
          </w:tcPr>
          <w:p w:rsidR="007915EA" w:rsidRDefault="007915EA">
            <w:pPr>
              <w:pStyle w:val="ConsPlusNormal"/>
            </w:pPr>
          </w:p>
        </w:tc>
        <w:tc>
          <w:tcPr>
            <w:tcW w:w="1008" w:type="dxa"/>
          </w:tcPr>
          <w:p w:rsidR="007915EA" w:rsidRDefault="007915EA">
            <w:pPr>
              <w:pStyle w:val="ConsPlusNormal"/>
            </w:pPr>
          </w:p>
        </w:tc>
        <w:tc>
          <w:tcPr>
            <w:tcW w:w="510" w:type="dxa"/>
          </w:tcPr>
          <w:p w:rsidR="007915EA" w:rsidRDefault="007915EA">
            <w:pPr>
              <w:pStyle w:val="ConsPlusNormal"/>
            </w:pPr>
          </w:p>
        </w:tc>
        <w:tc>
          <w:tcPr>
            <w:tcW w:w="947" w:type="dxa"/>
          </w:tcPr>
          <w:p w:rsidR="007915EA" w:rsidRDefault="007915EA">
            <w:pPr>
              <w:pStyle w:val="ConsPlusNormal"/>
            </w:pPr>
          </w:p>
        </w:tc>
        <w:tc>
          <w:tcPr>
            <w:tcW w:w="1519" w:type="dxa"/>
          </w:tcPr>
          <w:p w:rsidR="007915EA" w:rsidRDefault="007915EA">
            <w:pPr>
              <w:pStyle w:val="ConsPlusNormal"/>
            </w:pPr>
          </w:p>
        </w:tc>
      </w:tr>
      <w:tr w:rsidR="007915EA">
        <w:tblPrEx>
          <w:tblBorders>
            <w:left w:val="single" w:sz="4" w:space="0" w:color="auto"/>
            <w:right w:val="single" w:sz="4" w:space="0" w:color="auto"/>
          </w:tblBorders>
        </w:tblPrEx>
        <w:tc>
          <w:tcPr>
            <w:tcW w:w="1053" w:type="dxa"/>
            <w:vAlign w:val="center"/>
          </w:tcPr>
          <w:p w:rsidR="007915EA" w:rsidRDefault="007915EA">
            <w:pPr>
              <w:pStyle w:val="ConsPlusNormal"/>
              <w:jc w:val="right"/>
            </w:pPr>
            <w:r>
              <w:t>Всего</w:t>
            </w:r>
          </w:p>
        </w:tc>
        <w:tc>
          <w:tcPr>
            <w:tcW w:w="510" w:type="dxa"/>
            <w:vAlign w:val="center"/>
          </w:tcPr>
          <w:p w:rsidR="007915EA" w:rsidRDefault="007915EA">
            <w:pPr>
              <w:pStyle w:val="ConsPlusNormal"/>
            </w:pPr>
          </w:p>
        </w:tc>
        <w:tc>
          <w:tcPr>
            <w:tcW w:w="1015" w:type="dxa"/>
            <w:vAlign w:val="center"/>
          </w:tcPr>
          <w:p w:rsidR="007915EA" w:rsidRDefault="007915EA">
            <w:pPr>
              <w:pStyle w:val="ConsPlusNormal"/>
            </w:pPr>
          </w:p>
        </w:tc>
        <w:tc>
          <w:tcPr>
            <w:tcW w:w="1012" w:type="dxa"/>
            <w:vAlign w:val="center"/>
          </w:tcPr>
          <w:p w:rsidR="007915EA" w:rsidRDefault="007915EA">
            <w:pPr>
              <w:pStyle w:val="ConsPlusNormal"/>
            </w:pPr>
          </w:p>
        </w:tc>
        <w:tc>
          <w:tcPr>
            <w:tcW w:w="680" w:type="dxa"/>
            <w:vAlign w:val="center"/>
          </w:tcPr>
          <w:p w:rsidR="007915EA" w:rsidRDefault="007915EA">
            <w:pPr>
              <w:pStyle w:val="ConsPlusNormal"/>
              <w:jc w:val="center"/>
            </w:pPr>
            <w:r>
              <w:t>x</w:t>
            </w:r>
          </w:p>
        </w:tc>
        <w:tc>
          <w:tcPr>
            <w:tcW w:w="850" w:type="dxa"/>
            <w:vAlign w:val="center"/>
          </w:tcPr>
          <w:p w:rsidR="007915EA" w:rsidRDefault="007915EA">
            <w:pPr>
              <w:pStyle w:val="ConsPlusNormal"/>
              <w:jc w:val="center"/>
            </w:pPr>
            <w:r>
              <w:t>x</w:t>
            </w:r>
          </w:p>
        </w:tc>
        <w:tc>
          <w:tcPr>
            <w:tcW w:w="737" w:type="dxa"/>
            <w:vAlign w:val="center"/>
          </w:tcPr>
          <w:p w:rsidR="007915EA" w:rsidRDefault="007915EA">
            <w:pPr>
              <w:pStyle w:val="ConsPlusNormal"/>
              <w:jc w:val="center"/>
            </w:pPr>
            <w:r>
              <w:t>x</w:t>
            </w:r>
          </w:p>
        </w:tc>
        <w:tc>
          <w:tcPr>
            <w:tcW w:w="454" w:type="dxa"/>
          </w:tcPr>
          <w:p w:rsidR="007915EA" w:rsidRDefault="007915EA">
            <w:pPr>
              <w:pStyle w:val="ConsPlusNormal"/>
            </w:pPr>
          </w:p>
        </w:tc>
        <w:tc>
          <w:tcPr>
            <w:tcW w:w="1001" w:type="dxa"/>
          </w:tcPr>
          <w:p w:rsidR="007915EA" w:rsidRDefault="007915EA">
            <w:pPr>
              <w:pStyle w:val="ConsPlusNormal"/>
            </w:pPr>
          </w:p>
        </w:tc>
        <w:tc>
          <w:tcPr>
            <w:tcW w:w="510" w:type="dxa"/>
          </w:tcPr>
          <w:p w:rsidR="007915EA" w:rsidRDefault="007915EA">
            <w:pPr>
              <w:pStyle w:val="ConsPlusNormal"/>
            </w:pPr>
          </w:p>
        </w:tc>
        <w:tc>
          <w:tcPr>
            <w:tcW w:w="1008" w:type="dxa"/>
          </w:tcPr>
          <w:p w:rsidR="007915EA" w:rsidRDefault="007915EA">
            <w:pPr>
              <w:pStyle w:val="ConsPlusNormal"/>
            </w:pPr>
          </w:p>
        </w:tc>
        <w:tc>
          <w:tcPr>
            <w:tcW w:w="510" w:type="dxa"/>
          </w:tcPr>
          <w:p w:rsidR="007915EA" w:rsidRDefault="007915EA">
            <w:pPr>
              <w:pStyle w:val="ConsPlusNormal"/>
            </w:pPr>
          </w:p>
        </w:tc>
        <w:tc>
          <w:tcPr>
            <w:tcW w:w="947" w:type="dxa"/>
          </w:tcPr>
          <w:p w:rsidR="007915EA" w:rsidRDefault="007915EA">
            <w:pPr>
              <w:pStyle w:val="ConsPlusNormal"/>
            </w:pPr>
          </w:p>
        </w:tc>
        <w:tc>
          <w:tcPr>
            <w:tcW w:w="1519" w:type="dxa"/>
          </w:tcPr>
          <w:p w:rsidR="007915EA" w:rsidRDefault="007915EA">
            <w:pPr>
              <w:pStyle w:val="ConsPlusNormal"/>
            </w:pPr>
          </w:p>
        </w:tc>
      </w:tr>
    </w:tbl>
    <w:p w:rsidR="007915EA" w:rsidRDefault="007915EA">
      <w:pPr>
        <w:pStyle w:val="ConsPlusNormal"/>
        <w:jc w:val="both"/>
      </w:pPr>
    </w:p>
    <w:p w:rsidR="007915EA" w:rsidRDefault="007915EA">
      <w:pPr>
        <w:pStyle w:val="ConsPlusNonformat"/>
        <w:jc w:val="both"/>
      </w:pPr>
      <w:r>
        <w:t xml:space="preserve">                                                         Номер страницы ___</w:t>
      </w:r>
    </w:p>
    <w:p w:rsidR="007915EA" w:rsidRDefault="007915EA">
      <w:pPr>
        <w:pStyle w:val="ConsPlusNonformat"/>
        <w:jc w:val="both"/>
      </w:pPr>
      <w:r>
        <w:t xml:space="preserve">                                                          Всего страниц ___</w:t>
      </w:r>
    </w:p>
    <w:p w:rsidR="007915EA" w:rsidRDefault="007915EA">
      <w:pPr>
        <w:pStyle w:val="ConsPlusNonformat"/>
        <w:jc w:val="both"/>
      </w:pPr>
    </w:p>
    <w:p w:rsidR="007915EA" w:rsidRDefault="007915EA">
      <w:pPr>
        <w:pStyle w:val="ConsPlusNonformat"/>
        <w:jc w:val="both"/>
      </w:pPr>
      <w:r>
        <w:t>Ответственный</w:t>
      </w:r>
    </w:p>
    <w:p w:rsidR="007915EA" w:rsidRDefault="007915EA">
      <w:pPr>
        <w:pStyle w:val="ConsPlusNonformat"/>
        <w:jc w:val="both"/>
      </w:pPr>
      <w:r>
        <w:t>исполнитель   _____________ ___________ _______________________ ___________</w:t>
      </w:r>
    </w:p>
    <w:p w:rsidR="007915EA" w:rsidRDefault="007915EA">
      <w:pPr>
        <w:pStyle w:val="ConsPlusNonformat"/>
        <w:jc w:val="both"/>
      </w:pPr>
      <w:r>
        <w:t xml:space="preserve">               (</w:t>
      </w:r>
      <w:proofErr w:type="gramStart"/>
      <w:r>
        <w:t xml:space="preserve">должность)   </w:t>
      </w:r>
      <w:proofErr w:type="gramEnd"/>
      <w:r>
        <w:t>(подпись)   (расшифровка подписи)   (телефон)</w:t>
      </w:r>
    </w:p>
    <w:p w:rsidR="007915EA" w:rsidRDefault="007915EA">
      <w:pPr>
        <w:pStyle w:val="ConsPlusNonformat"/>
        <w:jc w:val="both"/>
      </w:pPr>
    </w:p>
    <w:p w:rsidR="007915EA" w:rsidRDefault="007915EA">
      <w:pPr>
        <w:pStyle w:val="ConsPlusNonformat"/>
        <w:jc w:val="both"/>
      </w:pPr>
      <w:r>
        <w:t>"__" _____________ 20__ г.</w:t>
      </w:r>
    </w:p>
    <w:p w:rsidR="007915EA" w:rsidRDefault="007915EA">
      <w:pPr>
        <w:pStyle w:val="ConsPlusNormal"/>
        <w:sectPr w:rsidR="007915EA">
          <w:pgSz w:w="16838" w:h="11905" w:orient="landscape"/>
          <w:pgMar w:top="1701" w:right="1134" w:bottom="850" w:left="1134" w:header="0" w:footer="0" w:gutter="0"/>
          <w:cols w:space="720"/>
          <w:titlePg/>
        </w:sectPr>
      </w:pP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right"/>
        <w:outlineLvl w:val="1"/>
      </w:pPr>
      <w:r>
        <w:t>Приложение N 4</w:t>
      </w:r>
    </w:p>
    <w:p w:rsidR="007915EA" w:rsidRDefault="007915EA">
      <w:pPr>
        <w:pStyle w:val="ConsPlusNormal"/>
        <w:jc w:val="right"/>
      </w:pPr>
      <w:r>
        <w:t>к Правилам обеспечения наличными</w:t>
      </w:r>
    </w:p>
    <w:p w:rsidR="007915EA" w:rsidRDefault="007915EA">
      <w:pPr>
        <w:pStyle w:val="ConsPlusNormal"/>
        <w:jc w:val="right"/>
      </w:pPr>
      <w:r>
        <w:t>денежными средствами и денежными</w:t>
      </w:r>
    </w:p>
    <w:p w:rsidR="007915EA" w:rsidRDefault="007915EA">
      <w:pPr>
        <w:pStyle w:val="ConsPlusNormal"/>
        <w:jc w:val="right"/>
      </w:pPr>
      <w:r>
        <w:t>средствами, предназначенными</w:t>
      </w:r>
    </w:p>
    <w:p w:rsidR="007915EA" w:rsidRDefault="007915EA">
      <w:pPr>
        <w:pStyle w:val="ConsPlusNormal"/>
        <w:jc w:val="right"/>
      </w:pPr>
      <w:r>
        <w:t>для осуществления расчетов</w:t>
      </w:r>
    </w:p>
    <w:p w:rsidR="007915EA" w:rsidRDefault="007915EA">
      <w:pPr>
        <w:pStyle w:val="ConsPlusNormal"/>
        <w:jc w:val="right"/>
      </w:pPr>
      <w:r>
        <w:t>по операциям, совершаемым</w:t>
      </w:r>
    </w:p>
    <w:p w:rsidR="007915EA" w:rsidRDefault="007915EA">
      <w:pPr>
        <w:pStyle w:val="ConsPlusNormal"/>
        <w:jc w:val="right"/>
      </w:pPr>
      <w:r>
        <w:t>с использованием платежных</w:t>
      </w:r>
    </w:p>
    <w:p w:rsidR="007915EA" w:rsidRDefault="007915EA">
      <w:pPr>
        <w:pStyle w:val="ConsPlusNormal"/>
        <w:jc w:val="right"/>
      </w:pPr>
      <w:r>
        <w:t>карт, участников системы</w:t>
      </w:r>
    </w:p>
    <w:p w:rsidR="007915EA" w:rsidRDefault="007915EA">
      <w:pPr>
        <w:pStyle w:val="ConsPlusNormal"/>
        <w:jc w:val="right"/>
      </w:pPr>
      <w:r>
        <w:t>казначейских платежей</w:t>
      </w:r>
    </w:p>
    <w:p w:rsidR="007915EA" w:rsidRDefault="007915EA">
      <w:pPr>
        <w:pStyle w:val="ConsPlusNormal"/>
        <w:jc w:val="both"/>
      </w:pPr>
    </w:p>
    <w:p w:rsidR="007915EA" w:rsidRDefault="007915EA">
      <w:pPr>
        <w:pStyle w:val="ConsPlusNonformat"/>
        <w:jc w:val="both"/>
      </w:pPr>
      <w:r>
        <w:t xml:space="preserve">                                    ┌─────────────┐</w:t>
      </w:r>
    </w:p>
    <w:p w:rsidR="007915EA" w:rsidRDefault="007915EA">
      <w:pPr>
        <w:pStyle w:val="ConsPlusNonformat"/>
        <w:jc w:val="both"/>
      </w:pPr>
      <w:bookmarkStart w:id="28" w:name="P879"/>
      <w:bookmarkEnd w:id="28"/>
      <w:r>
        <w:t xml:space="preserve">                        ЗАЯВЛЕНИЕ N │             │</w:t>
      </w:r>
    </w:p>
    <w:p w:rsidR="007915EA" w:rsidRDefault="007915EA">
      <w:pPr>
        <w:pStyle w:val="ConsPlusNonformat"/>
        <w:jc w:val="both"/>
      </w:pPr>
      <w:r>
        <w:t xml:space="preserve">                                    └─────────────┘</w:t>
      </w:r>
    </w:p>
    <w:p w:rsidR="007915EA" w:rsidRDefault="007915EA">
      <w:pPr>
        <w:pStyle w:val="ConsPlusNonformat"/>
        <w:jc w:val="both"/>
      </w:pPr>
      <w:r>
        <w:t xml:space="preserve">                             на получение карт</w:t>
      </w:r>
    </w:p>
    <w:p w:rsidR="007915EA" w:rsidRDefault="007915EA">
      <w:pPr>
        <w:pStyle w:val="ConsPlusNonformat"/>
        <w:jc w:val="both"/>
      </w:pPr>
    </w:p>
    <w:p w:rsidR="007915EA" w:rsidRDefault="007915EA">
      <w:pPr>
        <w:pStyle w:val="ConsPlusNonformat"/>
        <w:jc w:val="both"/>
      </w:pPr>
      <w:r>
        <w:t xml:space="preserve">                                                              ┌───────────┐</w:t>
      </w:r>
    </w:p>
    <w:p w:rsidR="007915EA" w:rsidRDefault="007915EA">
      <w:pPr>
        <w:pStyle w:val="ConsPlusNonformat"/>
        <w:jc w:val="both"/>
      </w:pPr>
      <w:r>
        <w:t xml:space="preserve">                                                              │   Коды    │</w:t>
      </w:r>
    </w:p>
    <w:p w:rsidR="007915EA" w:rsidRDefault="007915EA">
      <w:pPr>
        <w:pStyle w:val="ConsPlusNonformat"/>
        <w:jc w:val="both"/>
      </w:pPr>
      <w:r>
        <w:t xml:space="preserve">                                                              ├───────────┤</w:t>
      </w:r>
    </w:p>
    <w:p w:rsidR="007915EA" w:rsidRDefault="007915EA">
      <w:pPr>
        <w:pStyle w:val="ConsPlusNonformat"/>
        <w:jc w:val="both"/>
      </w:pPr>
      <w:r>
        <w:t xml:space="preserve">                                                 Форма по КФД </w:t>
      </w:r>
      <w:proofErr w:type="gramStart"/>
      <w:r>
        <w:t>│  0531247</w:t>
      </w:r>
      <w:proofErr w:type="gramEnd"/>
      <w:r>
        <w:t xml:space="preserve">  │</w:t>
      </w:r>
    </w:p>
    <w:p w:rsidR="007915EA" w:rsidRDefault="007915EA">
      <w:pPr>
        <w:pStyle w:val="ConsPlusNonformat"/>
        <w:jc w:val="both"/>
      </w:pPr>
      <w:r>
        <w:t xml:space="preserve">                                                              ├───────────┤</w:t>
      </w:r>
    </w:p>
    <w:p w:rsidR="007915EA" w:rsidRDefault="007915EA">
      <w:pPr>
        <w:pStyle w:val="ConsPlusNonformat"/>
        <w:jc w:val="both"/>
      </w:pPr>
      <w:r>
        <w:t xml:space="preserve">                         от "__" ______ 20__ г.          Дата │           │</w:t>
      </w:r>
    </w:p>
    <w:p w:rsidR="007915EA" w:rsidRDefault="007915EA">
      <w:pPr>
        <w:pStyle w:val="ConsPlusNonformat"/>
        <w:jc w:val="both"/>
      </w:pPr>
      <w:r>
        <w:t xml:space="preserve">                                                              ├───────────┤</w:t>
      </w:r>
    </w:p>
    <w:p w:rsidR="007915EA" w:rsidRDefault="007915EA">
      <w:pPr>
        <w:pStyle w:val="ConsPlusNonformat"/>
        <w:jc w:val="both"/>
      </w:pPr>
      <w:r>
        <w:t xml:space="preserve">                                                  по Сводному │           │</w:t>
      </w:r>
    </w:p>
    <w:p w:rsidR="007915EA" w:rsidRDefault="007915EA">
      <w:pPr>
        <w:pStyle w:val="ConsPlusNonformat"/>
        <w:jc w:val="both"/>
      </w:pPr>
      <w:r>
        <w:t>Наименование клиента      _______________________     реестру │           │</w:t>
      </w:r>
    </w:p>
    <w:p w:rsidR="007915EA" w:rsidRDefault="007915EA">
      <w:pPr>
        <w:pStyle w:val="ConsPlusNonformat"/>
        <w:jc w:val="both"/>
      </w:pPr>
      <w:r>
        <w:t xml:space="preserve">                                                              ├───────────┤</w:t>
      </w:r>
    </w:p>
    <w:p w:rsidR="007915EA" w:rsidRDefault="007915EA">
      <w:pPr>
        <w:pStyle w:val="ConsPlusNonformat"/>
        <w:jc w:val="both"/>
      </w:pPr>
      <w:r>
        <w:t xml:space="preserve">                                                          ИНН │           │</w:t>
      </w:r>
    </w:p>
    <w:p w:rsidR="007915EA" w:rsidRDefault="007915EA">
      <w:pPr>
        <w:pStyle w:val="ConsPlusNonformat"/>
        <w:jc w:val="both"/>
      </w:pPr>
      <w:r>
        <w:t xml:space="preserve">                                                              ├───────────┤</w:t>
      </w:r>
    </w:p>
    <w:p w:rsidR="007915EA" w:rsidRDefault="007915EA">
      <w:pPr>
        <w:pStyle w:val="ConsPlusNonformat"/>
        <w:jc w:val="both"/>
      </w:pPr>
      <w:r>
        <w:t xml:space="preserve">                                                          КПП │           │</w:t>
      </w:r>
    </w:p>
    <w:p w:rsidR="007915EA" w:rsidRDefault="007915EA">
      <w:pPr>
        <w:pStyle w:val="ConsPlusNonformat"/>
        <w:jc w:val="both"/>
      </w:pPr>
      <w:r>
        <w:t xml:space="preserve">                                                              ├───────────┤</w:t>
      </w:r>
    </w:p>
    <w:p w:rsidR="007915EA" w:rsidRDefault="007915EA">
      <w:pPr>
        <w:pStyle w:val="ConsPlusNonformat"/>
        <w:jc w:val="both"/>
      </w:pPr>
      <w:r>
        <w:t>Наименование органа                                           │           │</w:t>
      </w:r>
    </w:p>
    <w:p w:rsidR="007915EA" w:rsidRDefault="007915EA">
      <w:pPr>
        <w:pStyle w:val="ConsPlusNonformat"/>
        <w:jc w:val="both"/>
      </w:pPr>
      <w:r>
        <w:t>Федерального казначейства ______________________      по КОФК │           │</w:t>
      </w:r>
    </w:p>
    <w:p w:rsidR="007915EA" w:rsidRDefault="007915EA">
      <w:pPr>
        <w:pStyle w:val="ConsPlusNonformat"/>
        <w:jc w:val="both"/>
      </w:pPr>
      <w:r>
        <w:t xml:space="preserve">                                                              └───────────┘</w:t>
      </w:r>
    </w:p>
    <w:p w:rsidR="007915EA" w:rsidRDefault="007915EA">
      <w:pPr>
        <w:pStyle w:val="ConsPlusNonformat"/>
        <w:jc w:val="both"/>
      </w:pPr>
      <w:r>
        <w:t xml:space="preserve">                                                              ┌───────────┐</w:t>
      </w:r>
    </w:p>
    <w:p w:rsidR="007915EA" w:rsidRDefault="007915EA">
      <w:pPr>
        <w:pStyle w:val="ConsPlusNonformat"/>
        <w:jc w:val="both"/>
      </w:pPr>
      <w:r>
        <w:t>Просим выдать карты в количестве ________________________ шт. │           │</w:t>
      </w:r>
    </w:p>
    <w:p w:rsidR="007915EA" w:rsidRDefault="007915EA">
      <w:pPr>
        <w:pStyle w:val="ConsPlusNonformat"/>
        <w:jc w:val="both"/>
      </w:pPr>
      <w:r>
        <w:t xml:space="preserve">                                       (</w:t>
      </w:r>
      <w:proofErr w:type="gramStart"/>
      <w:r>
        <w:t xml:space="preserve">прописью)   </w:t>
      </w:r>
      <w:proofErr w:type="gramEnd"/>
      <w:r>
        <w:t xml:space="preserve">          └───────────┘</w:t>
      </w:r>
    </w:p>
    <w:p w:rsidR="007915EA" w:rsidRDefault="007915EA">
      <w:pPr>
        <w:pStyle w:val="ConsPlusNonformat"/>
        <w:jc w:val="both"/>
      </w:pPr>
      <w:r>
        <w:t>персонифицировано следующим уполномоченным работникам клиента:</w:t>
      </w:r>
    </w:p>
    <w:p w:rsidR="007915EA" w:rsidRDefault="007915EA">
      <w:pPr>
        <w:pStyle w:val="ConsPlusNonformat"/>
        <w:jc w:val="both"/>
      </w:pPr>
      <w:r>
        <w:t>┌─────────────────────────────────────────────────────────────────────────┐</w:t>
      </w:r>
    </w:p>
    <w:p w:rsidR="007915EA" w:rsidRDefault="007915EA">
      <w:pPr>
        <w:pStyle w:val="ConsPlusNonformat"/>
        <w:jc w:val="both"/>
      </w:pPr>
      <w:r>
        <w:t xml:space="preserve">│Должность, фамилия, имя, </w:t>
      </w:r>
      <w:proofErr w:type="gramStart"/>
      <w:r>
        <w:t>отчество  _</w:t>
      </w:r>
      <w:proofErr w:type="gramEnd"/>
      <w:r>
        <w:t>_____________________________________│</w:t>
      </w:r>
    </w:p>
    <w:p w:rsidR="007915EA" w:rsidRDefault="007915EA">
      <w:pPr>
        <w:pStyle w:val="ConsPlusNonformat"/>
        <w:jc w:val="both"/>
      </w:pPr>
      <w:r>
        <w:t>│Документ, удостоверяющий личность: ______________ серия _____ N _________│</w:t>
      </w:r>
    </w:p>
    <w:p w:rsidR="007915EA" w:rsidRDefault="007915EA">
      <w:pPr>
        <w:pStyle w:val="ConsPlusNonformat"/>
        <w:jc w:val="both"/>
      </w:pPr>
      <w:r>
        <w:t xml:space="preserve">│                                 </w:t>
      </w:r>
      <w:proofErr w:type="gramStart"/>
      <w:r>
        <w:t xml:space="preserve">   (</w:t>
      </w:r>
      <w:proofErr w:type="gramEnd"/>
      <w:r>
        <w:t>наименование                        │</w:t>
      </w:r>
    </w:p>
    <w:p w:rsidR="007915EA" w:rsidRDefault="007915EA">
      <w:pPr>
        <w:pStyle w:val="ConsPlusNonformat"/>
        <w:jc w:val="both"/>
      </w:pPr>
      <w:r>
        <w:t xml:space="preserve">│                                      </w:t>
      </w:r>
      <w:proofErr w:type="gramStart"/>
      <w:r>
        <w:t xml:space="preserve">документа)   </w:t>
      </w:r>
      <w:proofErr w:type="gramEnd"/>
      <w:r>
        <w:t xml:space="preserve">                      │</w:t>
      </w:r>
    </w:p>
    <w:p w:rsidR="007915EA" w:rsidRDefault="007915EA">
      <w:pPr>
        <w:pStyle w:val="ConsPlusNonformat"/>
        <w:jc w:val="both"/>
      </w:pPr>
      <w:r>
        <w:t xml:space="preserve">│Кем и когда </w:t>
      </w:r>
      <w:proofErr w:type="gramStart"/>
      <w:r>
        <w:t xml:space="preserve">выдан:   </w:t>
      </w:r>
      <w:proofErr w:type="gramEnd"/>
      <w:r>
        <w:t xml:space="preserve">              ______________________________________│</w:t>
      </w:r>
    </w:p>
    <w:p w:rsidR="007915EA" w:rsidRDefault="007915EA">
      <w:pPr>
        <w:pStyle w:val="ConsPlusNonformat"/>
        <w:jc w:val="both"/>
      </w:pPr>
      <w:r>
        <w:t>│                                                                         │</w:t>
      </w:r>
    </w:p>
    <w:p w:rsidR="007915EA" w:rsidRDefault="007915EA">
      <w:pPr>
        <w:pStyle w:val="ConsPlusNonformat"/>
        <w:jc w:val="both"/>
      </w:pPr>
      <w:r>
        <w:t>│Подпись работника ________________                                       │</w:t>
      </w:r>
    </w:p>
    <w:p w:rsidR="007915EA" w:rsidRDefault="007915EA">
      <w:pPr>
        <w:pStyle w:val="ConsPlusNonformat"/>
        <w:jc w:val="both"/>
      </w:pPr>
      <w:r>
        <w:t>├─────────────────────────────────────────────────────────────────────────┤</w:t>
      </w:r>
    </w:p>
    <w:p w:rsidR="007915EA" w:rsidRDefault="007915EA">
      <w:pPr>
        <w:pStyle w:val="ConsPlusNonformat"/>
        <w:jc w:val="both"/>
      </w:pPr>
      <w:r>
        <w:t xml:space="preserve">│Должность, фамилия, имя, </w:t>
      </w:r>
      <w:proofErr w:type="gramStart"/>
      <w:r>
        <w:t>отчество  _</w:t>
      </w:r>
      <w:proofErr w:type="gramEnd"/>
      <w:r>
        <w:t>_____________________________________│</w:t>
      </w:r>
    </w:p>
    <w:p w:rsidR="007915EA" w:rsidRDefault="007915EA">
      <w:pPr>
        <w:pStyle w:val="ConsPlusNonformat"/>
        <w:jc w:val="both"/>
      </w:pPr>
      <w:r>
        <w:t>│Документ, удостоверяющий личность: ______________ серия _____ N _________│</w:t>
      </w:r>
    </w:p>
    <w:p w:rsidR="007915EA" w:rsidRDefault="007915EA">
      <w:pPr>
        <w:pStyle w:val="ConsPlusNonformat"/>
        <w:jc w:val="both"/>
      </w:pPr>
      <w:r>
        <w:t xml:space="preserve">│                                 </w:t>
      </w:r>
      <w:proofErr w:type="gramStart"/>
      <w:r>
        <w:t xml:space="preserve">   (</w:t>
      </w:r>
      <w:proofErr w:type="gramEnd"/>
      <w:r>
        <w:t>наименование                        │</w:t>
      </w:r>
    </w:p>
    <w:p w:rsidR="007915EA" w:rsidRDefault="007915EA">
      <w:pPr>
        <w:pStyle w:val="ConsPlusNonformat"/>
        <w:jc w:val="both"/>
      </w:pPr>
      <w:r>
        <w:t xml:space="preserve">│                                      </w:t>
      </w:r>
      <w:proofErr w:type="gramStart"/>
      <w:r>
        <w:t xml:space="preserve">документа)   </w:t>
      </w:r>
      <w:proofErr w:type="gramEnd"/>
      <w:r>
        <w:t xml:space="preserve">                      │</w:t>
      </w:r>
    </w:p>
    <w:p w:rsidR="007915EA" w:rsidRDefault="007915EA">
      <w:pPr>
        <w:pStyle w:val="ConsPlusNonformat"/>
        <w:jc w:val="both"/>
      </w:pPr>
      <w:r>
        <w:t xml:space="preserve">│Кем и когда </w:t>
      </w:r>
      <w:proofErr w:type="gramStart"/>
      <w:r>
        <w:t xml:space="preserve">выдан:   </w:t>
      </w:r>
      <w:proofErr w:type="gramEnd"/>
      <w:r>
        <w:t xml:space="preserve">              ______________________________________│</w:t>
      </w:r>
    </w:p>
    <w:p w:rsidR="007915EA" w:rsidRDefault="007915EA">
      <w:pPr>
        <w:pStyle w:val="ConsPlusNonformat"/>
        <w:jc w:val="both"/>
      </w:pPr>
      <w:r>
        <w:t>│                                                                         │</w:t>
      </w:r>
    </w:p>
    <w:p w:rsidR="007915EA" w:rsidRDefault="007915EA">
      <w:pPr>
        <w:pStyle w:val="ConsPlusNonformat"/>
        <w:jc w:val="both"/>
      </w:pPr>
      <w:r>
        <w:t>│Подпись работника ________________                                       │</w:t>
      </w:r>
    </w:p>
    <w:p w:rsidR="007915EA" w:rsidRDefault="007915EA">
      <w:pPr>
        <w:pStyle w:val="ConsPlusNonformat"/>
        <w:jc w:val="both"/>
      </w:pPr>
      <w:r>
        <w:t>├─────────────────────────────────────────────────────────────────────────┤</w:t>
      </w:r>
    </w:p>
    <w:p w:rsidR="007915EA" w:rsidRDefault="007915EA">
      <w:pPr>
        <w:pStyle w:val="ConsPlusNonformat"/>
        <w:jc w:val="both"/>
      </w:pPr>
      <w:r>
        <w:t xml:space="preserve">│Должность, фамилия, имя, </w:t>
      </w:r>
      <w:proofErr w:type="gramStart"/>
      <w:r>
        <w:t>отчество  _</w:t>
      </w:r>
      <w:proofErr w:type="gramEnd"/>
      <w:r>
        <w:t>_____________________________________│</w:t>
      </w:r>
    </w:p>
    <w:p w:rsidR="007915EA" w:rsidRDefault="007915EA">
      <w:pPr>
        <w:pStyle w:val="ConsPlusNonformat"/>
        <w:jc w:val="both"/>
      </w:pPr>
      <w:r>
        <w:t>│Документ, удостоверяющий личность: ______________ серия _____ N _________│</w:t>
      </w:r>
    </w:p>
    <w:p w:rsidR="007915EA" w:rsidRDefault="007915EA">
      <w:pPr>
        <w:pStyle w:val="ConsPlusNonformat"/>
        <w:jc w:val="both"/>
      </w:pPr>
      <w:r>
        <w:t xml:space="preserve">│                                 </w:t>
      </w:r>
      <w:proofErr w:type="gramStart"/>
      <w:r>
        <w:t xml:space="preserve">   (</w:t>
      </w:r>
      <w:proofErr w:type="gramEnd"/>
      <w:r>
        <w:t>наименование                        │</w:t>
      </w:r>
    </w:p>
    <w:p w:rsidR="007915EA" w:rsidRDefault="007915EA">
      <w:pPr>
        <w:pStyle w:val="ConsPlusNonformat"/>
        <w:jc w:val="both"/>
      </w:pPr>
      <w:r>
        <w:lastRenderedPageBreak/>
        <w:t xml:space="preserve">│                                      </w:t>
      </w:r>
      <w:proofErr w:type="gramStart"/>
      <w:r>
        <w:t xml:space="preserve">документа)   </w:t>
      </w:r>
      <w:proofErr w:type="gramEnd"/>
      <w:r>
        <w:t xml:space="preserve">                      │</w:t>
      </w:r>
    </w:p>
    <w:p w:rsidR="007915EA" w:rsidRDefault="007915EA">
      <w:pPr>
        <w:pStyle w:val="ConsPlusNonformat"/>
        <w:jc w:val="both"/>
      </w:pPr>
      <w:r>
        <w:t xml:space="preserve">│Кем и когда </w:t>
      </w:r>
      <w:proofErr w:type="gramStart"/>
      <w:r>
        <w:t xml:space="preserve">выдан:   </w:t>
      </w:r>
      <w:proofErr w:type="gramEnd"/>
      <w:r>
        <w:t xml:space="preserve">              ______________________________________│</w:t>
      </w:r>
    </w:p>
    <w:p w:rsidR="007915EA" w:rsidRDefault="007915EA">
      <w:pPr>
        <w:pStyle w:val="ConsPlusNonformat"/>
        <w:jc w:val="both"/>
      </w:pPr>
      <w:r>
        <w:t>│                                                                         │</w:t>
      </w:r>
    </w:p>
    <w:p w:rsidR="007915EA" w:rsidRDefault="007915EA">
      <w:pPr>
        <w:pStyle w:val="ConsPlusNonformat"/>
        <w:jc w:val="both"/>
      </w:pPr>
      <w:r>
        <w:t>│Подпись работника ________________                                       │</w:t>
      </w:r>
    </w:p>
    <w:p w:rsidR="007915EA" w:rsidRDefault="007915EA">
      <w:pPr>
        <w:pStyle w:val="ConsPlusNonformat"/>
        <w:jc w:val="both"/>
      </w:pPr>
      <w:r>
        <w:t>├─────────────────────────────────────────────────────────────────────────┤</w:t>
      </w:r>
    </w:p>
    <w:p w:rsidR="007915EA" w:rsidRDefault="007915EA">
      <w:pPr>
        <w:pStyle w:val="ConsPlusNonformat"/>
        <w:jc w:val="both"/>
      </w:pPr>
      <w:r>
        <w:t xml:space="preserve">│Должность, фамилия, имя, </w:t>
      </w:r>
      <w:proofErr w:type="gramStart"/>
      <w:r>
        <w:t>отчество  _</w:t>
      </w:r>
      <w:proofErr w:type="gramEnd"/>
      <w:r>
        <w:t>_____________________________________│</w:t>
      </w:r>
    </w:p>
    <w:p w:rsidR="007915EA" w:rsidRDefault="007915EA">
      <w:pPr>
        <w:pStyle w:val="ConsPlusNonformat"/>
        <w:jc w:val="both"/>
      </w:pPr>
      <w:r>
        <w:t>│Документ, удостоверяющий личность: ______________ серия _____ N _________│</w:t>
      </w:r>
    </w:p>
    <w:p w:rsidR="007915EA" w:rsidRDefault="007915EA">
      <w:pPr>
        <w:pStyle w:val="ConsPlusNonformat"/>
        <w:jc w:val="both"/>
      </w:pPr>
      <w:r>
        <w:t xml:space="preserve">│                                 </w:t>
      </w:r>
      <w:proofErr w:type="gramStart"/>
      <w:r>
        <w:t xml:space="preserve">   (</w:t>
      </w:r>
      <w:proofErr w:type="gramEnd"/>
      <w:r>
        <w:t>наименование                        │</w:t>
      </w:r>
    </w:p>
    <w:p w:rsidR="007915EA" w:rsidRDefault="007915EA">
      <w:pPr>
        <w:pStyle w:val="ConsPlusNonformat"/>
        <w:jc w:val="both"/>
      </w:pPr>
      <w:r>
        <w:t xml:space="preserve">│                                      </w:t>
      </w:r>
      <w:proofErr w:type="gramStart"/>
      <w:r>
        <w:t xml:space="preserve">документа)   </w:t>
      </w:r>
      <w:proofErr w:type="gramEnd"/>
      <w:r>
        <w:t xml:space="preserve">                      │</w:t>
      </w:r>
    </w:p>
    <w:p w:rsidR="007915EA" w:rsidRDefault="007915EA">
      <w:pPr>
        <w:pStyle w:val="ConsPlusNonformat"/>
        <w:jc w:val="both"/>
      </w:pPr>
      <w:r>
        <w:t xml:space="preserve">│Кем и когда </w:t>
      </w:r>
      <w:proofErr w:type="gramStart"/>
      <w:r>
        <w:t xml:space="preserve">выдан:   </w:t>
      </w:r>
      <w:proofErr w:type="gramEnd"/>
      <w:r>
        <w:t xml:space="preserve">              ______________________________________│</w:t>
      </w:r>
    </w:p>
    <w:p w:rsidR="007915EA" w:rsidRDefault="007915EA">
      <w:pPr>
        <w:pStyle w:val="ConsPlusNonformat"/>
        <w:jc w:val="both"/>
      </w:pPr>
      <w:r>
        <w:t>│                                                                         │</w:t>
      </w:r>
    </w:p>
    <w:p w:rsidR="007915EA" w:rsidRDefault="007915EA">
      <w:pPr>
        <w:pStyle w:val="ConsPlusNonformat"/>
        <w:jc w:val="both"/>
      </w:pPr>
      <w:r>
        <w:t>│Подпись работника ________________                                       │</w:t>
      </w:r>
    </w:p>
    <w:p w:rsidR="007915EA" w:rsidRDefault="007915EA">
      <w:pPr>
        <w:pStyle w:val="ConsPlusNonformat"/>
        <w:jc w:val="both"/>
      </w:pPr>
      <w:r>
        <w:t>└─────────────────────────────────────────────────────────────────────────┘</w:t>
      </w:r>
    </w:p>
    <w:p w:rsidR="007915EA" w:rsidRDefault="007915EA">
      <w:pPr>
        <w:pStyle w:val="ConsPlusNonformat"/>
        <w:jc w:val="both"/>
      </w:pPr>
      <w:proofErr w:type="gramStart"/>
      <w:r>
        <w:t>которые  обязуются</w:t>
      </w:r>
      <w:proofErr w:type="gramEnd"/>
      <w:r>
        <w:t xml:space="preserve"> хранить карты под ключом, в безопасном от огня и хищения</w:t>
      </w:r>
    </w:p>
    <w:p w:rsidR="007915EA" w:rsidRDefault="007915EA">
      <w:pPr>
        <w:pStyle w:val="ConsPlusNonformat"/>
        <w:jc w:val="both"/>
      </w:pPr>
      <w:r>
        <w:t>помещении.</w:t>
      </w:r>
    </w:p>
    <w:p w:rsidR="007915EA" w:rsidRDefault="007915EA">
      <w:pPr>
        <w:pStyle w:val="ConsPlusNonformat"/>
        <w:jc w:val="both"/>
      </w:pPr>
      <w:r>
        <w:t>Подписи работников удостоверяем.</w:t>
      </w:r>
    </w:p>
    <w:p w:rsidR="007915EA" w:rsidRDefault="007915EA">
      <w:pPr>
        <w:pStyle w:val="ConsPlusNonformat"/>
        <w:jc w:val="both"/>
      </w:pPr>
    </w:p>
    <w:p w:rsidR="007915EA" w:rsidRDefault="007915EA">
      <w:pPr>
        <w:pStyle w:val="ConsPlusNonformat"/>
        <w:jc w:val="both"/>
      </w:pPr>
      <w:r>
        <w:t>Руководитель</w:t>
      </w:r>
    </w:p>
    <w:p w:rsidR="007915EA" w:rsidRDefault="007915EA">
      <w:pPr>
        <w:pStyle w:val="ConsPlusNonformat"/>
        <w:jc w:val="both"/>
      </w:pPr>
      <w:r>
        <w:t xml:space="preserve">(уполномоченное </w:t>
      </w:r>
      <w:proofErr w:type="gramStart"/>
      <w:r>
        <w:t>лицо)  _</w:t>
      </w:r>
      <w:proofErr w:type="gramEnd"/>
      <w:r>
        <w:t>_____________ _____________ _______________________</w:t>
      </w:r>
    </w:p>
    <w:p w:rsidR="007915EA" w:rsidRDefault="007915EA">
      <w:pPr>
        <w:pStyle w:val="ConsPlusNonformat"/>
        <w:jc w:val="both"/>
      </w:pPr>
      <w:r>
        <w:t xml:space="preserve">                        (</w:t>
      </w:r>
      <w:proofErr w:type="gramStart"/>
      <w:r>
        <w:t xml:space="preserve">должность)   </w:t>
      </w:r>
      <w:proofErr w:type="gramEnd"/>
      <w:r>
        <w:t xml:space="preserve">  (подпись)    (расшифровка подписи)</w:t>
      </w:r>
    </w:p>
    <w:p w:rsidR="007915EA" w:rsidRDefault="007915EA">
      <w:pPr>
        <w:pStyle w:val="ConsPlusNonformat"/>
        <w:jc w:val="both"/>
      </w:pPr>
    </w:p>
    <w:p w:rsidR="007915EA" w:rsidRDefault="007915EA">
      <w:pPr>
        <w:pStyle w:val="ConsPlusNonformat"/>
        <w:jc w:val="both"/>
      </w:pPr>
      <w:r>
        <w:t>Главный бухгалтер</w:t>
      </w:r>
    </w:p>
    <w:p w:rsidR="007915EA" w:rsidRDefault="007915EA">
      <w:pPr>
        <w:pStyle w:val="ConsPlusNonformat"/>
        <w:jc w:val="both"/>
      </w:pPr>
      <w:r>
        <w:t xml:space="preserve">(уполномоченное </w:t>
      </w:r>
      <w:proofErr w:type="gramStart"/>
      <w:r>
        <w:t>лицо)  _</w:t>
      </w:r>
      <w:proofErr w:type="gramEnd"/>
      <w:r>
        <w:t>_____________ _____________ _______________________</w:t>
      </w:r>
    </w:p>
    <w:p w:rsidR="007915EA" w:rsidRDefault="007915EA">
      <w:pPr>
        <w:pStyle w:val="ConsPlusNonformat"/>
        <w:jc w:val="both"/>
      </w:pPr>
      <w:r>
        <w:t xml:space="preserve">                        (</w:t>
      </w:r>
      <w:proofErr w:type="gramStart"/>
      <w:r>
        <w:t xml:space="preserve">должность)   </w:t>
      </w:r>
      <w:proofErr w:type="gramEnd"/>
      <w:r>
        <w:t xml:space="preserve">  (подпись)    (расшифровка подписи)</w:t>
      </w:r>
    </w:p>
    <w:p w:rsidR="007915EA" w:rsidRDefault="007915EA">
      <w:pPr>
        <w:pStyle w:val="ConsPlusNonformat"/>
        <w:jc w:val="both"/>
      </w:pPr>
    </w:p>
    <w:p w:rsidR="007915EA" w:rsidRDefault="007915EA">
      <w:pPr>
        <w:pStyle w:val="ConsPlusNonformat"/>
        <w:jc w:val="both"/>
      </w:pPr>
      <w:r>
        <w:t>"__" _____________ 20__ г.</w:t>
      </w:r>
    </w:p>
    <w:p w:rsidR="007915EA" w:rsidRDefault="007915EA">
      <w:pPr>
        <w:pStyle w:val="ConsPlusNonformat"/>
        <w:jc w:val="both"/>
      </w:pPr>
    </w:p>
    <w:p w:rsidR="007915EA" w:rsidRDefault="007915EA">
      <w:pPr>
        <w:pStyle w:val="ConsPlusNonformat"/>
        <w:jc w:val="both"/>
      </w:pPr>
      <w:r>
        <w:t>---------------------------------------------------------------------------</w:t>
      </w:r>
    </w:p>
    <w:p w:rsidR="007915EA" w:rsidRDefault="007915EA">
      <w:pPr>
        <w:pStyle w:val="ConsPlusNonformat"/>
        <w:jc w:val="both"/>
      </w:pPr>
      <w:r>
        <w:t xml:space="preserve">                 Отметка органа Федерального казначейства</w:t>
      </w:r>
    </w:p>
    <w:p w:rsidR="007915EA" w:rsidRDefault="007915EA">
      <w:pPr>
        <w:pStyle w:val="ConsPlusNonformat"/>
        <w:jc w:val="both"/>
      </w:pPr>
      <w:r>
        <w:t xml:space="preserve">                       о согласии на получение карт</w:t>
      </w:r>
    </w:p>
    <w:p w:rsidR="007915EA" w:rsidRDefault="007915EA">
      <w:pPr>
        <w:pStyle w:val="ConsPlusNonformat"/>
        <w:jc w:val="both"/>
      </w:pPr>
    </w:p>
    <w:p w:rsidR="007915EA" w:rsidRDefault="007915EA">
      <w:pPr>
        <w:pStyle w:val="ConsPlusNonformat"/>
        <w:jc w:val="both"/>
      </w:pPr>
      <w:r>
        <w:t>Руководитель</w:t>
      </w:r>
    </w:p>
    <w:p w:rsidR="007915EA" w:rsidRDefault="007915EA">
      <w:pPr>
        <w:pStyle w:val="ConsPlusNonformat"/>
        <w:jc w:val="both"/>
      </w:pPr>
      <w:r>
        <w:t xml:space="preserve">(уполномоченное </w:t>
      </w:r>
      <w:proofErr w:type="gramStart"/>
      <w:r>
        <w:t>лицо)  _</w:t>
      </w:r>
      <w:proofErr w:type="gramEnd"/>
      <w:r>
        <w:t>_____________ _____________ _______________________</w:t>
      </w:r>
    </w:p>
    <w:p w:rsidR="007915EA" w:rsidRDefault="007915EA">
      <w:pPr>
        <w:pStyle w:val="ConsPlusNonformat"/>
        <w:jc w:val="both"/>
      </w:pPr>
      <w:r>
        <w:t xml:space="preserve">                        (</w:t>
      </w:r>
      <w:proofErr w:type="gramStart"/>
      <w:r>
        <w:t xml:space="preserve">должность)   </w:t>
      </w:r>
      <w:proofErr w:type="gramEnd"/>
      <w:r>
        <w:t xml:space="preserve">  (подпись)    (расшифровка подписи)</w:t>
      </w:r>
    </w:p>
    <w:p w:rsidR="007915EA" w:rsidRDefault="007915EA">
      <w:pPr>
        <w:pStyle w:val="ConsPlusNonformat"/>
        <w:jc w:val="both"/>
      </w:pPr>
    </w:p>
    <w:p w:rsidR="007915EA" w:rsidRDefault="007915EA">
      <w:pPr>
        <w:pStyle w:val="ConsPlusNonformat"/>
        <w:jc w:val="both"/>
      </w:pPr>
      <w:r>
        <w:t>Главный бухгалтер</w:t>
      </w:r>
    </w:p>
    <w:p w:rsidR="007915EA" w:rsidRDefault="007915EA">
      <w:pPr>
        <w:pStyle w:val="ConsPlusNonformat"/>
        <w:jc w:val="both"/>
      </w:pPr>
      <w:r>
        <w:t xml:space="preserve">(уполномоченное </w:t>
      </w:r>
      <w:proofErr w:type="gramStart"/>
      <w:r>
        <w:t>лицо)  _</w:t>
      </w:r>
      <w:proofErr w:type="gramEnd"/>
      <w:r>
        <w:t>_____________ _____________ _______________________</w:t>
      </w:r>
    </w:p>
    <w:p w:rsidR="007915EA" w:rsidRDefault="007915EA">
      <w:pPr>
        <w:pStyle w:val="ConsPlusNonformat"/>
        <w:jc w:val="both"/>
      </w:pPr>
      <w:r>
        <w:t xml:space="preserve">                        (</w:t>
      </w:r>
      <w:proofErr w:type="gramStart"/>
      <w:r>
        <w:t xml:space="preserve">должность)   </w:t>
      </w:r>
      <w:proofErr w:type="gramEnd"/>
      <w:r>
        <w:t xml:space="preserve">  (подпись)    (расшифровка подписи)</w:t>
      </w:r>
    </w:p>
    <w:p w:rsidR="007915EA" w:rsidRDefault="007915EA">
      <w:pPr>
        <w:pStyle w:val="ConsPlusNonformat"/>
        <w:jc w:val="both"/>
      </w:pPr>
    </w:p>
    <w:p w:rsidR="007915EA" w:rsidRDefault="007915EA">
      <w:pPr>
        <w:pStyle w:val="ConsPlusNonformat"/>
        <w:jc w:val="both"/>
      </w:pPr>
      <w:r>
        <w:t>Ответственный</w:t>
      </w:r>
    </w:p>
    <w:p w:rsidR="007915EA" w:rsidRDefault="007915EA">
      <w:pPr>
        <w:pStyle w:val="ConsPlusNonformat"/>
        <w:jc w:val="both"/>
      </w:pPr>
      <w:r>
        <w:t>исполнитель            ______________ _____________ _______________________</w:t>
      </w:r>
    </w:p>
    <w:p w:rsidR="007915EA" w:rsidRDefault="007915EA">
      <w:pPr>
        <w:pStyle w:val="ConsPlusNonformat"/>
        <w:jc w:val="both"/>
      </w:pPr>
      <w:r>
        <w:t xml:space="preserve">                        (</w:t>
      </w:r>
      <w:proofErr w:type="gramStart"/>
      <w:r>
        <w:t xml:space="preserve">должность)   </w:t>
      </w:r>
      <w:proofErr w:type="gramEnd"/>
      <w:r>
        <w:t xml:space="preserve">  (подпись)    (расшифровка подписи)</w:t>
      </w:r>
    </w:p>
    <w:p w:rsidR="007915EA" w:rsidRDefault="007915EA">
      <w:pPr>
        <w:pStyle w:val="ConsPlusNonformat"/>
        <w:jc w:val="both"/>
      </w:pPr>
    </w:p>
    <w:p w:rsidR="007915EA" w:rsidRDefault="007915EA">
      <w:pPr>
        <w:pStyle w:val="ConsPlusNonformat"/>
        <w:jc w:val="both"/>
      </w:pPr>
      <w:r>
        <w:t>"__" _____________ 20__</w:t>
      </w: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right"/>
        <w:outlineLvl w:val="1"/>
      </w:pPr>
      <w:r>
        <w:t>Приложение N 5</w:t>
      </w:r>
    </w:p>
    <w:p w:rsidR="007915EA" w:rsidRDefault="007915EA">
      <w:pPr>
        <w:pStyle w:val="ConsPlusNormal"/>
        <w:jc w:val="right"/>
      </w:pPr>
      <w:r>
        <w:t>к Правилам обеспечения наличными</w:t>
      </w:r>
    </w:p>
    <w:p w:rsidR="007915EA" w:rsidRDefault="007915EA">
      <w:pPr>
        <w:pStyle w:val="ConsPlusNormal"/>
        <w:jc w:val="right"/>
      </w:pPr>
      <w:r>
        <w:t>денежными средствами и денежными</w:t>
      </w:r>
    </w:p>
    <w:p w:rsidR="007915EA" w:rsidRDefault="007915EA">
      <w:pPr>
        <w:pStyle w:val="ConsPlusNormal"/>
        <w:jc w:val="right"/>
      </w:pPr>
      <w:r>
        <w:t>средствами, предназначенными</w:t>
      </w:r>
    </w:p>
    <w:p w:rsidR="007915EA" w:rsidRDefault="007915EA">
      <w:pPr>
        <w:pStyle w:val="ConsPlusNormal"/>
        <w:jc w:val="right"/>
      </w:pPr>
      <w:r>
        <w:t>для осуществления расчетов</w:t>
      </w:r>
    </w:p>
    <w:p w:rsidR="007915EA" w:rsidRDefault="007915EA">
      <w:pPr>
        <w:pStyle w:val="ConsPlusNormal"/>
        <w:jc w:val="right"/>
      </w:pPr>
      <w:r>
        <w:t>по операциям, совершаемым</w:t>
      </w:r>
    </w:p>
    <w:p w:rsidR="007915EA" w:rsidRDefault="007915EA">
      <w:pPr>
        <w:pStyle w:val="ConsPlusNormal"/>
        <w:jc w:val="right"/>
      </w:pPr>
      <w:r>
        <w:t>с использованием платежных</w:t>
      </w:r>
    </w:p>
    <w:p w:rsidR="007915EA" w:rsidRDefault="007915EA">
      <w:pPr>
        <w:pStyle w:val="ConsPlusNormal"/>
        <w:jc w:val="right"/>
      </w:pPr>
      <w:r>
        <w:t>карт, участников системы</w:t>
      </w:r>
    </w:p>
    <w:p w:rsidR="007915EA" w:rsidRDefault="007915EA">
      <w:pPr>
        <w:pStyle w:val="ConsPlusNormal"/>
        <w:jc w:val="right"/>
      </w:pPr>
      <w:r>
        <w:t>казначейских платежей</w:t>
      </w:r>
    </w:p>
    <w:p w:rsidR="007915EA" w:rsidRDefault="007915EA">
      <w:pPr>
        <w:pStyle w:val="ConsPlusNormal"/>
        <w:jc w:val="both"/>
      </w:pPr>
    </w:p>
    <w:p w:rsidR="007915EA" w:rsidRDefault="007915EA">
      <w:pPr>
        <w:pStyle w:val="ConsPlusTitle"/>
        <w:jc w:val="center"/>
      </w:pPr>
      <w:bookmarkStart w:id="29" w:name="P983"/>
      <w:bookmarkEnd w:id="29"/>
      <w:r>
        <w:t>РЕКВИЗИТЫ РЕЕСТРА НА ВЫПУСК КАРТ</w:t>
      </w:r>
    </w:p>
    <w:p w:rsidR="007915EA" w:rsidRDefault="007915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915EA">
        <w:tc>
          <w:tcPr>
            <w:tcW w:w="60" w:type="dxa"/>
            <w:tcBorders>
              <w:top w:val="nil"/>
              <w:left w:val="nil"/>
              <w:bottom w:val="nil"/>
              <w:right w:val="nil"/>
            </w:tcBorders>
            <w:shd w:val="clear" w:color="auto" w:fill="CED3F1"/>
            <w:tcMar>
              <w:top w:w="0" w:type="dxa"/>
              <w:left w:w="0" w:type="dxa"/>
              <w:bottom w:w="0" w:type="dxa"/>
              <w:right w:w="0" w:type="dxa"/>
            </w:tcMar>
          </w:tcPr>
          <w:p w:rsidR="007915EA" w:rsidRDefault="007915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5EA" w:rsidRDefault="007915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5EA" w:rsidRDefault="007915EA">
            <w:pPr>
              <w:pStyle w:val="ConsPlusNormal"/>
              <w:jc w:val="center"/>
            </w:pPr>
            <w:r>
              <w:rPr>
                <w:color w:val="392C69"/>
              </w:rPr>
              <w:t>Список изменяющих документов</w:t>
            </w:r>
          </w:p>
          <w:p w:rsidR="007915EA" w:rsidRDefault="007915EA">
            <w:pPr>
              <w:pStyle w:val="ConsPlusNormal"/>
              <w:jc w:val="center"/>
            </w:pPr>
            <w:r>
              <w:rPr>
                <w:color w:val="392C69"/>
              </w:rPr>
              <w:t>(в ред. Приказа Казначейства России от 18.09.2023 N 17н)</w:t>
            </w:r>
          </w:p>
        </w:tc>
        <w:tc>
          <w:tcPr>
            <w:tcW w:w="113" w:type="dxa"/>
            <w:tcBorders>
              <w:top w:val="nil"/>
              <w:left w:val="nil"/>
              <w:bottom w:val="nil"/>
              <w:right w:val="nil"/>
            </w:tcBorders>
            <w:shd w:val="clear" w:color="auto" w:fill="F4F3F8"/>
            <w:tcMar>
              <w:top w:w="0" w:type="dxa"/>
              <w:left w:w="0" w:type="dxa"/>
              <w:bottom w:w="0" w:type="dxa"/>
              <w:right w:w="0" w:type="dxa"/>
            </w:tcMar>
          </w:tcPr>
          <w:p w:rsidR="007915EA" w:rsidRDefault="007915EA">
            <w:pPr>
              <w:pStyle w:val="ConsPlusNormal"/>
            </w:pPr>
          </w:p>
        </w:tc>
      </w:tr>
    </w:tbl>
    <w:p w:rsidR="007915EA" w:rsidRDefault="007915E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6236"/>
      </w:tblGrid>
      <w:tr w:rsidR="007915EA">
        <w:tc>
          <w:tcPr>
            <w:tcW w:w="2835" w:type="dxa"/>
          </w:tcPr>
          <w:p w:rsidR="007915EA" w:rsidRDefault="007915EA">
            <w:pPr>
              <w:pStyle w:val="ConsPlusNormal"/>
              <w:jc w:val="center"/>
            </w:pPr>
            <w:r>
              <w:t>Наименование реквизита</w:t>
            </w:r>
          </w:p>
        </w:tc>
        <w:tc>
          <w:tcPr>
            <w:tcW w:w="6236" w:type="dxa"/>
          </w:tcPr>
          <w:p w:rsidR="007915EA" w:rsidRDefault="007915EA">
            <w:pPr>
              <w:pStyle w:val="ConsPlusNormal"/>
              <w:jc w:val="center"/>
            </w:pPr>
            <w:r>
              <w:t>Правила формирования, заполнения реквизита</w:t>
            </w:r>
          </w:p>
        </w:tc>
      </w:tr>
      <w:tr w:rsidR="007915EA">
        <w:tc>
          <w:tcPr>
            <w:tcW w:w="2835" w:type="dxa"/>
          </w:tcPr>
          <w:p w:rsidR="007915EA" w:rsidRDefault="007915EA">
            <w:pPr>
              <w:pStyle w:val="ConsPlusNormal"/>
            </w:pPr>
            <w:r>
              <w:t>1. Номер документа</w:t>
            </w:r>
          </w:p>
        </w:tc>
        <w:tc>
          <w:tcPr>
            <w:tcW w:w="6236" w:type="dxa"/>
          </w:tcPr>
          <w:p w:rsidR="007915EA" w:rsidRDefault="007915EA">
            <w:pPr>
              <w:pStyle w:val="ConsPlusNormal"/>
            </w:pPr>
            <w:r>
              <w:t>Указывается номер Реестра на выпуск карт, присвоенный органом Федерального казначейства.</w:t>
            </w:r>
          </w:p>
        </w:tc>
      </w:tr>
      <w:tr w:rsidR="007915EA">
        <w:tc>
          <w:tcPr>
            <w:tcW w:w="2835" w:type="dxa"/>
          </w:tcPr>
          <w:p w:rsidR="007915EA" w:rsidRDefault="007915EA">
            <w:pPr>
              <w:pStyle w:val="ConsPlusNormal"/>
            </w:pPr>
            <w:r>
              <w:t>2. Дата документа</w:t>
            </w:r>
          </w:p>
        </w:tc>
        <w:tc>
          <w:tcPr>
            <w:tcW w:w="6236" w:type="dxa"/>
          </w:tcPr>
          <w:p w:rsidR="007915EA" w:rsidRDefault="007915EA">
            <w:pPr>
              <w:pStyle w:val="ConsPlusNormal"/>
            </w:pPr>
            <w:r>
              <w:t>Указывается дата формирования Реестра на выпуск карт.</w:t>
            </w:r>
          </w:p>
        </w:tc>
      </w:tr>
      <w:tr w:rsidR="007915EA">
        <w:tc>
          <w:tcPr>
            <w:tcW w:w="2835" w:type="dxa"/>
          </w:tcPr>
          <w:p w:rsidR="007915EA" w:rsidRDefault="007915EA">
            <w:pPr>
              <w:pStyle w:val="ConsPlusNormal"/>
            </w:pPr>
            <w:r>
              <w:t>3. Код по Сводному реестру</w:t>
            </w:r>
          </w:p>
        </w:tc>
        <w:tc>
          <w:tcPr>
            <w:tcW w:w="6236" w:type="dxa"/>
          </w:tcPr>
          <w:p w:rsidR="007915EA" w:rsidRDefault="007915EA">
            <w:pPr>
              <w:pStyle w:val="ConsPlusNormal"/>
            </w:pPr>
            <w:r>
              <w:t>Указывается код по Сводному реестру органа Федерального казначейства.</w:t>
            </w:r>
          </w:p>
        </w:tc>
      </w:tr>
      <w:tr w:rsidR="007915EA">
        <w:tc>
          <w:tcPr>
            <w:tcW w:w="2835" w:type="dxa"/>
          </w:tcPr>
          <w:p w:rsidR="007915EA" w:rsidRDefault="007915EA">
            <w:pPr>
              <w:pStyle w:val="ConsPlusNormal"/>
            </w:pPr>
            <w:r>
              <w:t>4. ИНН</w:t>
            </w:r>
          </w:p>
        </w:tc>
        <w:tc>
          <w:tcPr>
            <w:tcW w:w="6236" w:type="dxa"/>
          </w:tcPr>
          <w:p w:rsidR="007915EA" w:rsidRDefault="007915EA">
            <w:pPr>
              <w:pStyle w:val="ConsPlusNormal"/>
            </w:pPr>
            <w:r>
              <w:t>Указывается идентификационный номер налогоплательщика - органа Федерального казначейства.</w:t>
            </w:r>
          </w:p>
        </w:tc>
      </w:tr>
      <w:tr w:rsidR="007915EA">
        <w:tc>
          <w:tcPr>
            <w:tcW w:w="2835" w:type="dxa"/>
          </w:tcPr>
          <w:p w:rsidR="007915EA" w:rsidRDefault="007915EA">
            <w:pPr>
              <w:pStyle w:val="ConsPlusNormal"/>
            </w:pPr>
            <w:r>
              <w:t>5. КПП</w:t>
            </w:r>
          </w:p>
        </w:tc>
        <w:tc>
          <w:tcPr>
            <w:tcW w:w="6236" w:type="dxa"/>
          </w:tcPr>
          <w:p w:rsidR="007915EA" w:rsidRDefault="007915EA">
            <w:pPr>
              <w:pStyle w:val="ConsPlusNormal"/>
            </w:pPr>
            <w:r>
              <w:t>Указывается Код причины постановки (при наличии) органа Федерального казначейства.</w:t>
            </w:r>
          </w:p>
        </w:tc>
      </w:tr>
      <w:tr w:rsidR="007915EA">
        <w:tc>
          <w:tcPr>
            <w:tcW w:w="2835" w:type="dxa"/>
          </w:tcPr>
          <w:p w:rsidR="007915EA" w:rsidRDefault="007915EA">
            <w:pPr>
              <w:pStyle w:val="ConsPlusNormal"/>
            </w:pPr>
            <w:r>
              <w:t>6. Наименование органа Федерального казначейства</w:t>
            </w:r>
          </w:p>
        </w:tc>
        <w:tc>
          <w:tcPr>
            <w:tcW w:w="6236" w:type="dxa"/>
          </w:tcPr>
          <w:p w:rsidR="007915EA" w:rsidRDefault="007915EA">
            <w:pPr>
              <w:pStyle w:val="ConsPlusNormal"/>
            </w:pPr>
            <w:r>
              <w:t>Указывается полное (сокращенное) наименование органа Федерального казначейства, в котором открыт соответствующий лицевой счет клиента.</w:t>
            </w:r>
          </w:p>
        </w:tc>
      </w:tr>
      <w:tr w:rsidR="007915EA">
        <w:tc>
          <w:tcPr>
            <w:tcW w:w="2835" w:type="dxa"/>
          </w:tcPr>
          <w:p w:rsidR="007915EA" w:rsidRDefault="007915EA">
            <w:pPr>
              <w:pStyle w:val="ConsPlusNormal"/>
            </w:pPr>
            <w:r>
              <w:t>7. Код по КОФК</w:t>
            </w:r>
          </w:p>
        </w:tc>
        <w:tc>
          <w:tcPr>
            <w:tcW w:w="6236" w:type="dxa"/>
          </w:tcPr>
          <w:p w:rsidR="007915EA" w:rsidRDefault="007915EA">
            <w:pPr>
              <w:pStyle w:val="ConsPlusNormal"/>
            </w:pPr>
            <w:r>
              <w:t>Указывается соответствующий код по КОФК.</w:t>
            </w:r>
          </w:p>
        </w:tc>
      </w:tr>
      <w:tr w:rsidR="007915EA">
        <w:tc>
          <w:tcPr>
            <w:tcW w:w="2835" w:type="dxa"/>
          </w:tcPr>
          <w:p w:rsidR="007915EA" w:rsidRDefault="007915EA">
            <w:pPr>
              <w:pStyle w:val="ConsPlusNormal"/>
            </w:pPr>
            <w:r>
              <w:t>8. Номер счета</w:t>
            </w:r>
          </w:p>
        </w:tc>
        <w:tc>
          <w:tcPr>
            <w:tcW w:w="6236" w:type="dxa"/>
          </w:tcPr>
          <w:p w:rsidR="007915EA" w:rsidRDefault="007915EA">
            <w:pPr>
              <w:pStyle w:val="ConsPlusNormal"/>
            </w:pPr>
            <w:r>
              <w:t>Указывается номер соответствующего счета N 40116, открытый органу Федерального казначейства в кредитной организации.</w:t>
            </w:r>
          </w:p>
        </w:tc>
      </w:tr>
      <w:tr w:rsidR="007915EA">
        <w:tc>
          <w:tcPr>
            <w:tcW w:w="2835" w:type="dxa"/>
          </w:tcPr>
          <w:p w:rsidR="007915EA" w:rsidRDefault="007915EA">
            <w:pPr>
              <w:pStyle w:val="ConsPlusNormal"/>
            </w:pPr>
            <w:r>
              <w:t>9. Наименование клиента</w:t>
            </w:r>
          </w:p>
        </w:tc>
        <w:tc>
          <w:tcPr>
            <w:tcW w:w="6236" w:type="dxa"/>
          </w:tcPr>
          <w:p w:rsidR="007915EA" w:rsidRDefault="007915EA">
            <w:pPr>
              <w:pStyle w:val="ConsPlusNormal"/>
            </w:pPr>
            <w:r>
              <w:t>Указывается полное (сокращенное) наименование клиента, соответствующее наименованию, указанному в Сводном реестре (при его наличии).</w:t>
            </w:r>
          </w:p>
        </w:tc>
      </w:tr>
      <w:tr w:rsidR="007915EA">
        <w:tc>
          <w:tcPr>
            <w:tcW w:w="2835" w:type="dxa"/>
          </w:tcPr>
          <w:p w:rsidR="007915EA" w:rsidRDefault="007915EA">
            <w:pPr>
              <w:pStyle w:val="ConsPlusNormal"/>
            </w:pPr>
            <w:r>
              <w:t>10. Код по Сводному реестру</w:t>
            </w:r>
          </w:p>
        </w:tc>
        <w:tc>
          <w:tcPr>
            <w:tcW w:w="6236" w:type="dxa"/>
          </w:tcPr>
          <w:p w:rsidR="007915EA" w:rsidRDefault="007915EA">
            <w:pPr>
              <w:pStyle w:val="ConsPlusNormal"/>
            </w:pPr>
            <w:r>
              <w:t>Указывается код клиента по Сводному реестру (при наличии). Для уполномоченного подразделения получателя средств бюджета указывается Учетный номер.</w:t>
            </w:r>
          </w:p>
        </w:tc>
      </w:tr>
      <w:tr w:rsidR="007915EA">
        <w:tc>
          <w:tcPr>
            <w:tcW w:w="2835" w:type="dxa"/>
          </w:tcPr>
          <w:p w:rsidR="007915EA" w:rsidRDefault="007915EA">
            <w:pPr>
              <w:pStyle w:val="ConsPlusNormal"/>
            </w:pPr>
            <w:r>
              <w:t>11. ИНН</w:t>
            </w:r>
          </w:p>
        </w:tc>
        <w:tc>
          <w:tcPr>
            <w:tcW w:w="6236" w:type="dxa"/>
          </w:tcPr>
          <w:p w:rsidR="007915EA" w:rsidRDefault="007915EA">
            <w:pPr>
              <w:pStyle w:val="ConsPlusNormal"/>
            </w:pPr>
            <w:r>
              <w:t>Указывается идентификационный номер налогоплательщика - клиента.</w:t>
            </w:r>
          </w:p>
        </w:tc>
      </w:tr>
      <w:tr w:rsidR="007915EA">
        <w:tc>
          <w:tcPr>
            <w:tcW w:w="2835" w:type="dxa"/>
          </w:tcPr>
          <w:p w:rsidR="007915EA" w:rsidRDefault="007915EA">
            <w:pPr>
              <w:pStyle w:val="ConsPlusNormal"/>
            </w:pPr>
            <w:r>
              <w:t>12. КПП</w:t>
            </w:r>
          </w:p>
        </w:tc>
        <w:tc>
          <w:tcPr>
            <w:tcW w:w="6236" w:type="dxa"/>
          </w:tcPr>
          <w:p w:rsidR="007915EA" w:rsidRDefault="007915EA">
            <w:pPr>
              <w:pStyle w:val="ConsPlusNormal"/>
            </w:pPr>
            <w:r>
              <w:t>Указывается Код причины постановки (при наличии) клиента.</w:t>
            </w:r>
          </w:p>
        </w:tc>
      </w:tr>
      <w:tr w:rsidR="007915EA">
        <w:tc>
          <w:tcPr>
            <w:tcW w:w="2835" w:type="dxa"/>
          </w:tcPr>
          <w:p w:rsidR="007915EA" w:rsidRDefault="007915EA">
            <w:pPr>
              <w:pStyle w:val="ConsPlusNormal"/>
            </w:pPr>
            <w:r>
              <w:t>13. Выдать карты в количестве (шт.)</w:t>
            </w:r>
          </w:p>
        </w:tc>
        <w:tc>
          <w:tcPr>
            <w:tcW w:w="6236" w:type="dxa"/>
          </w:tcPr>
          <w:p w:rsidR="007915EA" w:rsidRDefault="007915EA">
            <w:pPr>
              <w:pStyle w:val="ConsPlusNormal"/>
              <w:jc w:val="both"/>
            </w:pPr>
            <w:r>
              <w:t>Указывается необходимое количество карт (прописью и в цифровом значении).</w:t>
            </w:r>
          </w:p>
        </w:tc>
      </w:tr>
      <w:tr w:rsidR="007915EA">
        <w:tc>
          <w:tcPr>
            <w:tcW w:w="2835" w:type="dxa"/>
          </w:tcPr>
          <w:p w:rsidR="007915EA" w:rsidRDefault="007915EA">
            <w:pPr>
              <w:pStyle w:val="ConsPlusNormal"/>
            </w:pPr>
            <w:r>
              <w:t>14. Персонифицировано следующим уполномоченным работникам клиента:</w:t>
            </w:r>
          </w:p>
        </w:tc>
        <w:tc>
          <w:tcPr>
            <w:tcW w:w="6236" w:type="dxa"/>
          </w:tcPr>
          <w:p w:rsidR="007915EA" w:rsidRDefault="007915EA">
            <w:pPr>
              <w:pStyle w:val="ConsPlusNormal"/>
            </w:pPr>
            <w:r>
              <w:t>Уполномоченные работники клиента обязуются хранить карты под ключом, в безопасном от огня и хищения помещении.</w:t>
            </w:r>
          </w:p>
        </w:tc>
      </w:tr>
      <w:tr w:rsidR="007915EA">
        <w:tc>
          <w:tcPr>
            <w:tcW w:w="2835" w:type="dxa"/>
          </w:tcPr>
          <w:p w:rsidR="007915EA" w:rsidRDefault="007915EA">
            <w:pPr>
              <w:pStyle w:val="ConsPlusNormal"/>
            </w:pPr>
            <w:r>
              <w:t>14.1. Фамилия, имя, отчество</w:t>
            </w:r>
          </w:p>
        </w:tc>
        <w:tc>
          <w:tcPr>
            <w:tcW w:w="6236" w:type="dxa"/>
          </w:tcPr>
          <w:p w:rsidR="007915EA" w:rsidRDefault="007915EA">
            <w:pPr>
              <w:pStyle w:val="ConsPlusNormal"/>
              <w:jc w:val="both"/>
            </w:pPr>
            <w:r>
              <w:t>Указываются фамилии, имена и отчества (при наличии) работников клиента, уполномоченных на получение карт.</w:t>
            </w:r>
          </w:p>
        </w:tc>
      </w:tr>
      <w:tr w:rsidR="007915EA">
        <w:tc>
          <w:tcPr>
            <w:tcW w:w="2835" w:type="dxa"/>
          </w:tcPr>
          <w:p w:rsidR="007915EA" w:rsidRDefault="007915EA">
            <w:pPr>
              <w:pStyle w:val="ConsPlusNormal"/>
            </w:pPr>
            <w:r>
              <w:t>14.2. Реквизиты документа, удостоверяющего личность</w:t>
            </w:r>
          </w:p>
        </w:tc>
        <w:tc>
          <w:tcPr>
            <w:tcW w:w="6236" w:type="dxa"/>
          </w:tcPr>
          <w:p w:rsidR="007915EA" w:rsidRDefault="007915EA">
            <w:pPr>
              <w:pStyle w:val="ConsPlusNormal"/>
              <w:jc w:val="both"/>
            </w:pPr>
            <w:r>
              <w:t>Указываются реквизиты документов, удостоверяющих личности, указанных работников клиента: наименование, серия и номер документа, наименование органа, выдавшего документ.</w:t>
            </w:r>
          </w:p>
        </w:tc>
      </w:tr>
      <w:tr w:rsidR="007915EA">
        <w:tc>
          <w:tcPr>
            <w:tcW w:w="2835" w:type="dxa"/>
          </w:tcPr>
          <w:p w:rsidR="007915EA" w:rsidRDefault="007915EA">
            <w:pPr>
              <w:pStyle w:val="ConsPlusNormal"/>
            </w:pPr>
            <w:r>
              <w:lastRenderedPageBreak/>
              <w:t>15. Руководитель (уполномоченное лицо)</w:t>
            </w:r>
          </w:p>
        </w:tc>
        <w:tc>
          <w:tcPr>
            <w:tcW w:w="6236" w:type="dxa"/>
          </w:tcPr>
          <w:p w:rsidR="007915EA" w:rsidRDefault="007915EA">
            <w:pPr>
              <w:pStyle w:val="ConsPlusNormal"/>
              <w:jc w:val="both"/>
            </w:pPr>
            <w:r>
              <w:t xml:space="preserve">Проставляется подпись руководителя (уполномоченного им лица с указанием должности) органа Федерального казначейства и </w:t>
            </w:r>
            <w:proofErr w:type="gramStart"/>
            <w:r>
              <w:t>расшифровка подписи с указанием инициалов</w:t>
            </w:r>
            <w:proofErr w:type="gramEnd"/>
            <w:r>
              <w:t xml:space="preserve"> и фамилии.</w:t>
            </w:r>
          </w:p>
        </w:tc>
      </w:tr>
      <w:tr w:rsidR="007915EA">
        <w:tc>
          <w:tcPr>
            <w:tcW w:w="2835" w:type="dxa"/>
          </w:tcPr>
          <w:p w:rsidR="007915EA" w:rsidRDefault="007915EA">
            <w:pPr>
              <w:pStyle w:val="ConsPlusNormal"/>
            </w:pPr>
            <w:r>
              <w:t>16. Главный бухгалтер (уполномоченное лицо)</w:t>
            </w:r>
          </w:p>
        </w:tc>
        <w:tc>
          <w:tcPr>
            <w:tcW w:w="6236" w:type="dxa"/>
          </w:tcPr>
          <w:p w:rsidR="007915EA" w:rsidRDefault="007915EA">
            <w:pPr>
              <w:pStyle w:val="ConsPlusNormal"/>
              <w:jc w:val="both"/>
            </w:pPr>
            <w:r>
              <w:t>Проставляется подпись главного бухгалтера (уполномоченного руководителем лица с указанием должности) и расшифровка подписи с указанием инициалов и фамилии.</w:t>
            </w:r>
          </w:p>
        </w:tc>
      </w:tr>
      <w:tr w:rsidR="007915EA">
        <w:tc>
          <w:tcPr>
            <w:tcW w:w="2835" w:type="dxa"/>
          </w:tcPr>
          <w:p w:rsidR="007915EA" w:rsidRDefault="007915EA">
            <w:pPr>
              <w:pStyle w:val="ConsPlusNormal"/>
            </w:pPr>
            <w:r>
              <w:t>17. Ответственный исполнитель</w:t>
            </w:r>
          </w:p>
        </w:tc>
        <w:tc>
          <w:tcPr>
            <w:tcW w:w="6236" w:type="dxa"/>
          </w:tcPr>
          <w:p w:rsidR="007915EA" w:rsidRDefault="007915EA">
            <w:pPr>
              <w:pStyle w:val="ConsPlusNormal"/>
              <w:jc w:val="both"/>
            </w:pPr>
            <w:r>
              <w:t>Проставляется подпись ответственного исполнителя - работника органа Федерального казначейства, с указанием должности, расшифровки подписи, содержащей инициалы и фамилию.</w:t>
            </w:r>
          </w:p>
        </w:tc>
      </w:tr>
      <w:tr w:rsidR="007915EA">
        <w:tc>
          <w:tcPr>
            <w:tcW w:w="2835" w:type="dxa"/>
          </w:tcPr>
          <w:p w:rsidR="007915EA" w:rsidRDefault="007915EA">
            <w:pPr>
              <w:pStyle w:val="ConsPlusNormal"/>
            </w:pPr>
            <w:r>
              <w:t>18. Дата подписания документа</w:t>
            </w:r>
          </w:p>
        </w:tc>
        <w:tc>
          <w:tcPr>
            <w:tcW w:w="6236" w:type="dxa"/>
          </w:tcPr>
          <w:p w:rsidR="007915EA" w:rsidRDefault="007915EA">
            <w:pPr>
              <w:pStyle w:val="ConsPlusNormal"/>
              <w:jc w:val="both"/>
            </w:pPr>
            <w:r>
              <w:t>Указывается дата подписания Реестра на выпуск карт, оформленная словесно-цифровым способом.</w:t>
            </w:r>
          </w:p>
        </w:tc>
      </w:tr>
    </w:tbl>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right"/>
        <w:outlineLvl w:val="1"/>
      </w:pPr>
      <w:r>
        <w:t>Приложение N 6</w:t>
      </w:r>
    </w:p>
    <w:p w:rsidR="007915EA" w:rsidRDefault="007915EA">
      <w:pPr>
        <w:pStyle w:val="ConsPlusNormal"/>
        <w:jc w:val="right"/>
      </w:pPr>
      <w:r>
        <w:t>к Правилам обеспечения наличными</w:t>
      </w:r>
    </w:p>
    <w:p w:rsidR="007915EA" w:rsidRDefault="007915EA">
      <w:pPr>
        <w:pStyle w:val="ConsPlusNormal"/>
        <w:jc w:val="right"/>
      </w:pPr>
      <w:r>
        <w:t>денежными средствами и денежными</w:t>
      </w:r>
    </w:p>
    <w:p w:rsidR="007915EA" w:rsidRDefault="007915EA">
      <w:pPr>
        <w:pStyle w:val="ConsPlusNormal"/>
        <w:jc w:val="right"/>
      </w:pPr>
      <w:r>
        <w:t>средствами, предназначенными</w:t>
      </w:r>
    </w:p>
    <w:p w:rsidR="007915EA" w:rsidRDefault="007915EA">
      <w:pPr>
        <w:pStyle w:val="ConsPlusNormal"/>
        <w:jc w:val="right"/>
      </w:pPr>
      <w:r>
        <w:t>для осуществления расчетов</w:t>
      </w:r>
    </w:p>
    <w:p w:rsidR="007915EA" w:rsidRDefault="007915EA">
      <w:pPr>
        <w:pStyle w:val="ConsPlusNormal"/>
        <w:jc w:val="right"/>
      </w:pPr>
      <w:r>
        <w:t>по операциям, совершаемым</w:t>
      </w:r>
    </w:p>
    <w:p w:rsidR="007915EA" w:rsidRDefault="007915EA">
      <w:pPr>
        <w:pStyle w:val="ConsPlusNormal"/>
        <w:jc w:val="right"/>
      </w:pPr>
      <w:r>
        <w:t>с использованием платежных</w:t>
      </w:r>
    </w:p>
    <w:p w:rsidR="007915EA" w:rsidRDefault="007915EA">
      <w:pPr>
        <w:pStyle w:val="ConsPlusNormal"/>
        <w:jc w:val="right"/>
      </w:pPr>
      <w:r>
        <w:t>карт, участников системы</w:t>
      </w:r>
    </w:p>
    <w:p w:rsidR="007915EA" w:rsidRDefault="007915EA">
      <w:pPr>
        <w:pStyle w:val="ConsPlusNormal"/>
        <w:jc w:val="right"/>
      </w:pPr>
      <w:r>
        <w:t>казначейских платежей</w:t>
      </w:r>
    </w:p>
    <w:p w:rsidR="007915EA" w:rsidRDefault="007915EA">
      <w:pPr>
        <w:pStyle w:val="ConsPlusNormal"/>
        <w:jc w:val="both"/>
      </w:pPr>
    </w:p>
    <w:p w:rsidR="007915EA" w:rsidRDefault="007915EA">
      <w:pPr>
        <w:pStyle w:val="ConsPlusTitle"/>
        <w:jc w:val="center"/>
      </w:pPr>
      <w:bookmarkStart w:id="30" w:name="P1044"/>
      <w:bookmarkEnd w:id="30"/>
      <w:r>
        <w:t>РЕКВИЗИТЫ СВЕДЕНИЙ О ВЫДАННЫХ КАРТАХ</w:t>
      </w:r>
    </w:p>
    <w:p w:rsidR="007915EA" w:rsidRDefault="007915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915EA">
        <w:tc>
          <w:tcPr>
            <w:tcW w:w="60" w:type="dxa"/>
            <w:tcBorders>
              <w:top w:val="nil"/>
              <w:left w:val="nil"/>
              <w:bottom w:val="nil"/>
              <w:right w:val="nil"/>
            </w:tcBorders>
            <w:shd w:val="clear" w:color="auto" w:fill="CED3F1"/>
            <w:tcMar>
              <w:top w:w="0" w:type="dxa"/>
              <w:left w:w="0" w:type="dxa"/>
              <w:bottom w:w="0" w:type="dxa"/>
              <w:right w:w="0" w:type="dxa"/>
            </w:tcMar>
          </w:tcPr>
          <w:p w:rsidR="007915EA" w:rsidRDefault="007915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5EA" w:rsidRDefault="007915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5EA" w:rsidRDefault="007915EA">
            <w:pPr>
              <w:pStyle w:val="ConsPlusNormal"/>
              <w:jc w:val="center"/>
            </w:pPr>
            <w:r>
              <w:rPr>
                <w:color w:val="392C69"/>
              </w:rPr>
              <w:t>Список изменяющих документов</w:t>
            </w:r>
          </w:p>
          <w:p w:rsidR="007915EA" w:rsidRDefault="007915EA">
            <w:pPr>
              <w:pStyle w:val="ConsPlusNormal"/>
              <w:jc w:val="center"/>
            </w:pPr>
            <w:r>
              <w:rPr>
                <w:color w:val="392C69"/>
              </w:rPr>
              <w:t>(в ред. Приказа Казначейства России от 18.09.2023 N 17н)</w:t>
            </w:r>
          </w:p>
        </w:tc>
        <w:tc>
          <w:tcPr>
            <w:tcW w:w="113" w:type="dxa"/>
            <w:tcBorders>
              <w:top w:val="nil"/>
              <w:left w:val="nil"/>
              <w:bottom w:val="nil"/>
              <w:right w:val="nil"/>
            </w:tcBorders>
            <w:shd w:val="clear" w:color="auto" w:fill="F4F3F8"/>
            <w:tcMar>
              <w:top w:w="0" w:type="dxa"/>
              <w:left w:w="0" w:type="dxa"/>
              <w:bottom w:w="0" w:type="dxa"/>
              <w:right w:w="0" w:type="dxa"/>
            </w:tcMar>
          </w:tcPr>
          <w:p w:rsidR="007915EA" w:rsidRDefault="007915EA">
            <w:pPr>
              <w:pStyle w:val="ConsPlusNormal"/>
            </w:pPr>
          </w:p>
        </w:tc>
      </w:tr>
    </w:tbl>
    <w:p w:rsidR="007915EA" w:rsidRDefault="007915E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6236"/>
      </w:tblGrid>
      <w:tr w:rsidR="007915EA">
        <w:tc>
          <w:tcPr>
            <w:tcW w:w="2835" w:type="dxa"/>
          </w:tcPr>
          <w:p w:rsidR="007915EA" w:rsidRDefault="007915EA">
            <w:pPr>
              <w:pStyle w:val="ConsPlusNormal"/>
              <w:jc w:val="center"/>
            </w:pPr>
            <w:r>
              <w:t>Наименование реквизита</w:t>
            </w:r>
          </w:p>
        </w:tc>
        <w:tc>
          <w:tcPr>
            <w:tcW w:w="6236" w:type="dxa"/>
          </w:tcPr>
          <w:p w:rsidR="007915EA" w:rsidRDefault="007915EA">
            <w:pPr>
              <w:pStyle w:val="ConsPlusNormal"/>
              <w:jc w:val="center"/>
            </w:pPr>
            <w:r>
              <w:t>Правила формирования, заполнения реквизита</w:t>
            </w:r>
          </w:p>
        </w:tc>
      </w:tr>
      <w:tr w:rsidR="007915EA">
        <w:tc>
          <w:tcPr>
            <w:tcW w:w="2835" w:type="dxa"/>
          </w:tcPr>
          <w:p w:rsidR="007915EA" w:rsidRDefault="007915EA">
            <w:pPr>
              <w:pStyle w:val="ConsPlusNormal"/>
            </w:pPr>
            <w:r>
              <w:t>1. Орган Федерального казначейства</w:t>
            </w:r>
          </w:p>
        </w:tc>
        <w:tc>
          <w:tcPr>
            <w:tcW w:w="6236" w:type="dxa"/>
          </w:tcPr>
          <w:p w:rsidR="007915EA" w:rsidRDefault="007915EA">
            <w:pPr>
              <w:pStyle w:val="ConsPlusNormal"/>
            </w:pPr>
            <w:r>
              <w:t>Указывается полное (сокращенное) наименование органа Федерального казначейства, в котором открыт соответствующий лицевой счет клиента.</w:t>
            </w:r>
          </w:p>
        </w:tc>
      </w:tr>
      <w:tr w:rsidR="007915EA">
        <w:tc>
          <w:tcPr>
            <w:tcW w:w="2835" w:type="dxa"/>
          </w:tcPr>
          <w:p w:rsidR="007915EA" w:rsidRDefault="007915EA">
            <w:pPr>
              <w:pStyle w:val="ConsPlusNormal"/>
            </w:pPr>
            <w:r>
              <w:t>2. Код по КОФК</w:t>
            </w:r>
          </w:p>
        </w:tc>
        <w:tc>
          <w:tcPr>
            <w:tcW w:w="6236" w:type="dxa"/>
          </w:tcPr>
          <w:p w:rsidR="007915EA" w:rsidRDefault="007915EA">
            <w:pPr>
              <w:pStyle w:val="ConsPlusNormal"/>
            </w:pPr>
            <w:r>
              <w:t>Указывается соответствующий код по КОФК.</w:t>
            </w:r>
          </w:p>
        </w:tc>
      </w:tr>
      <w:tr w:rsidR="007915EA">
        <w:tc>
          <w:tcPr>
            <w:tcW w:w="2835" w:type="dxa"/>
          </w:tcPr>
          <w:p w:rsidR="007915EA" w:rsidRDefault="007915EA">
            <w:pPr>
              <w:pStyle w:val="ConsPlusNormal"/>
            </w:pPr>
            <w:r>
              <w:t>3. Наименование бюджета</w:t>
            </w:r>
          </w:p>
        </w:tc>
        <w:tc>
          <w:tcPr>
            <w:tcW w:w="6236" w:type="dxa"/>
          </w:tcPr>
          <w:p w:rsidR="007915EA" w:rsidRDefault="007915EA">
            <w:pPr>
              <w:pStyle w:val="ConsPlusNormal"/>
            </w:pPr>
            <w:r>
              <w:t>Указывается наименование бюджета:</w:t>
            </w:r>
          </w:p>
          <w:p w:rsidR="007915EA" w:rsidRDefault="007915EA">
            <w:pPr>
              <w:pStyle w:val="ConsPlusNormal"/>
            </w:pPr>
            <w:r>
              <w:t>для клиента, являющегося участником бюджетного процесса федерального уровня, - "федеральный бюджет";</w:t>
            </w:r>
          </w:p>
          <w:p w:rsidR="007915EA" w:rsidRDefault="007915EA">
            <w:pPr>
              <w:pStyle w:val="ConsPlusNormal"/>
            </w:pPr>
            <w:r>
              <w:t>для клиента, являющегося участником бюджетного процесса субъекта Российской Федерации или муниципального образования, - наименование соответствующего бюджета.</w:t>
            </w:r>
          </w:p>
        </w:tc>
      </w:tr>
      <w:tr w:rsidR="007915EA">
        <w:tc>
          <w:tcPr>
            <w:tcW w:w="2835" w:type="dxa"/>
          </w:tcPr>
          <w:p w:rsidR="007915EA" w:rsidRDefault="007915EA">
            <w:pPr>
              <w:pStyle w:val="ConsPlusNormal"/>
            </w:pPr>
            <w:r>
              <w:t>4. Код клиента по Сводному реестру</w:t>
            </w:r>
          </w:p>
        </w:tc>
        <w:tc>
          <w:tcPr>
            <w:tcW w:w="6236" w:type="dxa"/>
          </w:tcPr>
          <w:p w:rsidR="007915EA" w:rsidRDefault="007915EA">
            <w:pPr>
              <w:pStyle w:val="ConsPlusNormal"/>
            </w:pPr>
            <w:r>
              <w:t>Указывается код клиента по Сводному реестру (при наличии). Для уполномоченного подразделения получателя средств бюджета указывается Учетный номер.</w:t>
            </w:r>
          </w:p>
        </w:tc>
      </w:tr>
      <w:tr w:rsidR="007915EA">
        <w:tc>
          <w:tcPr>
            <w:tcW w:w="2835" w:type="dxa"/>
          </w:tcPr>
          <w:p w:rsidR="007915EA" w:rsidRDefault="007915EA">
            <w:pPr>
              <w:pStyle w:val="ConsPlusNormal"/>
            </w:pPr>
            <w:r>
              <w:lastRenderedPageBreak/>
              <w:t>5. Номер счета</w:t>
            </w:r>
          </w:p>
        </w:tc>
        <w:tc>
          <w:tcPr>
            <w:tcW w:w="6236" w:type="dxa"/>
          </w:tcPr>
          <w:p w:rsidR="007915EA" w:rsidRDefault="007915EA">
            <w:pPr>
              <w:pStyle w:val="ConsPlusNormal"/>
            </w:pPr>
            <w:r>
              <w:t>Указывается номер соответствующего счета N 40116, открытый органу Федерального казначейства в кредитной организации.</w:t>
            </w:r>
          </w:p>
        </w:tc>
      </w:tr>
      <w:tr w:rsidR="007915EA">
        <w:tc>
          <w:tcPr>
            <w:tcW w:w="2835" w:type="dxa"/>
          </w:tcPr>
          <w:p w:rsidR="007915EA" w:rsidRDefault="007915EA">
            <w:pPr>
              <w:pStyle w:val="ConsPlusNormal"/>
            </w:pPr>
            <w:r>
              <w:t>6. БИК</w:t>
            </w:r>
          </w:p>
        </w:tc>
        <w:tc>
          <w:tcPr>
            <w:tcW w:w="6236" w:type="dxa"/>
          </w:tcPr>
          <w:p w:rsidR="007915EA" w:rsidRDefault="007915EA">
            <w:pPr>
              <w:pStyle w:val="ConsPlusNormal"/>
            </w:pPr>
            <w:r>
              <w:t>Указывается БИК кредитной организации, в которой органу Федерального казначейства открыт соответствующий счет N 40116.</w:t>
            </w:r>
          </w:p>
        </w:tc>
      </w:tr>
      <w:tr w:rsidR="007915EA">
        <w:tc>
          <w:tcPr>
            <w:tcW w:w="2835" w:type="dxa"/>
          </w:tcPr>
          <w:p w:rsidR="007915EA" w:rsidRDefault="007915EA">
            <w:pPr>
              <w:pStyle w:val="ConsPlusNormal"/>
            </w:pPr>
            <w:r>
              <w:t>7. Номер карты</w:t>
            </w:r>
          </w:p>
        </w:tc>
        <w:tc>
          <w:tcPr>
            <w:tcW w:w="6236" w:type="dxa"/>
          </w:tcPr>
          <w:p w:rsidR="007915EA" w:rsidRDefault="007915EA">
            <w:pPr>
              <w:pStyle w:val="ConsPlusNormal"/>
            </w:pPr>
            <w:r>
              <w:t>Указывается номер карты, полученной клиентом в кредитной организации.</w:t>
            </w:r>
          </w:p>
        </w:tc>
      </w:tr>
      <w:tr w:rsidR="007915EA">
        <w:tc>
          <w:tcPr>
            <w:tcW w:w="2835" w:type="dxa"/>
          </w:tcPr>
          <w:p w:rsidR="007915EA" w:rsidRDefault="007915EA">
            <w:pPr>
              <w:pStyle w:val="ConsPlusNormal"/>
            </w:pPr>
            <w:r>
              <w:t>8. Наименование клиента</w:t>
            </w:r>
          </w:p>
        </w:tc>
        <w:tc>
          <w:tcPr>
            <w:tcW w:w="6236" w:type="dxa"/>
          </w:tcPr>
          <w:p w:rsidR="007915EA" w:rsidRDefault="007915EA">
            <w:pPr>
              <w:pStyle w:val="ConsPlusNormal"/>
            </w:pPr>
            <w:r>
              <w:t>Указывается полное (сокращенное) наименование клиента, соответствующее наименованию, указанному в Сводном реестре (при его наличии).</w:t>
            </w:r>
          </w:p>
        </w:tc>
      </w:tr>
      <w:tr w:rsidR="007915EA">
        <w:tc>
          <w:tcPr>
            <w:tcW w:w="2835" w:type="dxa"/>
          </w:tcPr>
          <w:p w:rsidR="007915EA" w:rsidRDefault="007915EA">
            <w:pPr>
              <w:pStyle w:val="ConsPlusNormal"/>
            </w:pPr>
            <w:r>
              <w:t>9. Статус</w:t>
            </w:r>
          </w:p>
        </w:tc>
        <w:tc>
          <w:tcPr>
            <w:tcW w:w="6236" w:type="dxa"/>
          </w:tcPr>
          <w:p w:rsidR="007915EA" w:rsidRDefault="007915EA">
            <w:pPr>
              <w:pStyle w:val="ConsPlusNormal"/>
            </w:pPr>
            <w:r>
              <w:t>Указывается статус по карте: "выдана", "возвращена", "утеряна".</w:t>
            </w:r>
          </w:p>
        </w:tc>
      </w:tr>
      <w:tr w:rsidR="007915EA">
        <w:tc>
          <w:tcPr>
            <w:tcW w:w="2835" w:type="dxa"/>
          </w:tcPr>
          <w:p w:rsidR="007915EA" w:rsidRDefault="007915EA">
            <w:pPr>
              <w:pStyle w:val="ConsPlusNormal"/>
            </w:pPr>
            <w:r>
              <w:t>10. Дата действия с</w:t>
            </w:r>
          </w:p>
        </w:tc>
        <w:tc>
          <w:tcPr>
            <w:tcW w:w="6236" w:type="dxa"/>
          </w:tcPr>
          <w:p w:rsidR="007915EA" w:rsidRDefault="007915EA">
            <w:pPr>
              <w:pStyle w:val="ConsPlusNormal"/>
            </w:pPr>
            <w:r>
              <w:t>Указывается дата начала действия карт.</w:t>
            </w:r>
          </w:p>
        </w:tc>
      </w:tr>
      <w:tr w:rsidR="007915EA">
        <w:tc>
          <w:tcPr>
            <w:tcW w:w="2835" w:type="dxa"/>
          </w:tcPr>
          <w:p w:rsidR="007915EA" w:rsidRDefault="007915EA">
            <w:pPr>
              <w:pStyle w:val="ConsPlusNormal"/>
            </w:pPr>
            <w:r>
              <w:t>11. Дата действия по</w:t>
            </w:r>
          </w:p>
        </w:tc>
        <w:tc>
          <w:tcPr>
            <w:tcW w:w="6236" w:type="dxa"/>
          </w:tcPr>
          <w:p w:rsidR="007915EA" w:rsidRDefault="007915EA">
            <w:pPr>
              <w:pStyle w:val="ConsPlusNormal"/>
            </w:pPr>
            <w:r>
              <w:t>Указывается дата окончания действия карты в случае ее возврата в кредитную организацию либо ее утери.</w:t>
            </w:r>
          </w:p>
        </w:tc>
      </w:tr>
      <w:tr w:rsidR="007915EA">
        <w:tc>
          <w:tcPr>
            <w:tcW w:w="2835" w:type="dxa"/>
          </w:tcPr>
          <w:p w:rsidR="007915EA" w:rsidRDefault="007915EA">
            <w:pPr>
              <w:pStyle w:val="ConsPlusNormal"/>
            </w:pPr>
            <w:r>
              <w:t>12. Срок действия</w:t>
            </w:r>
          </w:p>
        </w:tc>
        <w:tc>
          <w:tcPr>
            <w:tcW w:w="6236" w:type="dxa"/>
          </w:tcPr>
          <w:p w:rsidR="007915EA" w:rsidRDefault="007915EA">
            <w:pPr>
              <w:pStyle w:val="ConsPlusNormal"/>
            </w:pPr>
            <w:r>
              <w:t>Указывается срок действия карт.</w:t>
            </w:r>
          </w:p>
        </w:tc>
      </w:tr>
      <w:tr w:rsidR="007915EA">
        <w:tc>
          <w:tcPr>
            <w:tcW w:w="2835" w:type="dxa"/>
          </w:tcPr>
          <w:p w:rsidR="007915EA" w:rsidRDefault="007915EA">
            <w:pPr>
              <w:pStyle w:val="ConsPlusNormal"/>
            </w:pPr>
            <w:r>
              <w:t>13. Дата выдачи карты клиенту</w:t>
            </w:r>
          </w:p>
        </w:tc>
        <w:tc>
          <w:tcPr>
            <w:tcW w:w="6236" w:type="dxa"/>
          </w:tcPr>
          <w:p w:rsidR="007915EA" w:rsidRDefault="007915EA">
            <w:pPr>
              <w:pStyle w:val="ConsPlusNormal"/>
            </w:pPr>
            <w:r>
              <w:t>Указывается дата выдачи клиенту карты в кредитной организации.</w:t>
            </w:r>
          </w:p>
        </w:tc>
      </w:tr>
      <w:tr w:rsidR="007915EA">
        <w:tc>
          <w:tcPr>
            <w:tcW w:w="2835" w:type="dxa"/>
          </w:tcPr>
          <w:p w:rsidR="007915EA" w:rsidRDefault="007915EA">
            <w:pPr>
              <w:pStyle w:val="ConsPlusNormal"/>
            </w:pPr>
            <w:r>
              <w:t>14. Дата возврата карты клиентом</w:t>
            </w:r>
          </w:p>
        </w:tc>
        <w:tc>
          <w:tcPr>
            <w:tcW w:w="6236" w:type="dxa"/>
          </w:tcPr>
          <w:p w:rsidR="007915EA" w:rsidRDefault="007915EA">
            <w:pPr>
              <w:pStyle w:val="ConsPlusNormal"/>
            </w:pPr>
            <w:r>
              <w:t>Указывается дата возврата клиентом карты в кредитную организацию.</w:t>
            </w:r>
          </w:p>
        </w:tc>
      </w:tr>
      <w:tr w:rsidR="007915EA">
        <w:tc>
          <w:tcPr>
            <w:tcW w:w="2835" w:type="dxa"/>
          </w:tcPr>
          <w:p w:rsidR="007915EA" w:rsidRDefault="007915EA">
            <w:pPr>
              <w:pStyle w:val="ConsPlusNormal"/>
            </w:pPr>
            <w:r>
              <w:t>15. Дата сообщения в орган Федерального казначейства о возврате карты</w:t>
            </w:r>
          </w:p>
        </w:tc>
        <w:tc>
          <w:tcPr>
            <w:tcW w:w="6236" w:type="dxa"/>
          </w:tcPr>
          <w:p w:rsidR="007915EA" w:rsidRDefault="007915EA">
            <w:pPr>
              <w:pStyle w:val="ConsPlusNormal"/>
            </w:pPr>
            <w:r>
              <w:t>Указывается дата сообщения в орган Федерального казначейства о возврате клиентом карты в кредитную организацию.</w:t>
            </w:r>
          </w:p>
        </w:tc>
      </w:tr>
      <w:tr w:rsidR="007915EA">
        <w:tc>
          <w:tcPr>
            <w:tcW w:w="2835" w:type="dxa"/>
          </w:tcPr>
          <w:p w:rsidR="007915EA" w:rsidRDefault="007915EA">
            <w:pPr>
              <w:pStyle w:val="ConsPlusNormal"/>
            </w:pPr>
            <w:r>
              <w:t>16. Дата утери карты</w:t>
            </w:r>
          </w:p>
        </w:tc>
        <w:tc>
          <w:tcPr>
            <w:tcW w:w="6236" w:type="dxa"/>
          </w:tcPr>
          <w:p w:rsidR="007915EA" w:rsidRDefault="007915EA">
            <w:pPr>
              <w:pStyle w:val="ConsPlusNormal"/>
            </w:pPr>
            <w:r>
              <w:t>Указывается дата утери клиентом карты.</w:t>
            </w:r>
          </w:p>
        </w:tc>
      </w:tr>
      <w:tr w:rsidR="007915EA">
        <w:tc>
          <w:tcPr>
            <w:tcW w:w="2835" w:type="dxa"/>
          </w:tcPr>
          <w:p w:rsidR="007915EA" w:rsidRDefault="007915EA">
            <w:pPr>
              <w:pStyle w:val="ConsPlusNormal"/>
            </w:pPr>
            <w:r>
              <w:t>17. Дата сообщения в территориальный орган Федерального казначейства об утере карты</w:t>
            </w:r>
          </w:p>
        </w:tc>
        <w:tc>
          <w:tcPr>
            <w:tcW w:w="6236" w:type="dxa"/>
          </w:tcPr>
          <w:p w:rsidR="007915EA" w:rsidRDefault="007915EA">
            <w:pPr>
              <w:pStyle w:val="ConsPlusNormal"/>
            </w:pPr>
            <w:r>
              <w:t>Указывается дата сообщения в орган Федерального казначейства об утере клиентом карты.</w:t>
            </w:r>
          </w:p>
        </w:tc>
      </w:tr>
      <w:tr w:rsidR="007915EA">
        <w:tc>
          <w:tcPr>
            <w:tcW w:w="2835" w:type="dxa"/>
          </w:tcPr>
          <w:p w:rsidR="007915EA" w:rsidRDefault="007915EA">
            <w:pPr>
              <w:pStyle w:val="ConsPlusNormal"/>
            </w:pPr>
            <w:r>
              <w:t>18. Дополнительная информация</w:t>
            </w:r>
          </w:p>
        </w:tc>
        <w:tc>
          <w:tcPr>
            <w:tcW w:w="6236" w:type="dxa"/>
          </w:tcPr>
          <w:p w:rsidR="007915EA" w:rsidRDefault="007915EA">
            <w:pPr>
              <w:pStyle w:val="ConsPlusNormal"/>
            </w:pPr>
            <w:r>
              <w:t>Указывается дополнительная информация о карте клиента.</w:t>
            </w:r>
          </w:p>
        </w:tc>
      </w:tr>
      <w:tr w:rsidR="007915EA">
        <w:tc>
          <w:tcPr>
            <w:tcW w:w="2835" w:type="dxa"/>
          </w:tcPr>
          <w:p w:rsidR="007915EA" w:rsidRDefault="007915EA">
            <w:pPr>
              <w:pStyle w:val="ConsPlusNormal"/>
            </w:pPr>
            <w:r>
              <w:t>19. Фамилия, инициалы владельца карты</w:t>
            </w:r>
          </w:p>
        </w:tc>
        <w:tc>
          <w:tcPr>
            <w:tcW w:w="6236" w:type="dxa"/>
          </w:tcPr>
          <w:p w:rsidR="007915EA" w:rsidRDefault="007915EA">
            <w:pPr>
              <w:pStyle w:val="ConsPlusNormal"/>
            </w:pPr>
            <w:r>
              <w:t>Указываются фамилия, инициалы владельца карты.</w:t>
            </w:r>
          </w:p>
        </w:tc>
      </w:tr>
      <w:tr w:rsidR="007915EA">
        <w:tc>
          <w:tcPr>
            <w:tcW w:w="2835" w:type="dxa"/>
          </w:tcPr>
          <w:p w:rsidR="007915EA" w:rsidRDefault="007915EA">
            <w:pPr>
              <w:pStyle w:val="ConsPlusNormal"/>
            </w:pPr>
            <w:r>
              <w:t>20. Номер и дата Заявления на получение карт</w:t>
            </w:r>
          </w:p>
        </w:tc>
        <w:tc>
          <w:tcPr>
            <w:tcW w:w="6236" w:type="dxa"/>
          </w:tcPr>
          <w:p w:rsidR="007915EA" w:rsidRDefault="007915EA">
            <w:pPr>
              <w:pStyle w:val="ConsPlusNormal"/>
            </w:pPr>
            <w:r>
              <w:t>Указывается номер и дата Заявления на получение карт.</w:t>
            </w:r>
          </w:p>
        </w:tc>
      </w:tr>
    </w:tbl>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right"/>
        <w:outlineLvl w:val="1"/>
      </w:pPr>
      <w:r>
        <w:t>Приложение N 7</w:t>
      </w:r>
    </w:p>
    <w:p w:rsidR="007915EA" w:rsidRDefault="007915EA">
      <w:pPr>
        <w:pStyle w:val="ConsPlusNormal"/>
        <w:jc w:val="right"/>
      </w:pPr>
      <w:r>
        <w:t>к Правилам обеспечения наличными</w:t>
      </w:r>
    </w:p>
    <w:p w:rsidR="007915EA" w:rsidRDefault="007915EA">
      <w:pPr>
        <w:pStyle w:val="ConsPlusNormal"/>
        <w:jc w:val="right"/>
      </w:pPr>
      <w:r>
        <w:t>денежными средствами и денежными</w:t>
      </w:r>
    </w:p>
    <w:p w:rsidR="007915EA" w:rsidRDefault="007915EA">
      <w:pPr>
        <w:pStyle w:val="ConsPlusNormal"/>
        <w:jc w:val="right"/>
      </w:pPr>
      <w:r>
        <w:t>средствами, предназначенными</w:t>
      </w:r>
    </w:p>
    <w:p w:rsidR="007915EA" w:rsidRDefault="007915EA">
      <w:pPr>
        <w:pStyle w:val="ConsPlusNormal"/>
        <w:jc w:val="right"/>
      </w:pPr>
      <w:r>
        <w:t>для осуществления расчетов</w:t>
      </w:r>
    </w:p>
    <w:p w:rsidR="007915EA" w:rsidRDefault="007915EA">
      <w:pPr>
        <w:pStyle w:val="ConsPlusNormal"/>
        <w:jc w:val="right"/>
      </w:pPr>
      <w:r>
        <w:lastRenderedPageBreak/>
        <w:t>по операциям, совершаемым</w:t>
      </w:r>
    </w:p>
    <w:p w:rsidR="007915EA" w:rsidRDefault="007915EA">
      <w:pPr>
        <w:pStyle w:val="ConsPlusNormal"/>
        <w:jc w:val="right"/>
      </w:pPr>
      <w:r>
        <w:t>с использованием платежных</w:t>
      </w:r>
    </w:p>
    <w:p w:rsidR="007915EA" w:rsidRDefault="007915EA">
      <w:pPr>
        <w:pStyle w:val="ConsPlusNormal"/>
        <w:jc w:val="right"/>
      </w:pPr>
      <w:r>
        <w:t>карт, участников системы</w:t>
      </w:r>
    </w:p>
    <w:p w:rsidR="007915EA" w:rsidRDefault="007915EA">
      <w:pPr>
        <w:pStyle w:val="ConsPlusNormal"/>
        <w:jc w:val="right"/>
      </w:pPr>
      <w:r>
        <w:t>казначейских платежей</w:t>
      </w:r>
    </w:p>
    <w:p w:rsidR="007915EA" w:rsidRDefault="007915EA">
      <w:pPr>
        <w:pStyle w:val="ConsPlusNormal"/>
        <w:jc w:val="both"/>
      </w:pPr>
    </w:p>
    <w:p w:rsidR="007915EA" w:rsidRDefault="007915EA">
      <w:pPr>
        <w:pStyle w:val="ConsPlusNormal"/>
        <w:jc w:val="center"/>
      </w:pPr>
      <w:r>
        <w:t>Расшифровка</w:t>
      </w:r>
    </w:p>
    <w:p w:rsidR="007915EA" w:rsidRDefault="007915EA">
      <w:pPr>
        <w:pStyle w:val="ConsPlusNormal"/>
        <w:jc w:val="center"/>
      </w:pPr>
      <w:r>
        <w:t>суммы средств, перечисленных на Счет органа</w:t>
      </w:r>
    </w:p>
    <w:p w:rsidR="007915EA" w:rsidRDefault="007915EA">
      <w:pPr>
        <w:pStyle w:val="ConsPlusNormal"/>
        <w:jc w:val="center"/>
      </w:pPr>
      <w:r>
        <w:t>Федерального казначейства по картам</w:t>
      </w:r>
    </w:p>
    <w:p w:rsidR="007915EA" w:rsidRDefault="007915EA">
      <w:pPr>
        <w:pStyle w:val="ConsPlusNormal"/>
        <w:jc w:val="both"/>
      </w:pPr>
    </w:p>
    <w:p w:rsidR="007915EA" w:rsidRDefault="007915EA">
      <w:pPr>
        <w:pStyle w:val="ConsPlusNormal"/>
        <w:ind w:firstLine="540"/>
        <w:jc w:val="both"/>
      </w:pPr>
      <w:r>
        <w:t>Утратила силу. - Приказ Казначейства России от 18.09.2023 N 17н.</w:t>
      </w: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right"/>
        <w:outlineLvl w:val="1"/>
      </w:pPr>
      <w:r>
        <w:t>Приложение N 8</w:t>
      </w:r>
    </w:p>
    <w:p w:rsidR="007915EA" w:rsidRDefault="007915EA">
      <w:pPr>
        <w:pStyle w:val="ConsPlusNormal"/>
        <w:jc w:val="right"/>
      </w:pPr>
      <w:r>
        <w:t>к Правилам обеспечения наличными</w:t>
      </w:r>
    </w:p>
    <w:p w:rsidR="007915EA" w:rsidRDefault="007915EA">
      <w:pPr>
        <w:pStyle w:val="ConsPlusNormal"/>
        <w:jc w:val="right"/>
      </w:pPr>
      <w:r>
        <w:t>денежными средствами и денежными</w:t>
      </w:r>
    </w:p>
    <w:p w:rsidR="007915EA" w:rsidRDefault="007915EA">
      <w:pPr>
        <w:pStyle w:val="ConsPlusNormal"/>
        <w:jc w:val="right"/>
      </w:pPr>
      <w:r>
        <w:t>средствами, предназначенными</w:t>
      </w:r>
    </w:p>
    <w:p w:rsidR="007915EA" w:rsidRDefault="007915EA">
      <w:pPr>
        <w:pStyle w:val="ConsPlusNormal"/>
        <w:jc w:val="right"/>
      </w:pPr>
      <w:r>
        <w:t>для осуществления расчетов</w:t>
      </w:r>
    </w:p>
    <w:p w:rsidR="007915EA" w:rsidRDefault="007915EA">
      <w:pPr>
        <w:pStyle w:val="ConsPlusNormal"/>
        <w:jc w:val="right"/>
      </w:pPr>
      <w:r>
        <w:t>по операциям, совершаемым</w:t>
      </w:r>
    </w:p>
    <w:p w:rsidR="007915EA" w:rsidRDefault="007915EA">
      <w:pPr>
        <w:pStyle w:val="ConsPlusNormal"/>
        <w:jc w:val="right"/>
      </w:pPr>
      <w:r>
        <w:t>с использованием платежных</w:t>
      </w:r>
    </w:p>
    <w:p w:rsidR="007915EA" w:rsidRDefault="007915EA">
      <w:pPr>
        <w:pStyle w:val="ConsPlusNormal"/>
        <w:jc w:val="right"/>
      </w:pPr>
      <w:r>
        <w:t>карт, участников системы</w:t>
      </w:r>
    </w:p>
    <w:p w:rsidR="007915EA" w:rsidRDefault="007915EA">
      <w:pPr>
        <w:pStyle w:val="ConsPlusNormal"/>
        <w:jc w:val="right"/>
      </w:pPr>
      <w:r>
        <w:t>казначейских платежей</w:t>
      </w:r>
    </w:p>
    <w:p w:rsidR="007915EA" w:rsidRDefault="007915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915EA">
        <w:tc>
          <w:tcPr>
            <w:tcW w:w="60" w:type="dxa"/>
            <w:tcBorders>
              <w:top w:val="nil"/>
              <w:left w:val="nil"/>
              <w:bottom w:val="nil"/>
              <w:right w:val="nil"/>
            </w:tcBorders>
            <w:shd w:val="clear" w:color="auto" w:fill="CED3F1"/>
            <w:tcMar>
              <w:top w:w="0" w:type="dxa"/>
              <w:left w:w="0" w:type="dxa"/>
              <w:bottom w:w="0" w:type="dxa"/>
              <w:right w:w="0" w:type="dxa"/>
            </w:tcMar>
          </w:tcPr>
          <w:p w:rsidR="007915EA" w:rsidRDefault="007915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5EA" w:rsidRDefault="007915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5EA" w:rsidRDefault="007915EA">
            <w:pPr>
              <w:pStyle w:val="ConsPlusNormal"/>
              <w:jc w:val="center"/>
            </w:pPr>
            <w:r>
              <w:rPr>
                <w:color w:val="392C69"/>
              </w:rPr>
              <w:t>Список изменяющих документов</w:t>
            </w:r>
          </w:p>
          <w:p w:rsidR="007915EA" w:rsidRDefault="007915EA">
            <w:pPr>
              <w:pStyle w:val="ConsPlusNormal"/>
              <w:jc w:val="center"/>
            </w:pPr>
            <w:r>
              <w:rPr>
                <w:color w:val="392C69"/>
              </w:rPr>
              <w:t>(в ред. Приказа Казначейства России от 18.09.2023 N 17н)</w:t>
            </w:r>
          </w:p>
        </w:tc>
        <w:tc>
          <w:tcPr>
            <w:tcW w:w="113" w:type="dxa"/>
            <w:tcBorders>
              <w:top w:val="nil"/>
              <w:left w:val="nil"/>
              <w:bottom w:val="nil"/>
              <w:right w:val="nil"/>
            </w:tcBorders>
            <w:shd w:val="clear" w:color="auto" w:fill="F4F3F8"/>
            <w:tcMar>
              <w:top w:w="0" w:type="dxa"/>
              <w:left w:w="0" w:type="dxa"/>
              <w:bottom w:w="0" w:type="dxa"/>
              <w:right w:w="0" w:type="dxa"/>
            </w:tcMar>
          </w:tcPr>
          <w:p w:rsidR="007915EA" w:rsidRDefault="007915EA">
            <w:pPr>
              <w:pStyle w:val="ConsPlusNormal"/>
            </w:pPr>
          </w:p>
        </w:tc>
      </w:tr>
    </w:tbl>
    <w:p w:rsidR="007915EA" w:rsidRDefault="007915EA">
      <w:pPr>
        <w:pStyle w:val="ConsPlusNormal"/>
        <w:jc w:val="both"/>
      </w:pPr>
    </w:p>
    <w:p w:rsidR="007915EA" w:rsidRDefault="007915EA">
      <w:pPr>
        <w:pStyle w:val="ConsPlusNonformat"/>
        <w:jc w:val="both"/>
      </w:pPr>
      <w:r>
        <w:t xml:space="preserve">                                    ┌──────────────┐</w:t>
      </w:r>
    </w:p>
    <w:p w:rsidR="007915EA" w:rsidRDefault="007915EA">
      <w:pPr>
        <w:pStyle w:val="ConsPlusNonformat"/>
        <w:jc w:val="both"/>
      </w:pPr>
      <w:bookmarkStart w:id="31" w:name="P1126"/>
      <w:bookmarkEnd w:id="31"/>
      <w:r>
        <w:t xml:space="preserve">                      Расшифровка N │              │</w:t>
      </w:r>
    </w:p>
    <w:p w:rsidR="007915EA" w:rsidRDefault="007915EA">
      <w:pPr>
        <w:pStyle w:val="ConsPlusNonformat"/>
        <w:jc w:val="both"/>
      </w:pPr>
      <w:r>
        <w:t xml:space="preserve">                                    └──────────────┘</w:t>
      </w:r>
    </w:p>
    <w:p w:rsidR="007915EA" w:rsidRDefault="007915EA">
      <w:pPr>
        <w:pStyle w:val="ConsPlusNonformat"/>
        <w:jc w:val="both"/>
      </w:pPr>
      <w:r>
        <w:t xml:space="preserve">              сумм неиспользованных (внесенных через банкомат</w:t>
      </w:r>
    </w:p>
    <w:p w:rsidR="007915EA" w:rsidRDefault="007915EA">
      <w:pPr>
        <w:pStyle w:val="ConsPlusNonformat"/>
        <w:jc w:val="both"/>
      </w:pPr>
      <w:r>
        <w:t xml:space="preserve">            или пункт выдачи наличных денежных средств) средств</w:t>
      </w:r>
    </w:p>
    <w:p w:rsidR="007915EA" w:rsidRDefault="007915EA">
      <w:pPr>
        <w:pStyle w:val="ConsPlusNonformat"/>
        <w:jc w:val="both"/>
      </w:pPr>
    </w:p>
    <w:p w:rsidR="007915EA" w:rsidRDefault="007915EA">
      <w:pPr>
        <w:pStyle w:val="ConsPlusNonformat"/>
        <w:jc w:val="both"/>
      </w:pPr>
      <w:r>
        <w:t xml:space="preserve">                                                              ┌───────────┐</w:t>
      </w:r>
    </w:p>
    <w:p w:rsidR="007915EA" w:rsidRDefault="007915EA">
      <w:pPr>
        <w:pStyle w:val="ConsPlusNonformat"/>
        <w:jc w:val="both"/>
      </w:pPr>
      <w:r>
        <w:t xml:space="preserve">                                                              │   Коды    │</w:t>
      </w:r>
    </w:p>
    <w:p w:rsidR="007915EA" w:rsidRDefault="007915EA">
      <w:pPr>
        <w:pStyle w:val="ConsPlusNonformat"/>
        <w:jc w:val="both"/>
      </w:pPr>
      <w:r>
        <w:t xml:space="preserve">                                                              ├───────────┤</w:t>
      </w:r>
    </w:p>
    <w:p w:rsidR="007915EA" w:rsidRDefault="007915EA">
      <w:pPr>
        <w:pStyle w:val="ConsPlusNonformat"/>
        <w:jc w:val="both"/>
      </w:pPr>
      <w:r>
        <w:t xml:space="preserve">                                                 Форма по КФД </w:t>
      </w:r>
      <w:proofErr w:type="gramStart"/>
      <w:r>
        <w:t>│  0531251</w:t>
      </w:r>
      <w:proofErr w:type="gramEnd"/>
      <w:r>
        <w:t xml:space="preserve">  │</w:t>
      </w:r>
    </w:p>
    <w:p w:rsidR="007915EA" w:rsidRDefault="007915EA">
      <w:pPr>
        <w:pStyle w:val="ConsPlusNonformat"/>
        <w:jc w:val="both"/>
      </w:pPr>
      <w:r>
        <w:t xml:space="preserve">                                                              ├───────────┤</w:t>
      </w:r>
    </w:p>
    <w:p w:rsidR="007915EA" w:rsidRDefault="007915EA">
      <w:pPr>
        <w:pStyle w:val="ConsPlusNonformat"/>
        <w:jc w:val="both"/>
      </w:pPr>
      <w:r>
        <w:t xml:space="preserve">                         за "__" ______ 20__ г.          Дата │           │</w:t>
      </w:r>
    </w:p>
    <w:p w:rsidR="007915EA" w:rsidRDefault="007915EA">
      <w:pPr>
        <w:pStyle w:val="ConsPlusNonformat"/>
        <w:jc w:val="both"/>
      </w:pPr>
      <w:r>
        <w:t xml:space="preserve">                                                              ├───────────┤</w:t>
      </w:r>
    </w:p>
    <w:p w:rsidR="007915EA" w:rsidRDefault="007915EA">
      <w:pPr>
        <w:pStyle w:val="ConsPlusNonformat"/>
        <w:jc w:val="both"/>
      </w:pPr>
      <w:r>
        <w:t xml:space="preserve">                                                  по Сводному │           │</w:t>
      </w:r>
    </w:p>
    <w:p w:rsidR="007915EA" w:rsidRDefault="007915EA">
      <w:pPr>
        <w:pStyle w:val="ConsPlusNonformat"/>
        <w:jc w:val="both"/>
      </w:pPr>
      <w:r>
        <w:t>Наименование клиента      _______________________     реестру │           │</w:t>
      </w:r>
    </w:p>
    <w:p w:rsidR="007915EA" w:rsidRDefault="007915EA">
      <w:pPr>
        <w:pStyle w:val="ConsPlusNonformat"/>
        <w:jc w:val="both"/>
      </w:pPr>
      <w:r>
        <w:t xml:space="preserve">                                                              ├───────────┤</w:t>
      </w:r>
    </w:p>
    <w:p w:rsidR="007915EA" w:rsidRDefault="007915EA">
      <w:pPr>
        <w:pStyle w:val="ConsPlusNonformat"/>
        <w:jc w:val="both"/>
      </w:pPr>
      <w:r>
        <w:t xml:space="preserve">                                                          ИНН │           │</w:t>
      </w:r>
    </w:p>
    <w:p w:rsidR="007915EA" w:rsidRDefault="007915EA">
      <w:pPr>
        <w:pStyle w:val="ConsPlusNonformat"/>
        <w:jc w:val="both"/>
      </w:pPr>
      <w:r>
        <w:t xml:space="preserve">                                                              ├───────────┤</w:t>
      </w:r>
    </w:p>
    <w:p w:rsidR="007915EA" w:rsidRDefault="007915EA">
      <w:pPr>
        <w:pStyle w:val="ConsPlusNonformat"/>
        <w:jc w:val="both"/>
      </w:pPr>
      <w:r>
        <w:t xml:space="preserve">                                                          КПП │           │</w:t>
      </w:r>
    </w:p>
    <w:p w:rsidR="007915EA" w:rsidRDefault="007915EA">
      <w:pPr>
        <w:pStyle w:val="ConsPlusNonformat"/>
        <w:jc w:val="both"/>
      </w:pPr>
      <w:r>
        <w:t xml:space="preserve">                                                              ├───────────┤</w:t>
      </w:r>
    </w:p>
    <w:p w:rsidR="007915EA" w:rsidRDefault="007915EA">
      <w:pPr>
        <w:pStyle w:val="ConsPlusNonformat"/>
        <w:jc w:val="both"/>
      </w:pPr>
      <w:r>
        <w:t>Наименование органа                                           │           │</w:t>
      </w:r>
    </w:p>
    <w:p w:rsidR="007915EA" w:rsidRDefault="007915EA">
      <w:pPr>
        <w:pStyle w:val="ConsPlusNonformat"/>
        <w:jc w:val="both"/>
      </w:pPr>
      <w:r>
        <w:t>Федерального казначейства ______________________      по КОФК │           │</w:t>
      </w:r>
    </w:p>
    <w:p w:rsidR="007915EA" w:rsidRDefault="007915EA">
      <w:pPr>
        <w:pStyle w:val="ConsPlusNonformat"/>
        <w:jc w:val="both"/>
      </w:pPr>
      <w:r>
        <w:t xml:space="preserve">                                                              ├───────────┤</w:t>
      </w:r>
    </w:p>
    <w:p w:rsidR="007915EA" w:rsidRDefault="007915EA">
      <w:pPr>
        <w:pStyle w:val="ConsPlusNonformat"/>
        <w:jc w:val="both"/>
      </w:pPr>
      <w:r>
        <w:t xml:space="preserve">Единица </w:t>
      </w:r>
      <w:proofErr w:type="gramStart"/>
      <w:r>
        <w:t xml:space="preserve">измерения:   </w:t>
      </w:r>
      <w:proofErr w:type="gramEnd"/>
      <w:r>
        <w:t xml:space="preserve">                                         │           │</w:t>
      </w:r>
    </w:p>
    <w:p w:rsidR="007915EA" w:rsidRDefault="007915EA">
      <w:pPr>
        <w:pStyle w:val="ConsPlusNonformat"/>
        <w:jc w:val="both"/>
      </w:pPr>
      <w:r>
        <w:t xml:space="preserve">(с точностью до второго десятичного </w:t>
      </w:r>
      <w:proofErr w:type="gramStart"/>
      <w:r>
        <w:t xml:space="preserve">знака)   </w:t>
      </w:r>
      <w:proofErr w:type="gramEnd"/>
      <w:r>
        <w:t xml:space="preserve">          по ОКВ │           │</w:t>
      </w:r>
    </w:p>
    <w:p w:rsidR="007915EA" w:rsidRDefault="007915EA">
      <w:pPr>
        <w:pStyle w:val="ConsPlusNonformat"/>
        <w:jc w:val="both"/>
      </w:pPr>
      <w:r>
        <w:t xml:space="preserve">                                                              ├───────────┤</w:t>
      </w:r>
    </w:p>
    <w:p w:rsidR="007915EA" w:rsidRDefault="007915EA">
      <w:pPr>
        <w:pStyle w:val="ConsPlusNonformat"/>
        <w:jc w:val="both"/>
      </w:pPr>
      <w:r>
        <w:t xml:space="preserve">                                                          код │           │</w:t>
      </w:r>
    </w:p>
    <w:p w:rsidR="007915EA" w:rsidRDefault="007915EA">
      <w:pPr>
        <w:pStyle w:val="ConsPlusNonformat"/>
        <w:jc w:val="both"/>
      </w:pPr>
      <w:r>
        <w:t xml:space="preserve">                                                      объекта │           │</w:t>
      </w:r>
    </w:p>
    <w:p w:rsidR="007915EA" w:rsidRDefault="007915EA">
      <w:pPr>
        <w:pStyle w:val="ConsPlusNonformat"/>
        <w:jc w:val="both"/>
      </w:pPr>
      <w:r>
        <w:t xml:space="preserve">                                                         ФАИП │           │</w:t>
      </w:r>
    </w:p>
    <w:p w:rsidR="007915EA" w:rsidRDefault="007915EA">
      <w:pPr>
        <w:pStyle w:val="ConsPlusNonformat"/>
        <w:jc w:val="both"/>
      </w:pPr>
      <w:r>
        <w:t xml:space="preserve">                                                              ├───────────┤</w:t>
      </w:r>
    </w:p>
    <w:p w:rsidR="007915EA" w:rsidRDefault="007915EA">
      <w:pPr>
        <w:pStyle w:val="ConsPlusNonformat"/>
        <w:jc w:val="both"/>
      </w:pPr>
      <w:r>
        <w:t xml:space="preserve">                                                Учетный номер │           │</w:t>
      </w:r>
    </w:p>
    <w:p w:rsidR="007915EA" w:rsidRDefault="007915EA">
      <w:pPr>
        <w:pStyle w:val="ConsPlusNonformat"/>
        <w:jc w:val="both"/>
      </w:pPr>
      <w:r>
        <w:t xml:space="preserve">                                                обязательства │           │</w:t>
      </w:r>
    </w:p>
    <w:p w:rsidR="007915EA" w:rsidRDefault="007915EA">
      <w:pPr>
        <w:pStyle w:val="ConsPlusNonformat"/>
        <w:jc w:val="both"/>
      </w:pPr>
      <w:r>
        <w:lastRenderedPageBreak/>
        <w:t xml:space="preserve">                                                              └───────────┘</w:t>
      </w:r>
    </w:p>
    <w:p w:rsidR="007915EA" w:rsidRDefault="007915EA">
      <w:pPr>
        <w:pStyle w:val="ConsPlusNonformat"/>
        <w:jc w:val="both"/>
      </w:pPr>
      <w:r>
        <w:t xml:space="preserve">                                               не использованные по карте</w:t>
      </w:r>
    </w:p>
    <w:p w:rsidR="007915EA" w:rsidRDefault="007915EA">
      <w:pPr>
        <w:pStyle w:val="ConsPlusNonformat"/>
        <w:jc w:val="both"/>
      </w:pPr>
      <w:r>
        <w:t xml:space="preserve">                          ┌───────────────┐    </w:t>
      </w:r>
      <w:proofErr w:type="gramStart"/>
      <w:r>
        <w:t xml:space="preserve">   (</w:t>
      </w:r>
      <w:proofErr w:type="gramEnd"/>
      <w:r>
        <w:t>внесенные наличными)</w:t>
      </w:r>
    </w:p>
    <w:p w:rsidR="007915EA" w:rsidRDefault="007915EA">
      <w:pPr>
        <w:pStyle w:val="ConsPlusNonformat"/>
        <w:jc w:val="both"/>
      </w:pPr>
      <w:r>
        <w:t>Денежные средства в сумме │               │ -------------------------------</w:t>
      </w:r>
    </w:p>
    <w:p w:rsidR="007915EA" w:rsidRDefault="007915EA">
      <w:pPr>
        <w:pStyle w:val="ConsPlusNonformat"/>
        <w:jc w:val="both"/>
      </w:pPr>
      <w:r>
        <w:t xml:space="preserve">                          └───────────────┘    </w:t>
      </w:r>
      <w:proofErr w:type="gramStart"/>
      <w:r>
        <w:t xml:space="preserve">   (</w:t>
      </w:r>
      <w:proofErr w:type="gramEnd"/>
      <w:r>
        <w:t>указать вид операции)</w:t>
      </w:r>
    </w:p>
    <w:p w:rsidR="007915EA" w:rsidRDefault="007915EA">
      <w:pPr>
        <w:pStyle w:val="ConsPlusNonformat"/>
        <w:jc w:val="both"/>
      </w:pPr>
      <w:r>
        <w:t xml:space="preserve">                          ┌───────────┬───────────────────────┬───────────┐</w:t>
      </w:r>
    </w:p>
    <w:p w:rsidR="007915EA" w:rsidRDefault="007915EA">
      <w:pPr>
        <w:pStyle w:val="ConsPlusNonformat"/>
        <w:jc w:val="both"/>
      </w:pPr>
      <w:r>
        <w:t xml:space="preserve">              номер карты │           │ зачислить на </w:t>
      </w:r>
      <w:proofErr w:type="gramStart"/>
      <w:r>
        <w:t>лицевой  │</w:t>
      </w:r>
      <w:proofErr w:type="gramEnd"/>
      <w:r>
        <w:t xml:space="preserve">           │</w:t>
      </w:r>
    </w:p>
    <w:p w:rsidR="007915EA" w:rsidRDefault="007915EA">
      <w:pPr>
        <w:pStyle w:val="ConsPlusNonformat"/>
        <w:jc w:val="both"/>
      </w:pPr>
      <w:r>
        <w:t xml:space="preserve">                          │           │     счет клиента N    │           │</w:t>
      </w:r>
    </w:p>
    <w:p w:rsidR="007915EA" w:rsidRDefault="007915EA">
      <w:pPr>
        <w:pStyle w:val="ConsPlusNonformat"/>
        <w:jc w:val="both"/>
      </w:pPr>
      <w:r>
        <w:t xml:space="preserve">                          └───────────┼───────────────────────┼───────────┤</w:t>
      </w:r>
    </w:p>
    <w:p w:rsidR="007915EA" w:rsidRDefault="007915EA">
      <w:pPr>
        <w:pStyle w:val="ConsPlusNonformat"/>
        <w:jc w:val="both"/>
      </w:pPr>
      <w:r>
        <w:t xml:space="preserve">                                      │ казначейский счет N   │           │</w:t>
      </w:r>
    </w:p>
    <w:p w:rsidR="007915EA" w:rsidRDefault="007915EA">
      <w:pPr>
        <w:pStyle w:val="ConsPlusNonformat"/>
        <w:jc w:val="both"/>
      </w:pPr>
      <w:r>
        <w:t xml:space="preserve">                                      └───────────────────────┴───────────┘</w:t>
      </w:r>
    </w:p>
    <w:p w:rsidR="007915EA" w:rsidRDefault="007915EA">
      <w:pPr>
        <w:pStyle w:val="ConsPlusNormal"/>
        <w:jc w:val="both"/>
      </w:pPr>
    </w:p>
    <w:tbl>
      <w:tblPr>
        <w:tblW w:w="0" w:type="auto"/>
        <w:tblBorders>
          <w:top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077"/>
        <w:gridCol w:w="1258"/>
        <w:gridCol w:w="1644"/>
        <w:gridCol w:w="1474"/>
        <w:gridCol w:w="1046"/>
        <w:gridCol w:w="907"/>
        <w:gridCol w:w="1077"/>
      </w:tblGrid>
      <w:tr w:rsidR="007915EA">
        <w:tc>
          <w:tcPr>
            <w:tcW w:w="567" w:type="dxa"/>
            <w:tcBorders>
              <w:left w:val="nil"/>
            </w:tcBorders>
          </w:tcPr>
          <w:p w:rsidR="007915EA" w:rsidRDefault="007915EA">
            <w:pPr>
              <w:pStyle w:val="ConsPlusNormal"/>
              <w:jc w:val="center"/>
            </w:pPr>
            <w:r>
              <w:t>N п/п</w:t>
            </w:r>
          </w:p>
        </w:tc>
        <w:tc>
          <w:tcPr>
            <w:tcW w:w="1077" w:type="dxa"/>
          </w:tcPr>
          <w:p w:rsidR="007915EA" w:rsidRDefault="007915EA">
            <w:pPr>
              <w:pStyle w:val="ConsPlusNormal"/>
              <w:jc w:val="center"/>
            </w:pPr>
            <w:r>
              <w:t>Код по БК</w:t>
            </w:r>
          </w:p>
        </w:tc>
        <w:tc>
          <w:tcPr>
            <w:tcW w:w="1258" w:type="dxa"/>
          </w:tcPr>
          <w:p w:rsidR="007915EA" w:rsidRDefault="007915EA">
            <w:pPr>
              <w:pStyle w:val="ConsPlusNormal"/>
              <w:jc w:val="center"/>
            </w:pPr>
            <w:r>
              <w:t>Код по ОКТМО</w:t>
            </w:r>
          </w:p>
        </w:tc>
        <w:tc>
          <w:tcPr>
            <w:tcW w:w="1644" w:type="dxa"/>
          </w:tcPr>
          <w:p w:rsidR="007915EA" w:rsidRDefault="007915EA">
            <w:pPr>
              <w:pStyle w:val="ConsPlusNormal"/>
              <w:jc w:val="center"/>
            </w:pPr>
            <w:r>
              <w:t>Наименование вида средств</w:t>
            </w:r>
          </w:p>
        </w:tc>
        <w:tc>
          <w:tcPr>
            <w:tcW w:w="1474" w:type="dxa"/>
          </w:tcPr>
          <w:p w:rsidR="007915EA" w:rsidRDefault="007915EA">
            <w:pPr>
              <w:pStyle w:val="ConsPlusNormal"/>
              <w:jc w:val="center"/>
            </w:pPr>
            <w:r>
              <w:t>Код цели (аналитический код)</w:t>
            </w:r>
          </w:p>
        </w:tc>
        <w:tc>
          <w:tcPr>
            <w:tcW w:w="1046" w:type="dxa"/>
          </w:tcPr>
          <w:p w:rsidR="007915EA" w:rsidRDefault="007915EA">
            <w:pPr>
              <w:pStyle w:val="ConsPlusNormal"/>
              <w:jc w:val="center"/>
            </w:pPr>
            <w:r>
              <w:t>Символ</w:t>
            </w:r>
          </w:p>
        </w:tc>
        <w:tc>
          <w:tcPr>
            <w:tcW w:w="907" w:type="dxa"/>
          </w:tcPr>
          <w:p w:rsidR="007915EA" w:rsidRDefault="007915EA">
            <w:pPr>
              <w:pStyle w:val="ConsPlusNormal"/>
              <w:jc w:val="center"/>
            </w:pPr>
            <w:r>
              <w:t>Сумма</w:t>
            </w:r>
          </w:p>
        </w:tc>
        <w:tc>
          <w:tcPr>
            <w:tcW w:w="1077" w:type="dxa"/>
            <w:tcBorders>
              <w:right w:val="nil"/>
            </w:tcBorders>
          </w:tcPr>
          <w:p w:rsidR="007915EA" w:rsidRDefault="007915EA">
            <w:pPr>
              <w:pStyle w:val="ConsPlusNormal"/>
              <w:jc w:val="center"/>
            </w:pPr>
            <w:r>
              <w:t>Примечание</w:t>
            </w:r>
          </w:p>
        </w:tc>
      </w:tr>
      <w:tr w:rsidR="007915EA">
        <w:tc>
          <w:tcPr>
            <w:tcW w:w="567" w:type="dxa"/>
            <w:tcBorders>
              <w:left w:val="nil"/>
            </w:tcBorders>
          </w:tcPr>
          <w:p w:rsidR="007915EA" w:rsidRDefault="007915EA">
            <w:pPr>
              <w:pStyle w:val="ConsPlusNormal"/>
              <w:jc w:val="center"/>
            </w:pPr>
            <w:r>
              <w:t>1</w:t>
            </w:r>
          </w:p>
        </w:tc>
        <w:tc>
          <w:tcPr>
            <w:tcW w:w="1077" w:type="dxa"/>
          </w:tcPr>
          <w:p w:rsidR="007915EA" w:rsidRDefault="007915EA">
            <w:pPr>
              <w:pStyle w:val="ConsPlusNormal"/>
              <w:jc w:val="center"/>
            </w:pPr>
            <w:r>
              <w:t>2</w:t>
            </w:r>
          </w:p>
        </w:tc>
        <w:tc>
          <w:tcPr>
            <w:tcW w:w="1258" w:type="dxa"/>
          </w:tcPr>
          <w:p w:rsidR="007915EA" w:rsidRDefault="007915EA">
            <w:pPr>
              <w:pStyle w:val="ConsPlusNormal"/>
              <w:jc w:val="center"/>
            </w:pPr>
            <w:r>
              <w:t>3</w:t>
            </w:r>
          </w:p>
        </w:tc>
        <w:tc>
          <w:tcPr>
            <w:tcW w:w="1644" w:type="dxa"/>
          </w:tcPr>
          <w:p w:rsidR="007915EA" w:rsidRDefault="007915EA">
            <w:pPr>
              <w:pStyle w:val="ConsPlusNormal"/>
              <w:jc w:val="center"/>
            </w:pPr>
            <w:r>
              <w:t>4</w:t>
            </w:r>
          </w:p>
        </w:tc>
        <w:tc>
          <w:tcPr>
            <w:tcW w:w="1474" w:type="dxa"/>
          </w:tcPr>
          <w:p w:rsidR="007915EA" w:rsidRDefault="007915EA">
            <w:pPr>
              <w:pStyle w:val="ConsPlusNormal"/>
              <w:jc w:val="center"/>
            </w:pPr>
            <w:r>
              <w:t>5</w:t>
            </w:r>
          </w:p>
        </w:tc>
        <w:tc>
          <w:tcPr>
            <w:tcW w:w="1046" w:type="dxa"/>
          </w:tcPr>
          <w:p w:rsidR="007915EA" w:rsidRDefault="007915EA">
            <w:pPr>
              <w:pStyle w:val="ConsPlusNormal"/>
              <w:jc w:val="center"/>
            </w:pPr>
            <w:r>
              <w:t>6</w:t>
            </w:r>
          </w:p>
        </w:tc>
        <w:tc>
          <w:tcPr>
            <w:tcW w:w="907" w:type="dxa"/>
          </w:tcPr>
          <w:p w:rsidR="007915EA" w:rsidRDefault="007915EA">
            <w:pPr>
              <w:pStyle w:val="ConsPlusNormal"/>
              <w:jc w:val="center"/>
            </w:pPr>
            <w:r>
              <w:t>7</w:t>
            </w:r>
          </w:p>
        </w:tc>
        <w:tc>
          <w:tcPr>
            <w:tcW w:w="1077" w:type="dxa"/>
            <w:tcBorders>
              <w:right w:val="nil"/>
            </w:tcBorders>
          </w:tcPr>
          <w:p w:rsidR="007915EA" w:rsidRDefault="007915EA">
            <w:pPr>
              <w:pStyle w:val="ConsPlusNormal"/>
              <w:jc w:val="center"/>
            </w:pPr>
            <w:r>
              <w:t>8</w:t>
            </w:r>
          </w:p>
        </w:tc>
      </w:tr>
      <w:tr w:rsidR="007915EA">
        <w:tc>
          <w:tcPr>
            <w:tcW w:w="567" w:type="dxa"/>
            <w:tcBorders>
              <w:left w:val="nil"/>
            </w:tcBorders>
          </w:tcPr>
          <w:p w:rsidR="007915EA" w:rsidRDefault="007915EA">
            <w:pPr>
              <w:pStyle w:val="ConsPlusNormal"/>
            </w:pPr>
          </w:p>
        </w:tc>
        <w:tc>
          <w:tcPr>
            <w:tcW w:w="1077" w:type="dxa"/>
          </w:tcPr>
          <w:p w:rsidR="007915EA" w:rsidRDefault="007915EA">
            <w:pPr>
              <w:pStyle w:val="ConsPlusNormal"/>
            </w:pPr>
          </w:p>
        </w:tc>
        <w:tc>
          <w:tcPr>
            <w:tcW w:w="1258" w:type="dxa"/>
          </w:tcPr>
          <w:p w:rsidR="007915EA" w:rsidRDefault="007915EA">
            <w:pPr>
              <w:pStyle w:val="ConsPlusNormal"/>
            </w:pPr>
          </w:p>
        </w:tc>
        <w:tc>
          <w:tcPr>
            <w:tcW w:w="1644" w:type="dxa"/>
          </w:tcPr>
          <w:p w:rsidR="007915EA" w:rsidRDefault="007915EA">
            <w:pPr>
              <w:pStyle w:val="ConsPlusNormal"/>
            </w:pPr>
          </w:p>
        </w:tc>
        <w:tc>
          <w:tcPr>
            <w:tcW w:w="1474" w:type="dxa"/>
          </w:tcPr>
          <w:p w:rsidR="007915EA" w:rsidRDefault="007915EA">
            <w:pPr>
              <w:pStyle w:val="ConsPlusNormal"/>
            </w:pPr>
          </w:p>
        </w:tc>
        <w:tc>
          <w:tcPr>
            <w:tcW w:w="1046" w:type="dxa"/>
          </w:tcPr>
          <w:p w:rsidR="007915EA" w:rsidRDefault="007915EA">
            <w:pPr>
              <w:pStyle w:val="ConsPlusNormal"/>
            </w:pPr>
          </w:p>
        </w:tc>
        <w:tc>
          <w:tcPr>
            <w:tcW w:w="907" w:type="dxa"/>
          </w:tcPr>
          <w:p w:rsidR="007915EA" w:rsidRDefault="007915EA">
            <w:pPr>
              <w:pStyle w:val="ConsPlusNormal"/>
            </w:pPr>
          </w:p>
        </w:tc>
        <w:tc>
          <w:tcPr>
            <w:tcW w:w="1077" w:type="dxa"/>
            <w:tcBorders>
              <w:right w:val="nil"/>
            </w:tcBorders>
          </w:tcPr>
          <w:p w:rsidR="007915EA" w:rsidRDefault="007915EA">
            <w:pPr>
              <w:pStyle w:val="ConsPlusNormal"/>
            </w:pPr>
          </w:p>
        </w:tc>
      </w:tr>
      <w:tr w:rsidR="007915EA">
        <w:tc>
          <w:tcPr>
            <w:tcW w:w="567" w:type="dxa"/>
            <w:tcBorders>
              <w:left w:val="nil"/>
            </w:tcBorders>
          </w:tcPr>
          <w:p w:rsidR="007915EA" w:rsidRDefault="007915EA">
            <w:pPr>
              <w:pStyle w:val="ConsPlusNormal"/>
            </w:pPr>
          </w:p>
        </w:tc>
        <w:tc>
          <w:tcPr>
            <w:tcW w:w="1077" w:type="dxa"/>
          </w:tcPr>
          <w:p w:rsidR="007915EA" w:rsidRDefault="007915EA">
            <w:pPr>
              <w:pStyle w:val="ConsPlusNormal"/>
            </w:pPr>
          </w:p>
        </w:tc>
        <w:tc>
          <w:tcPr>
            <w:tcW w:w="1258" w:type="dxa"/>
          </w:tcPr>
          <w:p w:rsidR="007915EA" w:rsidRDefault="007915EA">
            <w:pPr>
              <w:pStyle w:val="ConsPlusNormal"/>
            </w:pPr>
          </w:p>
        </w:tc>
        <w:tc>
          <w:tcPr>
            <w:tcW w:w="1644" w:type="dxa"/>
          </w:tcPr>
          <w:p w:rsidR="007915EA" w:rsidRDefault="007915EA">
            <w:pPr>
              <w:pStyle w:val="ConsPlusNormal"/>
            </w:pPr>
          </w:p>
        </w:tc>
        <w:tc>
          <w:tcPr>
            <w:tcW w:w="1474" w:type="dxa"/>
          </w:tcPr>
          <w:p w:rsidR="007915EA" w:rsidRDefault="007915EA">
            <w:pPr>
              <w:pStyle w:val="ConsPlusNormal"/>
            </w:pPr>
          </w:p>
        </w:tc>
        <w:tc>
          <w:tcPr>
            <w:tcW w:w="1046" w:type="dxa"/>
          </w:tcPr>
          <w:p w:rsidR="007915EA" w:rsidRDefault="007915EA">
            <w:pPr>
              <w:pStyle w:val="ConsPlusNormal"/>
            </w:pPr>
          </w:p>
        </w:tc>
        <w:tc>
          <w:tcPr>
            <w:tcW w:w="907" w:type="dxa"/>
          </w:tcPr>
          <w:p w:rsidR="007915EA" w:rsidRDefault="007915EA">
            <w:pPr>
              <w:pStyle w:val="ConsPlusNormal"/>
            </w:pPr>
          </w:p>
        </w:tc>
        <w:tc>
          <w:tcPr>
            <w:tcW w:w="1077" w:type="dxa"/>
            <w:tcBorders>
              <w:right w:val="nil"/>
            </w:tcBorders>
          </w:tcPr>
          <w:p w:rsidR="007915EA" w:rsidRDefault="007915EA">
            <w:pPr>
              <w:pStyle w:val="ConsPlusNormal"/>
            </w:pPr>
          </w:p>
        </w:tc>
      </w:tr>
      <w:tr w:rsidR="007915EA">
        <w:tc>
          <w:tcPr>
            <w:tcW w:w="567" w:type="dxa"/>
            <w:tcBorders>
              <w:left w:val="nil"/>
            </w:tcBorders>
          </w:tcPr>
          <w:p w:rsidR="007915EA" w:rsidRDefault="007915EA">
            <w:pPr>
              <w:pStyle w:val="ConsPlusNormal"/>
            </w:pPr>
          </w:p>
        </w:tc>
        <w:tc>
          <w:tcPr>
            <w:tcW w:w="1077" w:type="dxa"/>
          </w:tcPr>
          <w:p w:rsidR="007915EA" w:rsidRDefault="007915EA">
            <w:pPr>
              <w:pStyle w:val="ConsPlusNormal"/>
            </w:pPr>
          </w:p>
        </w:tc>
        <w:tc>
          <w:tcPr>
            <w:tcW w:w="1258" w:type="dxa"/>
          </w:tcPr>
          <w:p w:rsidR="007915EA" w:rsidRDefault="007915EA">
            <w:pPr>
              <w:pStyle w:val="ConsPlusNormal"/>
            </w:pPr>
          </w:p>
        </w:tc>
        <w:tc>
          <w:tcPr>
            <w:tcW w:w="1644" w:type="dxa"/>
          </w:tcPr>
          <w:p w:rsidR="007915EA" w:rsidRDefault="007915EA">
            <w:pPr>
              <w:pStyle w:val="ConsPlusNormal"/>
            </w:pPr>
          </w:p>
        </w:tc>
        <w:tc>
          <w:tcPr>
            <w:tcW w:w="1474" w:type="dxa"/>
          </w:tcPr>
          <w:p w:rsidR="007915EA" w:rsidRDefault="007915EA">
            <w:pPr>
              <w:pStyle w:val="ConsPlusNormal"/>
            </w:pPr>
          </w:p>
        </w:tc>
        <w:tc>
          <w:tcPr>
            <w:tcW w:w="1046" w:type="dxa"/>
          </w:tcPr>
          <w:p w:rsidR="007915EA" w:rsidRDefault="007915EA">
            <w:pPr>
              <w:pStyle w:val="ConsPlusNormal"/>
            </w:pPr>
          </w:p>
        </w:tc>
        <w:tc>
          <w:tcPr>
            <w:tcW w:w="907" w:type="dxa"/>
          </w:tcPr>
          <w:p w:rsidR="007915EA" w:rsidRDefault="007915EA">
            <w:pPr>
              <w:pStyle w:val="ConsPlusNormal"/>
            </w:pPr>
          </w:p>
        </w:tc>
        <w:tc>
          <w:tcPr>
            <w:tcW w:w="1077" w:type="dxa"/>
            <w:tcBorders>
              <w:right w:val="nil"/>
            </w:tcBorders>
          </w:tcPr>
          <w:p w:rsidR="007915EA" w:rsidRDefault="007915EA">
            <w:pPr>
              <w:pStyle w:val="ConsPlusNormal"/>
            </w:pPr>
          </w:p>
        </w:tc>
      </w:tr>
      <w:tr w:rsidR="007915EA">
        <w:tc>
          <w:tcPr>
            <w:tcW w:w="567" w:type="dxa"/>
            <w:tcBorders>
              <w:left w:val="nil"/>
            </w:tcBorders>
          </w:tcPr>
          <w:p w:rsidR="007915EA" w:rsidRDefault="007915EA">
            <w:pPr>
              <w:pStyle w:val="ConsPlusNormal"/>
            </w:pPr>
          </w:p>
        </w:tc>
        <w:tc>
          <w:tcPr>
            <w:tcW w:w="1077" w:type="dxa"/>
          </w:tcPr>
          <w:p w:rsidR="007915EA" w:rsidRDefault="007915EA">
            <w:pPr>
              <w:pStyle w:val="ConsPlusNormal"/>
            </w:pPr>
          </w:p>
        </w:tc>
        <w:tc>
          <w:tcPr>
            <w:tcW w:w="1258" w:type="dxa"/>
          </w:tcPr>
          <w:p w:rsidR="007915EA" w:rsidRDefault="007915EA">
            <w:pPr>
              <w:pStyle w:val="ConsPlusNormal"/>
            </w:pPr>
          </w:p>
        </w:tc>
        <w:tc>
          <w:tcPr>
            <w:tcW w:w="1644" w:type="dxa"/>
          </w:tcPr>
          <w:p w:rsidR="007915EA" w:rsidRDefault="007915EA">
            <w:pPr>
              <w:pStyle w:val="ConsPlusNormal"/>
            </w:pPr>
          </w:p>
        </w:tc>
        <w:tc>
          <w:tcPr>
            <w:tcW w:w="1474" w:type="dxa"/>
          </w:tcPr>
          <w:p w:rsidR="007915EA" w:rsidRDefault="007915EA">
            <w:pPr>
              <w:pStyle w:val="ConsPlusNormal"/>
            </w:pPr>
          </w:p>
        </w:tc>
        <w:tc>
          <w:tcPr>
            <w:tcW w:w="1046" w:type="dxa"/>
          </w:tcPr>
          <w:p w:rsidR="007915EA" w:rsidRDefault="007915EA">
            <w:pPr>
              <w:pStyle w:val="ConsPlusNormal"/>
            </w:pPr>
          </w:p>
        </w:tc>
        <w:tc>
          <w:tcPr>
            <w:tcW w:w="907" w:type="dxa"/>
          </w:tcPr>
          <w:p w:rsidR="007915EA" w:rsidRDefault="007915EA">
            <w:pPr>
              <w:pStyle w:val="ConsPlusNormal"/>
            </w:pPr>
          </w:p>
        </w:tc>
        <w:tc>
          <w:tcPr>
            <w:tcW w:w="1077" w:type="dxa"/>
            <w:tcBorders>
              <w:right w:val="nil"/>
            </w:tcBorders>
          </w:tcPr>
          <w:p w:rsidR="007915EA" w:rsidRDefault="007915EA">
            <w:pPr>
              <w:pStyle w:val="ConsPlusNormal"/>
            </w:pPr>
          </w:p>
        </w:tc>
      </w:tr>
      <w:tr w:rsidR="007915EA">
        <w:tc>
          <w:tcPr>
            <w:tcW w:w="567" w:type="dxa"/>
            <w:tcBorders>
              <w:left w:val="nil"/>
            </w:tcBorders>
          </w:tcPr>
          <w:p w:rsidR="007915EA" w:rsidRDefault="007915EA">
            <w:pPr>
              <w:pStyle w:val="ConsPlusNormal"/>
            </w:pPr>
          </w:p>
        </w:tc>
        <w:tc>
          <w:tcPr>
            <w:tcW w:w="1077" w:type="dxa"/>
          </w:tcPr>
          <w:p w:rsidR="007915EA" w:rsidRDefault="007915EA">
            <w:pPr>
              <w:pStyle w:val="ConsPlusNormal"/>
            </w:pPr>
          </w:p>
        </w:tc>
        <w:tc>
          <w:tcPr>
            <w:tcW w:w="1258" w:type="dxa"/>
          </w:tcPr>
          <w:p w:rsidR="007915EA" w:rsidRDefault="007915EA">
            <w:pPr>
              <w:pStyle w:val="ConsPlusNormal"/>
            </w:pPr>
          </w:p>
        </w:tc>
        <w:tc>
          <w:tcPr>
            <w:tcW w:w="1644" w:type="dxa"/>
          </w:tcPr>
          <w:p w:rsidR="007915EA" w:rsidRDefault="007915EA">
            <w:pPr>
              <w:pStyle w:val="ConsPlusNormal"/>
            </w:pPr>
          </w:p>
        </w:tc>
        <w:tc>
          <w:tcPr>
            <w:tcW w:w="1474" w:type="dxa"/>
          </w:tcPr>
          <w:p w:rsidR="007915EA" w:rsidRDefault="007915EA">
            <w:pPr>
              <w:pStyle w:val="ConsPlusNormal"/>
            </w:pPr>
          </w:p>
        </w:tc>
        <w:tc>
          <w:tcPr>
            <w:tcW w:w="1046" w:type="dxa"/>
          </w:tcPr>
          <w:p w:rsidR="007915EA" w:rsidRDefault="007915EA">
            <w:pPr>
              <w:pStyle w:val="ConsPlusNormal"/>
            </w:pPr>
          </w:p>
        </w:tc>
        <w:tc>
          <w:tcPr>
            <w:tcW w:w="907" w:type="dxa"/>
          </w:tcPr>
          <w:p w:rsidR="007915EA" w:rsidRDefault="007915EA">
            <w:pPr>
              <w:pStyle w:val="ConsPlusNormal"/>
            </w:pPr>
          </w:p>
        </w:tc>
        <w:tc>
          <w:tcPr>
            <w:tcW w:w="1077" w:type="dxa"/>
            <w:tcBorders>
              <w:right w:val="nil"/>
            </w:tcBorders>
          </w:tcPr>
          <w:p w:rsidR="007915EA" w:rsidRDefault="007915EA">
            <w:pPr>
              <w:pStyle w:val="ConsPlusNormal"/>
            </w:pPr>
          </w:p>
        </w:tc>
      </w:tr>
      <w:tr w:rsidR="007915EA">
        <w:tc>
          <w:tcPr>
            <w:tcW w:w="567" w:type="dxa"/>
            <w:tcBorders>
              <w:left w:val="nil"/>
            </w:tcBorders>
          </w:tcPr>
          <w:p w:rsidR="007915EA" w:rsidRDefault="007915EA">
            <w:pPr>
              <w:pStyle w:val="ConsPlusNormal"/>
            </w:pPr>
          </w:p>
        </w:tc>
        <w:tc>
          <w:tcPr>
            <w:tcW w:w="1077" w:type="dxa"/>
          </w:tcPr>
          <w:p w:rsidR="007915EA" w:rsidRDefault="007915EA">
            <w:pPr>
              <w:pStyle w:val="ConsPlusNormal"/>
            </w:pPr>
          </w:p>
        </w:tc>
        <w:tc>
          <w:tcPr>
            <w:tcW w:w="1258" w:type="dxa"/>
          </w:tcPr>
          <w:p w:rsidR="007915EA" w:rsidRDefault="007915EA">
            <w:pPr>
              <w:pStyle w:val="ConsPlusNormal"/>
            </w:pPr>
          </w:p>
        </w:tc>
        <w:tc>
          <w:tcPr>
            <w:tcW w:w="1644" w:type="dxa"/>
          </w:tcPr>
          <w:p w:rsidR="007915EA" w:rsidRDefault="007915EA">
            <w:pPr>
              <w:pStyle w:val="ConsPlusNormal"/>
            </w:pPr>
          </w:p>
        </w:tc>
        <w:tc>
          <w:tcPr>
            <w:tcW w:w="1474" w:type="dxa"/>
          </w:tcPr>
          <w:p w:rsidR="007915EA" w:rsidRDefault="007915EA">
            <w:pPr>
              <w:pStyle w:val="ConsPlusNormal"/>
            </w:pPr>
          </w:p>
        </w:tc>
        <w:tc>
          <w:tcPr>
            <w:tcW w:w="1046" w:type="dxa"/>
          </w:tcPr>
          <w:p w:rsidR="007915EA" w:rsidRDefault="007915EA">
            <w:pPr>
              <w:pStyle w:val="ConsPlusNormal"/>
            </w:pPr>
          </w:p>
        </w:tc>
        <w:tc>
          <w:tcPr>
            <w:tcW w:w="907" w:type="dxa"/>
          </w:tcPr>
          <w:p w:rsidR="007915EA" w:rsidRDefault="007915EA">
            <w:pPr>
              <w:pStyle w:val="ConsPlusNormal"/>
            </w:pPr>
          </w:p>
        </w:tc>
        <w:tc>
          <w:tcPr>
            <w:tcW w:w="1077" w:type="dxa"/>
            <w:tcBorders>
              <w:right w:val="nil"/>
            </w:tcBorders>
          </w:tcPr>
          <w:p w:rsidR="007915EA" w:rsidRDefault="007915EA">
            <w:pPr>
              <w:pStyle w:val="ConsPlusNormal"/>
            </w:pPr>
          </w:p>
        </w:tc>
      </w:tr>
      <w:tr w:rsidR="007915EA">
        <w:tc>
          <w:tcPr>
            <w:tcW w:w="567" w:type="dxa"/>
            <w:tcBorders>
              <w:left w:val="nil"/>
            </w:tcBorders>
          </w:tcPr>
          <w:p w:rsidR="007915EA" w:rsidRDefault="007915EA">
            <w:pPr>
              <w:pStyle w:val="ConsPlusNormal"/>
            </w:pPr>
          </w:p>
        </w:tc>
        <w:tc>
          <w:tcPr>
            <w:tcW w:w="1077" w:type="dxa"/>
          </w:tcPr>
          <w:p w:rsidR="007915EA" w:rsidRDefault="007915EA">
            <w:pPr>
              <w:pStyle w:val="ConsPlusNormal"/>
            </w:pPr>
          </w:p>
        </w:tc>
        <w:tc>
          <w:tcPr>
            <w:tcW w:w="1258" w:type="dxa"/>
          </w:tcPr>
          <w:p w:rsidR="007915EA" w:rsidRDefault="007915EA">
            <w:pPr>
              <w:pStyle w:val="ConsPlusNormal"/>
            </w:pPr>
          </w:p>
        </w:tc>
        <w:tc>
          <w:tcPr>
            <w:tcW w:w="1644" w:type="dxa"/>
          </w:tcPr>
          <w:p w:rsidR="007915EA" w:rsidRDefault="007915EA">
            <w:pPr>
              <w:pStyle w:val="ConsPlusNormal"/>
            </w:pPr>
          </w:p>
        </w:tc>
        <w:tc>
          <w:tcPr>
            <w:tcW w:w="1474" w:type="dxa"/>
          </w:tcPr>
          <w:p w:rsidR="007915EA" w:rsidRDefault="007915EA">
            <w:pPr>
              <w:pStyle w:val="ConsPlusNormal"/>
            </w:pPr>
          </w:p>
        </w:tc>
        <w:tc>
          <w:tcPr>
            <w:tcW w:w="1046" w:type="dxa"/>
          </w:tcPr>
          <w:p w:rsidR="007915EA" w:rsidRDefault="007915EA">
            <w:pPr>
              <w:pStyle w:val="ConsPlusNormal"/>
            </w:pPr>
          </w:p>
        </w:tc>
        <w:tc>
          <w:tcPr>
            <w:tcW w:w="907" w:type="dxa"/>
          </w:tcPr>
          <w:p w:rsidR="007915EA" w:rsidRDefault="007915EA">
            <w:pPr>
              <w:pStyle w:val="ConsPlusNormal"/>
            </w:pPr>
          </w:p>
        </w:tc>
        <w:tc>
          <w:tcPr>
            <w:tcW w:w="1077" w:type="dxa"/>
            <w:tcBorders>
              <w:right w:val="nil"/>
            </w:tcBorders>
          </w:tcPr>
          <w:p w:rsidR="007915EA" w:rsidRDefault="007915EA">
            <w:pPr>
              <w:pStyle w:val="ConsPlusNormal"/>
            </w:pPr>
          </w:p>
        </w:tc>
      </w:tr>
      <w:tr w:rsidR="007915EA">
        <w:tc>
          <w:tcPr>
            <w:tcW w:w="567" w:type="dxa"/>
            <w:tcBorders>
              <w:left w:val="nil"/>
            </w:tcBorders>
          </w:tcPr>
          <w:p w:rsidR="007915EA" w:rsidRDefault="007915EA">
            <w:pPr>
              <w:pStyle w:val="ConsPlusNormal"/>
            </w:pPr>
          </w:p>
        </w:tc>
        <w:tc>
          <w:tcPr>
            <w:tcW w:w="1077" w:type="dxa"/>
          </w:tcPr>
          <w:p w:rsidR="007915EA" w:rsidRDefault="007915EA">
            <w:pPr>
              <w:pStyle w:val="ConsPlusNormal"/>
            </w:pPr>
          </w:p>
        </w:tc>
        <w:tc>
          <w:tcPr>
            <w:tcW w:w="1258" w:type="dxa"/>
          </w:tcPr>
          <w:p w:rsidR="007915EA" w:rsidRDefault="007915EA">
            <w:pPr>
              <w:pStyle w:val="ConsPlusNormal"/>
            </w:pPr>
          </w:p>
        </w:tc>
        <w:tc>
          <w:tcPr>
            <w:tcW w:w="1644" w:type="dxa"/>
          </w:tcPr>
          <w:p w:rsidR="007915EA" w:rsidRDefault="007915EA">
            <w:pPr>
              <w:pStyle w:val="ConsPlusNormal"/>
            </w:pPr>
          </w:p>
        </w:tc>
        <w:tc>
          <w:tcPr>
            <w:tcW w:w="1474" w:type="dxa"/>
          </w:tcPr>
          <w:p w:rsidR="007915EA" w:rsidRDefault="007915EA">
            <w:pPr>
              <w:pStyle w:val="ConsPlusNormal"/>
            </w:pPr>
          </w:p>
        </w:tc>
        <w:tc>
          <w:tcPr>
            <w:tcW w:w="1046" w:type="dxa"/>
          </w:tcPr>
          <w:p w:rsidR="007915EA" w:rsidRDefault="007915EA">
            <w:pPr>
              <w:pStyle w:val="ConsPlusNormal"/>
            </w:pPr>
          </w:p>
        </w:tc>
        <w:tc>
          <w:tcPr>
            <w:tcW w:w="907" w:type="dxa"/>
          </w:tcPr>
          <w:p w:rsidR="007915EA" w:rsidRDefault="007915EA">
            <w:pPr>
              <w:pStyle w:val="ConsPlusNormal"/>
            </w:pPr>
          </w:p>
        </w:tc>
        <w:tc>
          <w:tcPr>
            <w:tcW w:w="1077" w:type="dxa"/>
            <w:tcBorders>
              <w:right w:val="nil"/>
            </w:tcBorders>
          </w:tcPr>
          <w:p w:rsidR="007915EA" w:rsidRDefault="007915EA">
            <w:pPr>
              <w:pStyle w:val="ConsPlusNormal"/>
            </w:pPr>
          </w:p>
        </w:tc>
      </w:tr>
      <w:tr w:rsidR="007915EA">
        <w:tc>
          <w:tcPr>
            <w:tcW w:w="567" w:type="dxa"/>
            <w:tcBorders>
              <w:left w:val="nil"/>
            </w:tcBorders>
          </w:tcPr>
          <w:p w:rsidR="007915EA" w:rsidRDefault="007915EA">
            <w:pPr>
              <w:pStyle w:val="ConsPlusNormal"/>
            </w:pPr>
          </w:p>
        </w:tc>
        <w:tc>
          <w:tcPr>
            <w:tcW w:w="1077" w:type="dxa"/>
          </w:tcPr>
          <w:p w:rsidR="007915EA" w:rsidRDefault="007915EA">
            <w:pPr>
              <w:pStyle w:val="ConsPlusNormal"/>
            </w:pPr>
          </w:p>
        </w:tc>
        <w:tc>
          <w:tcPr>
            <w:tcW w:w="1258" w:type="dxa"/>
          </w:tcPr>
          <w:p w:rsidR="007915EA" w:rsidRDefault="007915EA">
            <w:pPr>
              <w:pStyle w:val="ConsPlusNormal"/>
            </w:pPr>
          </w:p>
        </w:tc>
        <w:tc>
          <w:tcPr>
            <w:tcW w:w="1644" w:type="dxa"/>
          </w:tcPr>
          <w:p w:rsidR="007915EA" w:rsidRDefault="007915EA">
            <w:pPr>
              <w:pStyle w:val="ConsPlusNormal"/>
            </w:pPr>
          </w:p>
        </w:tc>
        <w:tc>
          <w:tcPr>
            <w:tcW w:w="1474" w:type="dxa"/>
          </w:tcPr>
          <w:p w:rsidR="007915EA" w:rsidRDefault="007915EA">
            <w:pPr>
              <w:pStyle w:val="ConsPlusNormal"/>
            </w:pPr>
          </w:p>
        </w:tc>
        <w:tc>
          <w:tcPr>
            <w:tcW w:w="1046" w:type="dxa"/>
          </w:tcPr>
          <w:p w:rsidR="007915EA" w:rsidRDefault="007915EA">
            <w:pPr>
              <w:pStyle w:val="ConsPlusNormal"/>
            </w:pPr>
          </w:p>
        </w:tc>
        <w:tc>
          <w:tcPr>
            <w:tcW w:w="907" w:type="dxa"/>
          </w:tcPr>
          <w:p w:rsidR="007915EA" w:rsidRDefault="007915EA">
            <w:pPr>
              <w:pStyle w:val="ConsPlusNormal"/>
            </w:pPr>
          </w:p>
        </w:tc>
        <w:tc>
          <w:tcPr>
            <w:tcW w:w="1077" w:type="dxa"/>
            <w:tcBorders>
              <w:right w:val="nil"/>
            </w:tcBorders>
          </w:tcPr>
          <w:p w:rsidR="007915EA" w:rsidRDefault="007915EA">
            <w:pPr>
              <w:pStyle w:val="ConsPlusNormal"/>
            </w:pPr>
          </w:p>
        </w:tc>
      </w:tr>
      <w:tr w:rsidR="007915EA">
        <w:tc>
          <w:tcPr>
            <w:tcW w:w="7066" w:type="dxa"/>
            <w:gridSpan w:val="6"/>
            <w:tcBorders>
              <w:left w:val="nil"/>
              <w:bottom w:val="nil"/>
            </w:tcBorders>
          </w:tcPr>
          <w:p w:rsidR="007915EA" w:rsidRDefault="007915EA">
            <w:pPr>
              <w:pStyle w:val="ConsPlusNormal"/>
              <w:jc w:val="right"/>
            </w:pPr>
            <w:r>
              <w:t>Итого</w:t>
            </w:r>
          </w:p>
        </w:tc>
        <w:tc>
          <w:tcPr>
            <w:tcW w:w="907" w:type="dxa"/>
          </w:tcPr>
          <w:p w:rsidR="007915EA" w:rsidRDefault="007915EA">
            <w:pPr>
              <w:pStyle w:val="ConsPlusNormal"/>
            </w:pPr>
          </w:p>
        </w:tc>
        <w:tc>
          <w:tcPr>
            <w:tcW w:w="1077" w:type="dxa"/>
            <w:tcBorders>
              <w:bottom w:val="nil"/>
              <w:right w:val="nil"/>
            </w:tcBorders>
          </w:tcPr>
          <w:p w:rsidR="007915EA" w:rsidRDefault="007915EA">
            <w:pPr>
              <w:pStyle w:val="ConsPlusNormal"/>
            </w:pPr>
          </w:p>
        </w:tc>
      </w:tr>
    </w:tbl>
    <w:p w:rsidR="007915EA" w:rsidRDefault="007915EA">
      <w:pPr>
        <w:pStyle w:val="ConsPlusNormal"/>
        <w:jc w:val="both"/>
      </w:pPr>
    </w:p>
    <w:p w:rsidR="007915EA" w:rsidRDefault="007915EA">
      <w:pPr>
        <w:pStyle w:val="ConsPlusNonformat"/>
        <w:jc w:val="both"/>
      </w:pPr>
      <w:r>
        <w:t>Руководитель</w:t>
      </w:r>
    </w:p>
    <w:p w:rsidR="007915EA" w:rsidRDefault="007915EA">
      <w:pPr>
        <w:pStyle w:val="ConsPlusNonformat"/>
        <w:jc w:val="both"/>
      </w:pPr>
      <w:r>
        <w:t xml:space="preserve">(уполномоченное </w:t>
      </w:r>
      <w:proofErr w:type="gramStart"/>
      <w:r>
        <w:t>лицо)  _</w:t>
      </w:r>
      <w:proofErr w:type="gramEnd"/>
      <w:r>
        <w:t>_____________ _____________ _______________________</w:t>
      </w:r>
    </w:p>
    <w:p w:rsidR="007915EA" w:rsidRDefault="007915EA">
      <w:pPr>
        <w:pStyle w:val="ConsPlusNonformat"/>
        <w:jc w:val="both"/>
      </w:pPr>
      <w:r>
        <w:t xml:space="preserve">                        (</w:t>
      </w:r>
      <w:proofErr w:type="gramStart"/>
      <w:r>
        <w:t xml:space="preserve">должность)   </w:t>
      </w:r>
      <w:proofErr w:type="gramEnd"/>
      <w:r>
        <w:t xml:space="preserve">  (подпись)    (расшифровка подписи)</w:t>
      </w:r>
    </w:p>
    <w:p w:rsidR="007915EA" w:rsidRDefault="007915EA">
      <w:pPr>
        <w:pStyle w:val="ConsPlusNonformat"/>
        <w:jc w:val="both"/>
      </w:pPr>
    </w:p>
    <w:p w:rsidR="007915EA" w:rsidRDefault="007915EA">
      <w:pPr>
        <w:pStyle w:val="ConsPlusNonformat"/>
        <w:jc w:val="both"/>
      </w:pPr>
      <w:r>
        <w:t>Главный бухгалтер</w:t>
      </w:r>
    </w:p>
    <w:p w:rsidR="007915EA" w:rsidRDefault="007915EA">
      <w:pPr>
        <w:pStyle w:val="ConsPlusNonformat"/>
        <w:jc w:val="both"/>
      </w:pPr>
      <w:r>
        <w:t xml:space="preserve">(уполномоченное </w:t>
      </w:r>
      <w:proofErr w:type="gramStart"/>
      <w:r>
        <w:t>лицо)  _</w:t>
      </w:r>
      <w:proofErr w:type="gramEnd"/>
      <w:r>
        <w:t>_____________ _____________ _______________________</w:t>
      </w:r>
    </w:p>
    <w:p w:rsidR="007915EA" w:rsidRDefault="007915EA">
      <w:pPr>
        <w:pStyle w:val="ConsPlusNonformat"/>
        <w:jc w:val="both"/>
      </w:pPr>
      <w:r>
        <w:t xml:space="preserve">                        (</w:t>
      </w:r>
      <w:proofErr w:type="gramStart"/>
      <w:r>
        <w:t xml:space="preserve">должность)   </w:t>
      </w:r>
      <w:proofErr w:type="gramEnd"/>
      <w:r>
        <w:t xml:space="preserve">  (подпись)    (расшифровка подписи)</w:t>
      </w:r>
    </w:p>
    <w:p w:rsidR="007915EA" w:rsidRDefault="007915EA">
      <w:pPr>
        <w:pStyle w:val="ConsPlusNonformat"/>
        <w:jc w:val="both"/>
      </w:pPr>
    </w:p>
    <w:p w:rsidR="007915EA" w:rsidRDefault="007915EA">
      <w:pPr>
        <w:pStyle w:val="ConsPlusNonformat"/>
        <w:jc w:val="both"/>
      </w:pPr>
      <w:r>
        <w:t>"__" ___________ 20__ г.</w:t>
      </w: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right"/>
        <w:outlineLvl w:val="1"/>
      </w:pPr>
      <w:r>
        <w:t>Приложение N 9</w:t>
      </w:r>
    </w:p>
    <w:p w:rsidR="007915EA" w:rsidRDefault="007915EA">
      <w:pPr>
        <w:pStyle w:val="ConsPlusNormal"/>
        <w:jc w:val="right"/>
      </w:pPr>
      <w:r>
        <w:t>к Правилам обеспечения наличными</w:t>
      </w:r>
    </w:p>
    <w:p w:rsidR="007915EA" w:rsidRDefault="007915EA">
      <w:pPr>
        <w:pStyle w:val="ConsPlusNormal"/>
        <w:jc w:val="right"/>
      </w:pPr>
      <w:r>
        <w:t>денежными средствами и денежными</w:t>
      </w:r>
    </w:p>
    <w:p w:rsidR="007915EA" w:rsidRDefault="007915EA">
      <w:pPr>
        <w:pStyle w:val="ConsPlusNormal"/>
        <w:jc w:val="right"/>
      </w:pPr>
      <w:r>
        <w:t>средствами, предназначенными</w:t>
      </w:r>
    </w:p>
    <w:p w:rsidR="007915EA" w:rsidRDefault="007915EA">
      <w:pPr>
        <w:pStyle w:val="ConsPlusNormal"/>
        <w:jc w:val="right"/>
      </w:pPr>
      <w:r>
        <w:t>для осуществления расчетов</w:t>
      </w:r>
    </w:p>
    <w:p w:rsidR="007915EA" w:rsidRDefault="007915EA">
      <w:pPr>
        <w:pStyle w:val="ConsPlusNormal"/>
        <w:jc w:val="right"/>
      </w:pPr>
      <w:r>
        <w:t>по операциям, совершаемым</w:t>
      </w:r>
    </w:p>
    <w:p w:rsidR="007915EA" w:rsidRDefault="007915EA">
      <w:pPr>
        <w:pStyle w:val="ConsPlusNormal"/>
        <w:jc w:val="right"/>
      </w:pPr>
      <w:r>
        <w:lastRenderedPageBreak/>
        <w:t>с использованием платежных</w:t>
      </w:r>
    </w:p>
    <w:p w:rsidR="007915EA" w:rsidRDefault="007915EA">
      <w:pPr>
        <w:pStyle w:val="ConsPlusNormal"/>
        <w:jc w:val="right"/>
      </w:pPr>
      <w:r>
        <w:t>карт, участников системы</w:t>
      </w:r>
    </w:p>
    <w:p w:rsidR="007915EA" w:rsidRDefault="007915EA">
      <w:pPr>
        <w:pStyle w:val="ConsPlusNormal"/>
        <w:jc w:val="right"/>
      </w:pPr>
      <w:r>
        <w:t>казначейских платежей</w:t>
      </w:r>
    </w:p>
    <w:p w:rsidR="007915EA" w:rsidRDefault="007915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915EA">
        <w:tc>
          <w:tcPr>
            <w:tcW w:w="60" w:type="dxa"/>
            <w:tcBorders>
              <w:top w:val="nil"/>
              <w:left w:val="nil"/>
              <w:bottom w:val="nil"/>
              <w:right w:val="nil"/>
            </w:tcBorders>
            <w:shd w:val="clear" w:color="auto" w:fill="CED3F1"/>
            <w:tcMar>
              <w:top w:w="0" w:type="dxa"/>
              <w:left w:w="0" w:type="dxa"/>
              <w:bottom w:w="0" w:type="dxa"/>
              <w:right w:w="0" w:type="dxa"/>
            </w:tcMar>
          </w:tcPr>
          <w:p w:rsidR="007915EA" w:rsidRDefault="007915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5EA" w:rsidRDefault="007915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5EA" w:rsidRDefault="007915EA">
            <w:pPr>
              <w:pStyle w:val="ConsPlusNormal"/>
              <w:jc w:val="center"/>
            </w:pPr>
            <w:r>
              <w:rPr>
                <w:color w:val="392C69"/>
              </w:rPr>
              <w:t>Список изменяющих документов</w:t>
            </w:r>
          </w:p>
          <w:p w:rsidR="007915EA" w:rsidRDefault="007915EA">
            <w:pPr>
              <w:pStyle w:val="ConsPlusNormal"/>
              <w:jc w:val="center"/>
            </w:pPr>
            <w:r>
              <w:rPr>
                <w:color w:val="392C69"/>
              </w:rPr>
              <w:t>(в ред. Приказа Казначейства России от 18.09.2023 N 17н)</w:t>
            </w:r>
          </w:p>
        </w:tc>
        <w:tc>
          <w:tcPr>
            <w:tcW w:w="113" w:type="dxa"/>
            <w:tcBorders>
              <w:top w:val="nil"/>
              <w:left w:val="nil"/>
              <w:bottom w:val="nil"/>
              <w:right w:val="nil"/>
            </w:tcBorders>
            <w:shd w:val="clear" w:color="auto" w:fill="F4F3F8"/>
            <w:tcMar>
              <w:top w:w="0" w:type="dxa"/>
              <w:left w:w="0" w:type="dxa"/>
              <w:bottom w:w="0" w:type="dxa"/>
              <w:right w:w="0" w:type="dxa"/>
            </w:tcMar>
          </w:tcPr>
          <w:p w:rsidR="007915EA" w:rsidRDefault="007915EA">
            <w:pPr>
              <w:pStyle w:val="ConsPlusNormal"/>
            </w:pPr>
          </w:p>
        </w:tc>
      </w:tr>
    </w:tbl>
    <w:p w:rsidR="007915EA" w:rsidRDefault="007915EA">
      <w:pPr>
        <w:pStyle w:val="ConsPlusNormal"/>
        <w:jc w:val="both"/>
      </w:pPr>
    </w:p>
    <w:p w:rsidR="007915EA" w:rsidRDefault="007915EA">
      <w:pPr>
        <w:pStyle w:val="ConsPlusNonformat"/>
        <w:jc w:val="both"/>
      </w:pPr>
      <w:bookmarkStart w:id="32" w:name="P1287"/>
      <w:bookmarkEnd w:id="32"/>
      <w:r>
        <w:t xml:space="preserve">                                 ВЕДОМОСТЬ</w:t>
      </w:r>
    </w:p>
    <w:p w:rsidR="007915EA" w:rsidRDefault="007915EA">
      <w:pPr>
        <w:pStyle w:val="ConsPlusNonformat"/>
        <w:jc w:val="both"/>
      </w:pPr>
      <w:r>
        <w:t xml:space="preserve">             операций уполномоченного подразделения (удаленного</w:t>
      </w:r>
    </w:p>
    <w:p w:rsidR="007915EA" w:rsidRDefault="007915EA">
      <w:pPr>
        <w:pStyle w:val="ConsPlusNonformat"/>
        <w:jc w:val="both"/>
      </w:pPr>
      <w:r>
        <w:t xml:space="preserve">        клиента) участника бюджетного процесса с денежными средствами</w:t>
      </w:r>
    </w:p>
    <w:p w:rsidR="007915EA" w:rsidRDefault="007915EA">
      <w:pPr>
        <w:pStyle w:val="ConsPlusNonformat"/>
        <w:jc w:val="both"/>
      </w:pPr>
    </w:p>
    <w:p w:rsidR="007915EA" w:rsidRDefault="007915EA">
      <w:pPr>
        <w:pStyle w:val="ConsPlusNonformat"/>
        <w:jc w:val="both"/>
      </w:pPr>
      <w:r>
        <w:t xml:space="preserve">                                                              ┌───────────┐</w:t>
      </w:r>
    </w:p>
    <w:p w:rsidR="007915EA" w:rsidRDefault="007915EA">
      <w:pPr>
        <w:pStyle w:val="ConsPlusNonformat"/>
        <w:jc w:val="both"/>
      </w:pPr>
      <w:r>
        <w:t xml:space="preserve">                                                              │   Коды    │</w:t>
      </w:r>
    </w:p>
    <w:p w:rsidR="007915EA" w:rsidRDefault="007915EA">
      <w:pPr>
        <w:pStyle w:val="ConsPlusNonformat"/>
        <w:jc w:val="both"/>
      </w:pPr>
      <w:r>
        <w:t xml:space="preserve">                                                              ├───────────┤</w:t>
      </w:r>
    </w:p>
    <w:p w:rsidR="007915EA" w:rsidRDefault="007915EA">
      <w:pPr>
        <w:pStyle w:val="ConsPlusNonformat"/>
        <w:jc w:val="both"/>
      </w:pPr>
      <w:r>
        <w:t xml:space="preserve">                                                 Форма по КФД </w:t>
      </w:r>
      <w:proofErr w:type="gramStart"/>
      <w:r>
        <w:t>│  0531244</w:t>
      </w:r>
      <w:proofErr w:type="gramEnd"/>
      <w:r>
        <w:t xml:space="preserve">  │</w:t>
      </w:r>
    </w:p>
    <w:p w:rsidR="007915EA" w:rsidRDefault="007915EA">
      <w:pPr>
        <w:pStyle w:val="ConsPlusNonformat"/>
        <w:jc w:val="both"/>
      </w:pPr>
      <w:r>
        <w:t xml:space="preserve">                                                              ├───────────┤</w:t>
      </w:r>
    </w:p>
    <w:p w:rsidR="007915EA" w:rsidRDefault="007915EA">
      <w:pPr>
        <w:pStyle w:val="ConsPlusNonformat"/>
        <w:jc w:val="both"/>
      </w:pPr>
      <w:r>
        <w:t xml:space="preserve">                         за "__" ______ 20__ г.          Дата │           │</w:t>
      </w:r>
    </w:p>
    <w:p w:rsidR="007915EA" w:rsidRDefault="007915EA">
      <w:pPr>
        <w:pStyle w:val="ConsPlusNonformat"/>
        <w:jc w:val="both"/>
      </w:pPr>
      <w:r>
        <w:t xml:space="preserve">                                                              ├───────────┤</w:t>
      </w:r>
    </w:p>
    <w:p w:rsidR="007915EA" w:rsidRDefault="007915EA">
      <w:pPr>
        <w:pStyle w:val="ConsPlusNonformat"/>
        <w:jc w:val="both"/>
      </w:pPr>
      <w:r>
        <w:t>Наименование органа                                           │           │</w:t>
      </w:r>
    </w:p>
    <w:p w:rsidR="007915EA" w:rsidRDefault="007915EA">
      <w:pPr>
        <w:pStyle w:val="ConsPlusNonformat"/>
        <w:jc w:val="both"/>
      </w:pPr>
      <w:r>
        <w:t>Федерального казначейства    ___________________      по КОФК │           │</w:t>
      </w:r>
    </w:p>
    <w:p w:rsidR="007915EA" w:rsidRDefault="007915EA">
      <w:pPr>
        <w:pStyle w:val="ConsPlusNonformat"/>
        <w:jc w:val="both"/>
      </w:pPr>
      <w:r>
        <w:t xml:space="preserve">                                                              ├───────────┤</w:t>
      </w:r>
    </w:p>
    <w:p w:rsidR="007915EA" w:rsidRDefault="007915EA">
      <w:pPr>
        <w:pStyle w:val="ConsPlusNonformat"/>
        <w:jc w:val="both"/>
      </w:pPr>
      <w:r>
        <w:t>Наименование уполномоченного                          Учетный │           │</w:t>
      </w:r>
    </w:p>
    <w:p w:rsidR="007915EA" w:rsidRDefault="007915EA">
      <w:pPr>
        <w:pStyle w:val="ConsPlusNonformat"/>
        <w:jc w:val="both"/>
      </w:pPr>
      <w:r>
        <w:t>подразделения                ___________________        номер │           │</w:t>
      </w:r>
    </w:p>
    <w:p w:rsidR="007915EA" w:rsidRDefault="007915EA">
      <w:pPr>
        <w:pStyle w:val="ConsPlusNonformat"/>
        <w:jc w:val="both"/>
      </w:pPr>
      <w:r>
        <w:t xml:space="preserve">                                                              ├───────────┤</w:t>
      </w:r>
    </w:p>
    <w:p w:rsidR="007915EA" w:rsidRDefault="007915EA">
      <w:pPr>
        <w:pStyle w:val="ConsPlusNonformat"/>
        <w:jc w:val="both"/>
      </w:pPr>
      <w:r>
        <w:t xml:space="preserve">Единица </w:t>
      </w:r>
      <w:proofErr w:type="gramStart"/>
      <w:r>
        <w:t xml:space="preserve">измерения:   </w:t>
      </w:r>
      <w:proofErr w:type="gramEnd"/>
      <w:r>
        <w:t xml:space="preserve">                                         │           │</w:t>
      </w:r>
    </w:p>
    <w:p w:rsidR="007915EA" w:rsidRDefault="007915EA">
      <w:pPr>
        <w:pStyle w:val="ConsPlusNonformat"/>
        <w:jc w:val="both"/>
      </w:pPr>
      <w:r>
        <w:t xml:space="preserve">(с точностью до второго десятичного </w:t>
      </w:r>
      <w:proofErr w:type="gramStart"/>
      <w:r>
        <w:t xml:space="preserve">знака)   </w:t>
      </w:r>
      <w:proofErr w:type="gramEnd"/>
      <w:r>
        <w:t xml:space="preserve">          по ОКВ │           │</w:t>
      </w:r>
    </w:p>
    <w:p w:rsidR="007915EA" w:rsidRDefault="007915EA">
      <w:pPr>
        <w:pStyle w:val="ConsPlusNonformat"/>
        <w:jc w:val="both"/>
      </w:pPr>
      <w:r>
        <w:t xml:space="preserve">                                                              └───────────┘</w:t>
      </w:r>
    </w:p>
    <w:p w:rsidR="007915EA" w:rsidRDefault="007915EA">
      <w:pPr>
        <w:pStyle w:val="ConsPlusNonformat"/>
        <w:jc w:val="both"/>
      </w:pPr>
    </w:p>
    <w:p w:rsidR="007915EA" w:rsidRDefault="007915EA">
      <w:pPr>
        <w:pStyle w:val="ConsPlusNonformat"/>
        <w:jc w:val="both"/>
      </w:pPr>
      <w:r>
        <w:t xml:space="preserve">                                        Остатки на начало дня</w:t>
      </w:r>
    </w:p>
    <w:p w:rsidR="007915EA" w:rsidRDefault="007915EA">
      <w:pPr>
        <w:pStyle w:val="ConsPlusNonformat"/>
        <w:jc w:val="both"/>
      </w:pPr>
      <w:r>
        <w:t xml:space="preserve">                                                              ┌───────────┐</w:t>
      </w:r>
    </w:p>
    <w:p w:rsidR="007915EA" w:rsidRDefault="007915EA">
      <w:pPr>
        <w:pStyle w:val="ConsPlusNonformat"/>
        <w:jc w:val="both"/>
      </w:pPr>
      <w:r>
        <w:t xml:space="preserve">                                              средств бюджета │           │</w:t>
      </w:r>
    </w:p>
    <w:p w:rsidR="007915EA" w:rsidRDefault="007915EA">
      <w:pPr>
        <w:pStyle w:val="ConsPlusNonformat"/>
        <w:jc w:val="both"/>
      </w:pPr>
      <w:r>
        <w:t xml:space="preserve">                                                              ├───────────┤</w:t>
      </w:r>
    </w:p>
    <w:p w:rsidR="007915EA" w:rsidRDefault="007915EA">
      <w:pPr>
        <w:pStyle w:val="ConsPlusNonformat"/>
        <w:jc w:val="both"/>
      </w:pPr>
      <w:r>
        <w:t xml:space="preserve">                            средств во временном распоряжении │           │</w:t>
      </w:r>
    </w:p>
    <w:p w:rsidR="007915EA" w:rsidRDefault="007915EA">
      <w:pPr>
        <w:pStyle w:val="ConsPlusNonformat"/>
        <w:jc w:val="both"/>
      </w:pPr>
      <w:r>
        <w:t xml:space="preserve">                                                              └───────────┘</w:t>
      </w:r>
    </w:p>
    <w:p w:rsidR="007915EA" w:rsidRDefault="007915E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993"/>
        <w:gridCol w:w="848"/>
        <w:gridCol w:w="1559"/>
        <w:gridCol w:w="1587"/>
        <w:gridCol w:w="1559"/>
        <w:gridCol w:w="1871"/>
      </w:tblGrid>
      <w:tr w:rsidR="007915EA">
        <w:tc>
          <w:tcPr>
            <w:tcW w:w="629" w:type="dxa"/>
            <w:vMerge w:val="restart"/>
            <w:tcBorders>
              <w:left w:val="nil"/>
            </w:tcBorders>
          </w:tcPr>
          <w:p w:rsidR="007915EA" w:rsidRDefault="007915EA">
            <w:pPr>
              <w:pStyle w:val="ConsPlusNormal"/>
              <w:jc w:val="center"/>
            </w:pPr>
            <w:r>
              <w:t>N п/п</w:t>
            </w:r>
          </w:p>
        </w:tc>
        <w:tc>
          <w:tcPr>
            <w:tcW w:w="1841" w:type="dxa"/>
            <w:gridSpan w:val="2"/>
          </w:tcPr>
          <w:p w:rsidR="007915EA" w:rsidRDefault="007915EA">
            <w:pPr>
              <w:pStyle w:val="ConsPlusNormal"/>
              <w:jc w:val="center"/>
            </w:pPr>
            <w:r>
              <w:t>Документ</w:t>
            </w:r>
          </w:p>
        </w:tc>
        <w:tc>
          <w:tcPr>
            <w:tcW w:w="3146" w:type="dxa"/>
            <w:gridSpan w:val="2"/>
          </w:tcPr>
          <w:p w:rsidR="007915EA" w:rsidRDefault="007915EA">
            <w:pPr>
              <w:pStyle w:val="ConsPlusNormal"/>
              <w:jc w:val="center"/>
            </w:pPr>
            <w:r>
              <w:t>Поступило</w:t>
            </w:r>
          </w:p>
        </w:tc>
        <w:tc>
          <w:tcPr>
            <w:tcW w:w="3430" w:type="dxa"/>
            <w:gridSpan w:val="2"/>
            <w:tcBorders>
              <w:right w:val="nil"/>
            </w:tcBorders>
          </w:tcPr>
          <w:p w:rsidR="007915EA" w:rsidRDefault="007915EA">
            <w:pPr>
              <w:pStyle w:val="ConsPlusNormal"/>
              <w:jc w:val="center"/>
            </w:pPr>
            <w:r>
              <w:t>Списано за счет</w:t>
            </w:r>
          </w:p>
        </w:tc>
      </w:tr>
      <w:tr w:rsidR="007915EA">
        <w:tc>
          <w:tcPr>
            <w:tcW w:w="629" w:type="dxa"/>
            <w:vMerge/>
            <w:tcBorders>
              <w:left w:val="nil"/>
            </w:tcBorders>
          </w:tcPr>
          <w:p w:rsidR="007915EA" w:rsidRDefault="007915EA">
            <w:pPr>
              <w:pStyle w:val="ConsPlusNormal"/>
            </w:pPr>
          </w:p>
        </w:tc>
        <w:tc>
          <w:tcPr>
            <w:tcW w:w="993" w:type="dxa"/>
          </w:tcPr>
          <w:p w:rsidR="007915EA" w:rsidRDefault="007915EA">
            <w:pPr>
              <w:pStyle w:val="ConsPlusNormal"/>
              <w:jc w:val="center"/>
            </w:pPr>
            <w:r>
              <w:t>номер</w:t>
            </w:r>
          </w:p>
        </w:tc>
        <w:tc>
          <w:tcPr>
            <w:tcW w:w="848" w:type="dxa"/>
          </w:tcPr>
          <w:p w:rsidR="007915EA" w:rsidRDefault="007915EA">
            <w:pPr>
              <w:pStyle w:val="ConsPlusNormal"/>
              <w:jc w:val="center"/>
            </w:pPr>
            <w:r>
              <w:t>дата</w:t>
            </w:r>
          </w:p>
        </w:tc>
        <w:tc>
          <w:tcPr>
            <w:tcW w:w="1559" w:type="dxa"/>
          </w:tcPr>
          <w:p w:rsidR="007915EA" w:rsidRDefault="007915EA">
            <w:pPr>
              <w:pStyle w:val="ConsPlusNormal"/>
              <w:jc w:val="center"/>
            </w:pPr>
            <w:r>
              <w:t>средств бюджета</w:t>
            </w:r>
          </w:p>
        </w:tc>
        <w:tc>
          <w:tcPr>
            <w:tcW w:w="1587" w:type="dxa"/>
          </w:tcPr>
          <w:p w:rsidR="007915EA" w:rsidRDefault="007915EA">
            <w:pPr>
              <w:pStyle w:val="ConsPlusNormal"/>
              <w:jc w:val="center"/>
            </w:pPr>
            <w:r>
              <w:t>средств во временном распоряжении</w:t>
            </w:r>
          </w:p>
        </w:tc>
        <w:tc>
          <w:tcPr>
            <w:tcW w:w="1559" w:type="dxa"/>
          </w:tcPr>
          <w:p w:rsidR="007915EA" w:rsidRDefault="007915EA">
            <w:pPr>
              <w:pStyle w:val="ConsPlusNormal"/>
              <w:jc w:val="center"/>
            </w:pPr>
            <w:r>
              <w:t>средств бюджета</w:t>
            </w:r>
          </w:p>
        </w:tc>
        <w:tc>
          <w:tcPr>
            <w:tcW w:w="1871" w:type="dxa"/>
            <w:tcBorders>
              <w:right w:val="nil"/>
            </w:tcBorders>
          </w:tcPr>
          <w:p w:rsidR="007915EA" w:rsidRDefault="007915EA">
            <w:pPr>
              <w:pStyle w:val="ConsPlusNormal"/>
              <w:jc w:val="center"/>
            </w:pPr>
            <w:r>
              <w:t>средств во временном распоряжении</w:t>
            </w:r>
          </w:p>
        </w:tc>
      </w:tr>
      <w:tr w:rsidR="007915EA">
        <w:tc>
          <w:tcPr>
            <w:tcW w:w="629" w:type="dxa"/>
            <w:tcBorders>
              <w:left w:val="nil"/>
            </w:tcBorders>
          </w:tcPr>
          <w:p w:rsidR="007915EA" w:rsidRDefault="007915EA">
            <w:pPr>
              <w:pStyle w:val="ConsPlusNormal"/>
              <w:jc w:val="center"/>
            </w:pPr>
            <w:r>
              <w:t>1</w:t>
            </w:r>
          </w:p>
        </w:tc>
        <w:tc>
          <w:tcPr>
            <w:tcW w:w="993" w:type="dxa"/>
          </w:tcPr>
          <w:p w:rsidR="007915EA" w:rsidRDefault="007915EA">
            <w:pPr>
              <w:pStyle w:val="ConsPlusNormal"/>
              <w:jc w:val="center"/>
            </w:pPr>
            <w:r>
              <w:t>2</w:t>
            </w:r>
          </w:p>
        </w:tc>
        <w:tc>
          <w:tcPr>
            <w:tcW w:w="848" w:type="dxa"/>
          </w:tcPr>
          <w:p w:rsidR="007915EA" w:rsidRDefault="007915EA">
            <w:pPr>
              <w:pStyle w:val="ConsPlusNormal"/>
              <w:jc w:val="center"/>
            </w:pPr>
            <w:r>
              <w:t>3</w:t>
            </w:r>
          </w:p>
        </w:tc>
        <w:tc>
          <w:tcPr>
            <w:tcW w:w="1559" w:type="dxa"/>
          </w:tcPr>
          <w:p w:rsidR="007915EA" w:rsidRDefault="007915EA">
            <w:pPr>
              <w:pStyle w:val="ConsPlusNormal"/>
              <w:jc w:val="center"/>
            </w:pPr>
            <w:r>
              <w:t>4</w:t>
            </w:r>
          </w:p>
        </w:tc>
        <w:tc>
          <w:tcPr>
            <w:tcW w:w="1587" w:type="dxa"/>
          </w:tcPr>
          <w:p w:rsidR="007915EA" w:rsidRDefault="007915EA">
            <w:pPr>
              <w:pStyle w:val="ConsPlusNormal"/>
              <w:jc w:val="center"/>
            </w:pPr>
            <w:r>
              <w:t>5</w:t>
            </w:r>
          </w:p>
        </w:tc>
        <w:tc>
          <w:tcPr>
            <w:tcW w:w="1559" w:type="dxa"/>
          </w:tcPr>
          <w:p w:rsidR="007915EA" w:rsidRDefault="007915EA">
            <w:pPr>
              <w:pStyle w:val="ConsPlusNormal"/>
              <w:jc w:val="center"/>
            </w:pPr>
            <w:r>
              <w:t>6</w:t>
            </w:r>
          </w:p>
        </w:tc>
        <w:tc>
          <w:tcPr>
            <w:tcW w:w="1871" w:type="dxa"/>
            <w:tcBorders>
              <w:right w:val="nil"/>
            </w:tcBorders>
          </w:tcPr>
          <w:p w:rsidR="007915EA" w:rsidRDefault="007915EA">
            <w:pPr>
              <w:pStyle w:val="ConsPlusNormal"/>
              <w:jc w:val="center"/>
            </w:pPr>
            <w:r>
              <w:t>7</w:t>
            </w:r>
          </w:p>
        </w:tc>
      </w:tr>
      <w:tr w:rsidR="007915EA">
        <w:tblPrEx>
          <w:tblBorders>
            <w:right w:val="single" w:sz="4" w:space="0" w:color="auto"/>
          </w:tblBorders>
        </w:tblPrEx>
        <w:tc>
          <w:tcPr>
            <w:tcW w:w="629" w:type="dxa"/>
            <w:tcBorders>
              <w:left w:val="nil"/>
            </w:tcBorders>
          </w:tcPr>
          <w:p w:rsidR="007915EA" w:rsidRDefault="007915EA">
            <w:pPr>
              <w:pStyle w:val="ConsPlusNormal"/>
            </w:pPr>
          </w:p>
        </w:tc>
        <w:tc>
          <w:tcPr>
            <w:tcW w:w="993" w:type="dxa"/>
          </w:tcPr>
          <w:p w:rsidR="007915EA" w:rsidRDefault="007915EA">
            <w:pPr>
              <w:pStyle w:val="ConsPlusNormal"/>
            </w:pPr>
          </w:p>
        </w:tc>
        <w:tc>
          <w:tcPr>
            <w:tcW w:w="848" w:type="dxa"/>
          </w:tcPr>
          <w:p w:rsidR="007915EA" w:rsidRDefault="007915EA">
            <w:pPr>
              <w:pStyle w:val="ConsPlusNormal"/>
            </w:pPr>
          </w:p>
        </w:tc>
        <w:tc>
          <w:tcPr>
            <w:tcW w:w="1559" w:type="dxa"/>
          </w:tcPr>
          <w:p w:rsidR="007915EA" w:rsidRDefault="007915EA">
            <w:pPr>
              <w:pStyle w:val="ConsPlusNormal"/>
            </w:pPr>
          </w:p>
        </w:tc>
        <w:tc>
          <w:tcPr>
            <w:tcW w:w="1587" w:type="dxa"/>
          </w:tcPr>
          <w:p w:rsidR="007915EA" w:rsidRDefault="007915EA">
            <w:pPr>
              <w:pStyle w:val="ConsPlusNormal"/>
            </w:pPr>
          </w:p>
        </w:tc>
        <w:tc>
          <w:tcPr>
            <w:tcW w:w="1559" w:type="dxa"/>
          </w:tcPr>
          <w:p w:rsidR="007915EA" w:rsidRDefault="007915EA">
            <w:pPr>
              <w:pStyle w:val="ConsPlusNormal"/>
            </w:pPr>
          </w:p>
        </w:tc>
        <w:tc>
          <w:tcPr>
            <w:tcW w:w="1871" w:type="dxa"/>
          </w:tcPr>
          <w:p w:rsidR="007915EA" w:rsidRDefault="007915EA">
            <w:pPr>
              <w:pStyle w:val="ConsPlusNormal"/>
            </w:pPr>
          </w:p>
        </w:tc>
      </w:tr>
      <w:tr w:rsidR="007915EA">
        <w:tblPrEx>
          <w:tblBorders>
            <w:right w:val="single" w:sz="4" w:space="0" w:color="auto"/>
          </w:tblBorders>
        </w:tblPrEx>
        <w:tc>
          <w:tcPr>
            <w:tcW w:w="629" w:type="dxa"/>
            <w:tcBorders>
              <w:left w:val="nil"/>
            </w:tcBorders>
          </w:tcPr>
          <w:p w:rsidR="007915EA" w:rsidRDefault="007915EA">
            <w:pPr>
              <w:pStyle w:val="ConsPlusNormal"/>
            </w:pPr>
          </w:p>
        </w:tc>
        <w:tc>
          <w:tcPr>
            <w:tcW w:w="993" w:type="dxa"/>
          </w:tcPr>
          <w:p w:rsidR="007915EA" w:rsidRDefault="007915EA">
            <w:pPr>
              <w:pStyle w:val="ConsPlusNormal"/>
            </w:pPr>
          </w:p>
        </w:tc>
        <w:tc>
          <w:tcPr>
            <w:tcW w:w="848" w:type="dxa"/>
          </w:tcPr>
          <w:p w:rsidR="007915EA" w:rsidRDefault="007915EA">
            <w:pPr>
              <w:pStyle w:val="ConsPlusNormal"/>
            </w:pPr>
          </w:p>
        </w:tc>
        <w:tc>
          <w:tcPr>
            <w:tcW w:w="1559" w:type="dxa"/>
          </w:tcPr>
          <w:p w:rsidR="007915EA" w:rsidRDefault="007915EA">
            <w:pPr>
              <w:pStyle w:val="ConsPlusNormal"/>
            </w:pPr>
          </w:p>
        </w:tc>
        <w:tc>
          <w:tcPr>
            <w:tcW w:w="1587" w:type="dxa"/>
          </w:tcPr>
          <w:p w:rsidR="007915EA" w:rsidRDefault="007915EA">
            <w:pPr>
              <w:pStyle w:val="ConsPlusNormal"/>
            </w:pPr>
          </w:p>
        </w:tc>
        <w:tc>
          <w:tcPr>
            <w:tcW w:w="1559" w:type="dxa"/>
          </w:tcPr>
          <w:p w:rsidR="007915EA" w:rsidRDefault="007915EA">
            <w:pPr>
              <w:pStyle w:val="ConsPlusNormal"/>
            </w:pPr>
          </w:p>
        </w:tc>
        <w:tc>
          <w:tcPr>
            <w:tcW w:w="1871" w:type="dxa"/>
          </w:tcPr>
          <w:p w:rsidR="007915EA" w:rsidRDefault="007915EA">
            <w:pPr>
              <w:pStyle w:val="ConsPlusNormal"/>
            </w:pPr>
          </w:p>
        </w:tc>
      </w:tr>
      <w:tr w:rsidR="007915EA">
        <w:tblPrEx>
          <w:tblBorders>
            <w:insideH w:val="nil"/>
          </w:tblBorders>
        </w:tblPrEx>
        <w:tc>
          <w:tcPr>
            <w:tcW w:w="9046" w:type="dxa"/>
            <w:gridSpan w:val="7"/>
            <w:tcBorders>
              <w:left w:val="nil"/>
              <w:bottom w:val="nil"/>
              <w:right w:val="nil"/>
            </w:tcBorders>
          </w:tcPr>
          <w:p w:rsidR="007915EA" w:rsidRDefault="007915EA">
            <w:pPr>
              <w:pStyle w:val="ConsPlusNormal"/>
            </w:pPr>
          </w:p>
        </w:tc>
      </w:tr>
      <w:tr w:rsidR="007915EA">
        <w:tblPrEx>
          <w:tblBorders>
            <w:right w:val="single" w:sz="4" w:space="0" w:color="auto"/>
          </w:tblBorders>
        </w:tblPrEx>
        <w:tc>
          <w:tcPr>
            <w:tcW w:w="2470" w:type="dxa"/>
            <w:gridSpan w:val="3"/>
            <w:tcBorders>
              <w:top w:val="nil"/>
              <w:left w:val="nil"/>
              <w:bottom w:val="nil"/>
            </w:tcBorders>
          </w:tcPr>
          <w:p w:rsidR="007915EA" w:rsidRDefault="007915EA">
            <w:pPr>
              <w:pStyle w:val="ConsPlusNormal"/>
              <w:jc w:val="right"/>
            </w:pPr>
            <w:r>
              <w:t>Сумма оборотов за день</w:t>
            </w:r>
          </w:p>
        </w:tc>
        <w:tc>
          <w:tcPr>
            <w:tcW w:w="1559" w:type="dxa"/>
          </w:tcPr>
          <w:p w:rsidR="007915EA" w:rsidRDefault="007915EA">
            <w:pPr>
              <w:pStyle w:val="ConsPlusNormal"/>
            </w:pPr>
          </w:p>
        </w:tc>
        <w:tc>
          <w:tcPr>
            <w:tcW w:w="1587" w:type="dxa"/>
          </w:tcPr>
          <w:p w:rsidR="007915EA" w:rsidRDefault="007915EA">
            <w:pPr>
              <w:pStyle w:val="ConsPlusNormal"/>
            </w:pPr>
          </w:p>
        </w:tc>
        <w:tc>
          <w:tcPr>
            <w:tcW w:w="1559" w:type="dxa"/>
          </w:tcPr>
          <w:p w:rsidR="007915EA" w:rsidRDefault="007915EA">
            <w:pPr>
              <w:pStyle w:val="ConsPlusNormal"/>
            </w:pPr>
          </w:p>
        </w:tc>
        <w:tc>
          <w:tcPr>
            <w:tcW w:w="1871" w:type="dxa"/>
          </w:tcPr>
          <w:p w:rsidR="007915EA" w:rsidRDefault="007915EA">
            <w:pPr>
              <w:pStyle w:val="ConsPlusNormal"/>
            </w:pPr>
          </w:p>
        </w:tc>
      </w:tr>
    </w:tbl>
    <w:p w:rsidR="007915EA" w:rsidRDefault="007915EA">
      <w:pPr>
        <w:pStyle w:val="ConsPlusNormal"/>
        <w:jc w:val="both"/>
      </w:pPr>
    </w:p>
    <w:p w:rsidR="007915EA" w:rsidRDefault="007915EA">
      <w:pPr>
        <w:pStyle w:val="ConsPlusNonformat"/>
        <w:jc w:val="both"/>
      </w:pPr>
      <w:r>
        <w:t xml:space="preserve">                                        Остатки на конец дня</w:t>
      </w:r>
    </w:p>
    <w:p w:rsidR="007915EA" w:rsidRDefault="007915EA">
      <w:pPr>
        <w:pStyle w:val="ConsPlusNonformat"/>
        <w:jc w:val="both"/>
      </w:pPr>
      <w:r>
        <w:t xml:space="preserve">                                                             ┌────────────┐</w:t>
      </w:r>
    </w:p>
    <w:p w:rsidR="007915EA" w:rsidRDefault="007915EA">
      <w:pPr>
        <w:pStyle w:val="ConsPlusNonformat"/>
        <w:jc w:val="both"/>
      </w:pPr>
      <w:r>
        <w:t xml:space="preserve">                                             средств бюджета │            │</w:t>
      </w:r>
    </w:p>
    <w:p w:rsidR="007915EA" w:rsidRDefault="007915EA">
      <w:pPr>
        <w:pStyle w:val="ConsPlusNonformat"/>
        <w:jc w:val="both"/>
      </w:pPr>
      <w:r>
        <w:t xml:space="preserve">                                                             ├────────────┤</w:t>
      </w:r>
    </w:p>
    <w:p w:rsidR="007915EA" w:rsidRDefault="007915EA">
      <w:pPr>
        <w:pStyle w:val="ConsPlusNonformat"/>
        <w:jc w:val="both"/>
      </w:pPr>
      <w:r>
        <w:t xml:space="preserve">                           средств во временном распоряжении │            │</w:t>
      </w:r>
    </w:p>
    <w:p w:rsidR="007915EA" w:rsidRDefault="007915EA">
      <w:pPr>
        <w:pStyle w:val="ConsPlusNonformat"/>
        <w:jc w:val="both"/>
      </w:pPr>
      <w:r>
        <w:t xml:space="preserve">                                                             └────────────┘</w:t>
      </w:r>
    </w:p>
    <w:p w:rsidR="007915EA" w:rsidRDefault="007915EA">
      <w:pPr>
        <w:pStyle w:val="ConsPlusNonformat"/>
        <w:jc w:val="both"/>
      </w:pPr>
    </w:p>
    <w:p w:rsidR="007915EA" w:rsidRDefault="007915EA">
      <w:pPr>
        <w:pStyle w:val="ConsPlusNonformat"/>
        <w:jc w:val="both"/>
      </w:pPr>
      <w:r>
        <w:t>Ответственный</w:t>
      </w:r>
    </w:p>
    <w:p w:rsidR="007915EA" w:rsidRDefault="007915EA">
      <w:pPr>
        <w:pStyle w:val="ConsPlusNonformat"/>
        <w:jc w:val="both"/>
      </w:pPr>
      <w:r>
        <w:lastRenderedPageBreak/>
        <w:t>исполнитель   _____________ _________ _______________________ _____________</w:t>
      </w:r>
    </w:p>
    <w:p w:rsidR="007915EA" w:rsidRDefault="007915EA">
      <w:pPr>
        <w:pStyle w:val="ConsPlusNonformat"/>
        <w:jc w:val="both"/>
      </w:pPr>
      <w:r>
        <w:t xml:space="preserve">               (</w:t>
      </w:r>
      <w:proofErr w:type="gramStart"/>
      <w:r>
        <w:t>должность)  (</w:t>
      </w:r>
      <w:proofErr w:type="gramEnd"/>
      <w:r>
        <w:t>подпись)  (расшифровка подписи)    (телефон)</w:t>
      </w:r>
    </w:p>
    <w:p w:rsidR="007915EA" w:rsidRDefault="007915EA">
      <w:pPr>
        <w:pStyle w:val="ConsPlusNonformat"/>
        <w:jc w:val="both"/>
      </w:pPr>
    </w:p>
    <w:p w:rsidR="007915EA" w:rsidRDefault="007915EA">
      <w:pPr>
        <w:pStyle w:val="ConsPlusNonformat"/>
        <w:jc w:val="both"/>
      </w:pPr>
      <w:r>
        <w:t xml:space="preserve">                                                         Номер страницы ___</w:t>
      </w:r>
    </w:p>
    <w:p w:rsidR="007915EA" w:rsidRDefault="007915EA">
      <w:pPr>
        <w:pStyle w:val="ConsPlusNonformat"/>
        <w:jc w:val="both"/>
      </w:pPr>
      <w:r>
        <w:t xml:space="preserve">                                                          Всего страниц ___</w:t>
      </w:r>
    </w:p>
    <w:p w:rsidR="007915EA" w:rsidRDefault="007915EA">
      <w:pPr>
        <w:pStyle w:val="ConsPlusNonformat"/>
        <w:jc w:val="both"/>
      </w:pPr>
      <w:r>
        <w:t>"__" _____________ 20__ г.</w:t>
      </w: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right"/>
        <w:outlineLvl w:val="1"/>
      </w:pPr>
      <w:r>
        <w:t>Приложение N 10</w:t>
      </w:r>
    </w:p>
    <w:p w:rsidR="007915EA" w:rsidRDefault="007915EA">
      <w:pPr>
        <w:pStyle w:val="ConsPlusNormal"/>
        <w:jc w:val="right"/>
      </w:pPr>
      <w:r>
        <w:t>к Правилам обеспечения наличными</w:t>
      </w:r>
    </w:p>
    <w:p w:rsidR="007915EA" w:rsidRDefault="007915EA">
      <w:pPr>
        <w:pStyle w:val="ConsPlusNormal"/>
        <w:jc w:val="right"/>
      </w:pPr>
      <w:r>
        <w:t>денежными средствами и денежными</w:t>
      </w:r>
    </w:p>
    <w:p w:rsidR="007915EA" w:rsidRDefault="007915EA">
      <w:pPr>
        <w:pStyle w:val="ConsPlusNormal"/>
        <w:jc w:val="right"/>
      </w:pPr>
      <w:r>
        <w:t>средствами, предназначенными</w:t>
      </w:r>
    </w:p>
    <w:p w:rsidR="007915EA" w:rsidRDefault="007915EA">
      <w:pPr>
        <w:pStyle w:val="ConsPlusNormal"/>
        <w:jc w:val="right"/>
      </w:pPr>
      <w:r>
        <w:t>для осуществления расчетов</w:t>
      </w:r>
    </w:p>
    <w:p w:rsidR="007915EA" w:rsidRDefault="007915EA">
      <w:pPr>
        <w:pStyle w:val="ConsPlusNormal"/>
        <w:jc w:val="right"/>
      </w:pPr>
      <w:r>
        <w:t>по операциям, совершаемым</w:t>
      </w:r>
    </w:p>
    <w:p w:rsidR="007915EA" w:rsidRDefault="007915EA">
      <w:pPr>
        <w:pStyle w:val="ConsPlusNormal"/>
        <w:jc w:val="right"/>
      </w:pPr>
      <w:r>
        <w:t>с использованием платежных</w:t>
      </w:r>
    </w:p>
    <w:p w:rsidR="007915EA" w:rsidRDefault="007915EA">
      <w:pPr>
        <w:pStyle w:val="ConsPlusNormal"/>
        <w:jc w:val="right"/>
      </w:pPr>
      <w:r>
        <w:t>карт, участников системы</w:t>
      </w:r>
    </w:p>
    <w:p w:rsidR="007915EA" w:rsidRDefault="007915EA">
      <w:pPr>
        <w:pStyle w:val="ConsPlusNormal"/>
        <w:jc w:val="right"/>
      </w:pPr>
      <w:r>
        <w:t>казначейских платежей</w:t>
      </w:r>
    </w:p>
    <w:p w:rsidR="007915EA" w:rsidRDefault="007915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915EA">
        <w:tc>
          <w:tcPr>
            <w:tcW w:w="60" w:type="dxa"/>
            <w:tcBorders>
              <w:top w:val="nil"/>
              <w:left w:val="nil"/>
              <w:bottom w:val="nil"/>
              <w:right w:val="nil"/>
            </w:tcBorders>
            <w:shd w:val="clear" w:color="auto" w:fill="CED3F1"/>
            <w:tcMar>
              <w:top w:w="0" w:type="dxa"/>
              <w:left w:w="0" w:type="dxa"/>
              <w:bottom w:w="0" w:type="dxa"/>
              <w:right w:w="0" w:type="dxa"/>
            </w:tcMar>
          </w:tcPr>
          <w:p w:rsidR="007915EA" w:rsidRDefault="007915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5EA" w:rsidRDefault="007915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5EA" w:rsidRDefault="007915EA">
            <w:pPr>
              <w:pStyle w:val="ConsPlusNormal"/>
              <w:jc w:val="center"/>
            </w:pPr>
            <w:r>
              <w:rPr>
                <w:color w:val="392C69"/>
              </w:rPr>
              <w:t>Список изменяющих документов</w:t>
            </w:r>
          </w:p>
          <w:p w:rsidR="007915EA" w:rsidRDefault="007915EA">
            <w:pPr>
              <w:pStyle w:val="ConsPlusNormal"/>
              <w:jc w:val="center"/>
            </w:pPr>
            <w:r>
              <w:rPr>
                <w:color w:val="392C69"/>
              </w:rPr>
              <w:t>(в ред. Приказов Казначейства России от 13.10.2021 N 29н,</w:t>
            </w:r>
          </w:p>
          <w:p w:rsidR="007915EA" w:rsidRDefault="007915EA">
            <w:pPr>
              <w:pStyle w:val="ConsPlusNormal"/>
              <w:jc w:val="center"/>
            </w:pPr>
            <w:r>
              <w:rPr>
                <w:color w:val="392C69"/>
              </w:rPr>
              <w:t>от 18.09.2023 N 17н)</w:t>
            </w:r>
          </w:p>
        </w:tc>
        <w:tc>
          <w:tcPr>
            <w:tcW w:w="113" w:type="dxa"/>
            <w:tcBorders>
              <w:top w:val="nil"/>
              <w:left w:val="nil"/>
              <w:bottom w:val="nil"/>
              <w:right w:val="nil"/>
            </w:tcBorders>
            <w:shd w:val="clear" w:color="auto" w:fill="F4F3F8"/>
            <w:tcMar>
              <w:top w:w="0" w:type="dxa"/>
              <w:left w:w="0" w:type="dxa"/>
              <w:bottom w:w="0" w:type="dxa"/>
              <w:right w:w="0" w:type="dxa"/>
            </w:tcMar>
          </w:tcPr>
          <w:p w:rsidR="007915EA" w:rsidRDefault="007915EA">
            <w:pPr>
              <w:pStyle w:val="ConsPlusNormal"/>
            </w:pPr>
          </w:p>
        </w:tc>
      </w:tr>
    </w:tbl>
    <w:p w:rsidR="007915EA" w:rsidRDefault="007915EA">
      <w:pPr>
        <w:pStyle w:val="ConsPlusNormal"/>
        <w:jc w:val="both"/>
      </w:pPr>
    </w:p>
    <w:p w:rsidR="007915EA" w:rsidRDefault="007915EA">
      <w:pPr>
        <w:pStyle w:val="ConsPlusNonformat"/>
        <w:jc w:val="both"/>
      </w:pPr>
      <w:bookmarkStart w:id="33" w:name="P1385"/>
      <w:bookmarkEnd w:id="33"/>
      <w:r>
        <w:t xml:space="preserve">                                 ВЕДОМОСТЬ</w:t>
      </w:r>
    </w:p>
    <w:p w:rsidR="007915EA" w:rsidRDefault="007915EA">
      <w:pPr>
        <w:pStyle w:val="ConsPlusNonformat"/>
        <w:jc w:val="both"/>
      </w:pPr>
      <w:r>
        <w:t xml:space="preserve">           операций уполномоченного подразделения (удаленного клиента)</w:t>
      </w:r>
    </w:p>
    <w:p w:rsidR="007915EA" w:rsidRDefault="007915EA">
      <w:pPr>
        <w:pStyle w:val="ConsPlusNonformat"/>
        <w:jc w:val="both"/>
      </w:pPr>
      <w:r>
        <w:t xml:space="preserve">              получателя средств из бюджета с денежными средствами</w:t>
      </w:r>
    </w:p>
    <w:p w:rsidR="007915EA" w:rsidRDefault="007915EA">
      <w:pPr>
        <w:pStyle w:val="ConsPlusNonformat"/>
        <w:jc w:val="both"/>
      </w:pPr>
    </w:p>
    <w:p w:rsidR="007915EA" w:rsidRDefault="007915EA">
      <w:pPr>
        <w:pStyle w:val="ConsPlusNonformat"/>
        <w:jc w:val="both"/>
      </w:pPr>
      <w:r>
        <w:t xml:space="preserve">                                                              ┌───────────┐</w:t>
      </w:r>
    </w:p>
    <w:p w:rsidR="007915EA" w:rsidRDefault="007915EA">
      <w:pPr>
        <w:pStyle w:val="ConsPlusNonformat"/>
        <w:jc w:val="both"/>
      </w:pPr>
      <w:r>
        <w:t xml:space="preserve">                                                              │   Коды    │</w:t>
      </w:r>
    </w:p>
    <w:p w:rsidR="007915EA" w:rsidRDefault="007915EA">
      <w:pPr>
        <w:pStyle w:val="ConsPlusNonformat"/>
        <w:jc w:val="both"/>
      </w:pPr>
      <w:r>
        <w:t xml:space="preserve">                                                              ├───────────┤</w:t>
      </w:r>
    </w:p>
    <w:p w:rsidR="007915EA" w:rsidRDefault="007915EA">
      <w:pPr>
        <w:pStyle w:val="ConsPlusNonformat"/>
        <w:jc w:val="both"/>
      </w:pPr>
      <w:r>
        <w:t xml:space="preserve">                                                 Форма по КФД </w:t>
      </w:r>
      <w:proofErr w:type="gramStart"/>
      <w:r>
        <w:t>│  0531245</w:t>
      </w:r>
      <w:proofErr w:type="gramEnd"/>
      <w:r>
        <w:t xml:space="preserve">  │</w:t>
      </w:r>
    </w:p>
    <w:p w:rsidR="007915EA" w:rsidRDefault="007915EA">
      <w:pPr>
        <w:pStyle w:val="ConsPlusNonformat"/>
        <w:jc w:val="both"/>
      </w:pPr>
      <w:r>
        <w:t xml:space="preserve">                                                              ├───────────┤</w:t>
      </w:r>
    </w:p>
    <w:p w:rsidR="007915EA" w:rsidRDefault="007915EA">
      <w:pPr>
        <w:pStyle w:val="ConsPlusNonformat"/>
        <w:jc w:val="both"/>
      </w:pPr>
      <w:r>
        <w:t xml:space="preserve">                         за "__" ______ 20__ г.          Дата │           │</w:t>
      </w:r>
    </w:p>
    <w:p w:rsidR="007915EA" w:rsidRDefault="007915EA">
      <w:pPr>
        <w:pStyle w:val="ConsPlusNonformat"/>
        <w:jc w:val="both"/>
      </w:pPr>
      <w:r>
        <w:t xml:space="preserve">                                                              ├───────────┤</w:t>
      </w:r>
    </w:p>
    <w:p w:rsidR="007915EA" w:rsidRDefault="007915EA">
      <w:pPr>
        <w:pStyle w:val="ConsPlusNonformat"/>
        <w:jc w:val="both"/>
      </w:pPr>
      <w:r>
        <w:t>Наименование органа                                           │           │</w:t>
      </w:r>
    </w:p>
    <w:p w:rsidR="007915EA" w:rsidRDefault="007915EA">
      <w:pPr>
        <w:pStyle w:val="ConsPlusNonformat"/>
        <w:jc w:val="both"/>
      </w:pPr>
      <w:r>
        <w:t>Федерального казначейства    ___________________      по КОФК │           │</w:t>
      </w:r>
    </w:p>
    <w:p w:rsidR="007915EA" w:rsidRDefault="007915EA">
      <w:pPr>
        <w:pStyle w:val="ConsPlusNonformat"/>
        <w:jc w:val="both"/>
      </w:pPr>
      <w:r>
        <w:t xml:space="preserve">                                                              ├───────────┤</w:t>
      </w:r>
    </w:p>
    <w:p w:rsidR="007915EA" w:rsidRDefault="007915EA">
      <w:pPr>
        <w:pStyle w:val="ConsPlusNonformat"/>
        <w:jc w:val="both"/>
      </w:pPr>
      <w:r>
        <w:t>Наименование уполномоченного                          Учетный │           │</w:t>
      </w:r>
    </w:p>
    <w:p w:rsidR="007915EA" w:rsidRDefault="007915EA">
      <w:pPr>
        <w:pStyle w:val="ConsPlusNonformat"/>
        <w:jc w:val="both"/>
      </w:pPr>
      <w:r>
        <w:t>подразделения                ___________________        номер │           │</w:t>
      </w:r>
    </w:p>
    <w:p w:rsidR="007915EA" w:rsidRDefault="007915EA">
      <w:pPr>
        <w:pStyle w:val="ConsPlusNonformat"/>
        <w:jc w:val="both"/>
      </w:pPr>
      <w:r>
        <w:t xml:space="preserve">                                                              ├───────────┤</w:t>
      </w:r>
    </w:p>
    <w:p w:rsidR="007915EA" w:rsidRDefault="007915EA">
      <w:pPr>
        <w:pStyle w:val="ConsPlusNonformat"/>
        <w:jc w:val="both"/>
      </w:pPr>
      <w:r>
        <w:t xml:space="preserve">Единица </w:t>
      </w:r>
      <w:proofErr w:type="gramStart"/>
      <w:r>
        <w:t xml:space="preserve">измерения:   </w:t>
      </w:r>
      <w:proofErr w:type="gramEnd"/>
      <w:r>
        <w:t xml:space="preserve">                                         │           │</w:t>
      </w:r>
    </w:p>
    <w:p w:rsidR="007915EA" w:rsidRDefault="007915EA">
      <w:pPr>
        <w:pStyle w:val="ConsPlusNonformat"/>
        <w:jc w:val="both"/>
      </w:pPr>
      <w:r>
        <w:t xml:space="preserve">(с точностью до второго десятичного </w:t>
      </w:r>
      <w:proofErr w:type="gramStart"/>
      <w:r>
        <w:t xml:space="preserve">знака)   </w:t>
      </w:r>
      <w:proofErr w:type="gramEnd"/>
      <w:r>
        <w:t xml:space="preserve">          по ОКВ │           │</w:t>
      </w:r>
    </w:p>
    <w:p w:rsidR="007915EA" w:rsidRDefault="007915EA">
      <w:pPr>
        <w:pStyle w:val="ConsPlusNonformat"/>
        <w:jc w:val="both"/>
      </w:pPr>
      <w:r>
        <w:t xml:space="preserve">                                                              └───────────┘</w:t>
      </w:r>
    </w:p>
    <w:p w:rsidR="007915EA" w:rsidRDefault="007915EA">
      <w:pPr>
        <w:pStyle w:val="ConsPlusNonformat"/>
        <w:jc w:val="both"/>
      </w:pPr>
    </w:p>
    <w:p w:rsidR="007915EA" w:rsidRDefault="007915EA">
      <w:pPr>
        <w:pStyle w:val="ConsPlusNonformat"/>
        <w:jc w:val="both"/>
      </w:pPr>
      <w:r>
        <w:t xml:space="preserve">                                                              ┌───────────┐</w:t>
      </w:r>
    </w:p>
    <w:p w:rsidR="007915EA" w:rsidRDefault="007915EA">
      <w:pPr>
        <w:pStyle w:val="ConsPlusNonformat"/>
        <w:jc w:val="both"/>
      </w:pPr>
      <w:r>
        <w:t xml:space="preserve">                                        Остаток на начало дня │           │</w:t>
      </w:r>
    </w:p>
    <w:p w:rsidR="007915EA" w:rsidRDefault="007915EA">
      <w:pPr>
        <w:pStyle w:val="ConsPlusNonformat"/>
        <w:jc w:val="both"/>
      </w:pPr>
      <w:r>
        <w:t xml:space="preserve">                                                              └───────────┘</w:t>
      </w:r>
    </w:p>
    <w:p w:rsidR="007915EA" w:rsidRDefault="007915E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1"/>
        <w:gridCol w:w="1019"/>
        <w:gridCol w:w="1275"/>
        <w:gridCol w:w="2410"/>
        <w:gridCol w:w="3742"/>
      </w:tblGrid>
      <w:tr w:rsidR="007915EA">
        <w:tc>
          <w:tcPr>
            <w:tcW w:w="601" w:type="dxa"/>
            <w:vMerge w:val="restart"/>
            <w:tcBorders>
              <w:left w:val="nil"/>
            </w:tcBorders>
          </w:tcPr>
          <w:p w:rsidR="007915EA" w:rsidRDefault="007915EA">
            <w:pPr>
              <w:pStyle w:val="ConsPlusNormal"/>
              <w:jc w:val="center"/>
            </w:pPr>
            <w:r>
              <w:t>N п/п</w:t>
            </w:r>
          </w:p>
        </w:tc>
        <w:tc>
          <w:tcPr>
            <w:tcW w:w="2294" w:type="dxa"/>
            <w:gridSpan w:val="2"/>
          </w:tcPr>
          <w:p w:rsidR="007915EA" w:rsidRDefault="007915EA">
            <w:pPr>
              <w:pStyle w:val="ConsPlusNormal"/>
              <w:jc w:val="center"/>
            </w:pPr>
            <w:r>
              <w:t>Документ</w:t>
            </w:r>
          </w:p>
        </w:tc>
        <w:tc>
          <w:tcPr>
            <w:tcW w:w="2410" w:type="dxa"/>
            <w:vMerge w:val="restart"/>
          </w:tcPr>
          <w:p w:rsidR="007915EA" w:rsidRDefault="007915EA">
            <w:pPr>
              <w:pStyle w:val="ConsPlusNormal"/>
              <w:jc w:val="center"/>
            </w:pPr>
            <w:r>
              <w:t>Поступило</w:t>
            </w:r>
          </w:p>
        </w:tc>
        <w:tc>
          <w:tcPr>
            <w:tcW w:w="3742" w:type="dxa"/>
            <w:vMerge w:val="restart"/>
            <w:tcBorders>
              <w:right w:val="nil"/>
            </w:tcBorders>
          </w:tcPr>
          <w:p w:rsidR="007915EA" w:rsidRDefault="007915EA">
            <w:pPr>
              <w:pStyle w:val="ConsPlusNormal"/>
              <w:jc w:val="center"/>
            </w:pPr>
            <w:r>
              <w:t>Списано</w:t>
            </w:r>
          </w:p>
        </w:tc>
      </w:tr>
      <w:tr w:rsidR="007915EA">
        <w:tc>
          <w:tcPr>
            <w:tcW w:w="601" w:type="dxa"/>
            <w:vMerge/>
            <w:tcBorders>
              <w:left w:val="nil"/>
            </w:tcBorders>
          </w:tcPr>
          <w:p w:rsidR="007915EA" w:rsidRDefault="007915EA">
            <w:pPr>
              <w:pStyle w:val="ConsPlusNormal"/>
            </w:pPr>
          </w:p>
        </w:tc>
        <w:tc>
          <w:tcPr>
            <w:tcW w:w="1019" w:type="dxa"/>
          </w:tcPr>
          <w:p w:rsidR="007915EA" w:rsidRDefault="007915EA">
            <w:pPr>
              <w:pStyle w:val="ConsPlusNormal"/>
              <w:jc w:val="center"/>
            </w:pPr>
            <w:r>
              <w:t>номер</w:t>
            </w:r>
          </w:p>
        </w:tc>
        <w:tc>
          <w:tcPr>
            <w:tcW w:w="1275" w:type="dxa"/>
          </w:tcPr>
          <w:p w:rsidR="007915EA" w:rsidRDefault="007915EA">
            <w:pPr>
              <w:pStyle w:val="ConsPlusNormal"/>
              <w:jc w:val="center"/>
            </w:pPr>
            <w:r>
              <w:t>дата</w:t>
            </w:r>
          </w:p>
        </w:tc>
        <w:tc>
          <w:tcPr>
            <w:tcW w:w="2410" w:type="dxa"/>
            <w:vMerge/>
          </w:tcPr>
          <w:p w:rsidR="007915EA" w:rsidRDefault="007915EA">
            <w:pPr>
              <w:pStyle w:val="ConsPlusNormal"/>
            </w:pPr>
          </w:p>
        </w:tc>
        <w:tc>
          <w:tcPr>
            <w:tcW w:w="3742" w:type="dxa"/>
            <w:vMerge/>
            <w:tcBorders>
              <w:right w:val="nil"/>
            </w:tcBorders>
          </w:tcPr>
          <w:p w:rsidR="007915EA" w:rsidRDefault="007915EA">
            <w:pPr>
              <w:pStyle w:val="ConsPlusNormal"/>
            </w:pPr>
          </w:p>
        </w:tc>
      </w:tr>
      <w:tr w:rsidR="007915EA">
        <w:tc>
          <w:tcPr>
            <w:tcW w:w="601" w:type="dxa"/>
            <w:tcBorders>
              <w:left w:val="nil"/>
            </w:tcBorders>
          </w:tcPr>
          <w:p w:rsidR="007915EA" w:rsidRDefault="007915EA">
            <w:pPr>
              <w:pStyle w:val="ConsPlusNormal"/>
              <w:jc w:val="center"/>
            </w:pPr>
            <w:r>
              <w:t>1</w:t>
            </w:r>
          </w:p>
        </w:tc>
        <w:tc>
          <w:tcPr>
            <w:tcW w:w="1019" w:type="dxa"/>
          </w:tcPr>
          <w:p w:rsidR="007915EA" w:rsidRDefault="007915EA">
            <w:pPr>
              <w:pStyle w:val="ConsPlusNormal"/>
              <w:jc w:val="center"/>
            </w:pPr>
            <w:r>
              <w:t>2</w:t>
            </w:r>
          </w:p>
        </w:tc>
        <w:tc>
          <w:tcPr>
            <w:tcW w:w="1275" w:type="dxa"/>
          </w:tcPr>
          <w:p w:rsidR="007915EA" w:rsidRDefault="007915EA">
            <w:pPr>
              <w:pStyle w:val="ConsPlusNormal"/>
              <w:jc w:val="center"/>
            </w:pPr>
            <w:r>
              <w:t>3</w:t>
            </w:r>
          </w:p>
        </w:tc>
        <w:tc>
          <w:tcPr>
            <w:tcW w:w="2410" w:type="dxa"/>
          </w:tcPr>
          <w:p w:rsidR="007915EA" w:rsidRDefault="007915EA">
            <w:pPr>
              <w:pStyle w:val="ConsPlusNormal"/>
              <w:jc w:val="center"/>
            </w:pPr>
            <w:r>
              <w:t>4</w:t>
            </w:r>
          </w:p>
        </w:tc>
        <w:tc>
          <w:tcPr>
            <w:tcW w:w="3742" w:type="dxa"/>
            <w:tcBorders>
              <w:right w:val="nil"/>
            </w:tcBorders>
          </w:tcPr>
          <w:p w:rsidR="007915EA" w:rsidRDefault="007915EA">
            <w:pPr>
              <w:pStyle w:val="ConsPlusNormal"/>
              <w:jc w:val="center"/>
            </w:pPr>
            <w:r>
              <w:t>5</w:t>
            </w:r>
          </w:p>
        </w:tc>
      </w:tr>
      <w:tr w:rsidR="007915EA">
        <w:tblPrEx>
          <w:tblBorders>
            <w:right w:val="single" w:sz="4" w:space="0" w:color="auto"/>
          </w:tblBorders>
        </w:tblPrEx>
        <w:tc>
          <w:tcPr>
            <w:tcW w:w="601" w:type="dxa"/>
            <w:tcBorders>
              <w:left w:val="nil"/>
            </w:tcBorders>
          </w:tcPr>
          <w:p w:rsidR="007915EA" w:rsidRDefault="007915EA">
            <w:pPr>
              <w:pStyle w:val="ConsPlusNormal"/>
            </w:pPr>
          </w:p>
        </w:tc>
        <w:tc>
          <w:tcPr>
            <w:tcW w:w="1019" w:type="dxa"/>
          </w:tcPr>
          <w:p w:rsidR="007915EA" w:rsidRDefault="007915EA">
            <w:pPr>
              <w:pStyle w:val="ConsPlusNormal"/>
            </w:pPr>
          </w:p>
        </w:tc>
        <w:tc>
          <w:tcPr>
            <w:tcW w:w="1275" w:type="dxa"/>
          </w:tcPr>
          <w:p w:rsidR="007915EA" w:rsidRDefault="007915EA">
            <w:pPr>
              <w:pStyle w:val="ConsPlusNormal"/>
            </w:pPr>
          </w:p>
        </w:tc>
        <w:tc>
          <w:tcPr>
            <w:tcW w:w="2410" w:type="dxa"/>
          </w:tcPr>
          <w:p w:rsidR="007915EA" w:rsidRDefault="007915EA">
            <w:pPr>
              <w:pStyle w:val="ConsPlusNormal"/>
            </w:pPr>
          </w:p>
        </w:tc>
        <w:tc>
          <w:tcPr>
            <w:tcW w:w="3742" w:type="dxa"/>
          </w:tcPr>
          <w:p w:rsidR="007915EA" w:rsidRDefault="007915EA">
            <w:pPr>
              <w:pStyle w:val="ConsPlusNormal"/>
            </w:pPr>
          </w:p>
        </w:tc>
      </w:tr>
      <w:tr w:rsidR="007915EA">
        <w:tblPrEx>
          <w:tblBorders>
            <w:right w:val="single" w:sz="4" w:space="0" w:color="auto"/>
          </w:tblBorders>
        </w:tblPrEx>
        <w:tc>
          <w:tcPr>
            <w:tcW w:w="601" w:type="dxa"/>
            <w:tcBorders>
              <w:left w:val="nil"/>
            </w:tcBorders>
          </w:tcPr>
          <w:p w:rsidR="007915EA" w:rsidRDefault="007915EA">
            <w:pPr>
              <w:pStyle w:val="ConsPlusNormal"/>
            </w:pPr>
          </w:p>
        </w:tc>
        <w:tc>
          <w:tcPr>
            <w:tcW w:w="1019" w:type="dxa"/>
          </w:tcPr>
          <w:p w:rsidR="007915EA" w:rsidRDefault="007915EA">
            <w:pPr>
              <w:pStyle w:val="ConsPlusNormal"/>
            </w:pPr>
          </w:p>
        </w:tc>
        <w:tc>
          <w:tcPr>
            <w:tcW w:w="1275" w:type="dxa"/>
          </w:tcPr>
          <w:p w:rsidR="007915EA" w:rsidRDefault="007915EA">
            <w:pPr>
              <w:pStyle w:val="ConsPlusNormal"/>
            </w:pPr>
          </w:p>
        </w:tc>
        <w:tc>
          <w:tcPr>
            <w:tcW w:w="2410" w:type="dxa"/>
          </w:tcPr>
          <w:p w:rsidR="007915EA" w:rsidRDefault="007915EA">
            <w:pPr>
              <w:pStyle w:val="ConsPlusNormal"/>
            </w:pPr>
          </w:p>
        </w:tc>
        <w:tc>
          <w:tcPr>
            <w:tcW w:w="3742" w:type="dxa"/>
          </w:tcPr>
          <w:p w:rsidR="007915EA" w:rsidRDefault="007915EA">
            <w:pPr>
              <w:pStyle w:val="ConsPlusNormal"/>
            </w:pPr>
          </w:p>
        </w:tc>
      </w:tr>
      <w:tr w:rsidR="007915EA">
        <w:tblPrEx>
          <w:tblBorders>
            <w:right w:val="single" w:sz="4" w:space="0" w:color="auto"/>
          </w:tblBorders>
        </w:tblPrEx>
        <w:tc>
          <w:tcPr>
            <w:tcW w:w="601" w:type="dxa"/>
            <w:tcBorders>
              <w:left w:val="nil"/>
            </w:tcBorders>
          </w:tcPr>
          <w:p w:rsidR="007915EA" w:rsidRDefault="007915EA">
            <w:pPr>
              <w:pStyle w:val="ConsPlusNormal"/>
            </w:pPr>
          </w:p>
        </w:tc>
        <w:tc>
          <w:tcPr>
            <w:tcW w:w="1019" w:type="dxa"/>
          </w:tcPr>
          <w:p w:rsidR="007915EA" w:rsidRDefault="007915EA">
            <w:pPr>
              <w:pStyle w:val="ConsPlusNormal"/>
            </w:pPr>
          </w:p>
        </w:tc>
        <w:tc>
          <w:tcPr>
            <w:tcW w:w="1275" w:type="dxa"/>
          </w:tcPr>
          <w:p w:rsidR="007915EA" w:rsidRDefault="007915EA">
            <w:pPr>
              <w:pStyle w:val="ConsPlusNormal"/>
            </w:pPr>
          </w:p>
        </w:tc>
        <w:tc>
          <w:tcPr>
            <w:tcW w:w="2410" w:type="dxa"/>
          </w:tcPr>
          <w:p w:rsidR="007915EA" w:rsidRDefault="007915EA">
            <w:pPr>
              <w:pStyle w:val="ConsPlusNormal"/>
            </w:pPr>
          </w:p>
        </w:tc>
        <w:tc>
          <w:tcPr>
            <w:tcW w:w="3742" w:type="dxa"/>
          </w:tcPr>
          <w:p w:rsidR="007915EA" w:rsidRDefault="007915EA">
            <w:pPr>
              <w:pStyle w:val="ConsPlusNormal"/>
            </w:pPr>
          </w:p>
        </w:tc>
      </w:tr>
      <w:tr w:rsidR="007915EA">
        <w:tblPrEx>
          <w:tblBorders>
            <w:insideH w:val="nil"/>
          </w:tblBorders>
        </w:tblPrEx>
        <w:tc>
          <w:tcPr>
            <w:tcW w:w="9047" w:type="dxa"/>
            <w:gridSpan w:val="5"/>
            <w:tcBorders>
              <w:left w:val="nil"/>
              <w:bottom w:val="nil"/>
              <w:right w:val="nil"/>
            </w:tcBorders>
          </w:tcPr>
          <w:p w:rsidR="007915EA" w:rsidRDefault="007915EA">
            <w:pPr>
              <w:pStyle w:val="ConsPlusNormal"/>
            </w:pPr>
          </w:p>
        </w:tc>
      </w:tr>
      <w:tr w:rsidR="007915EA">
        <w:tblPrEx>
          <w:tblBorders>
            <w:right w:val="single" w:sz="4" w:space="0" w:color="auto"/>
          </w:tblBorders>
        </w:tblPrEx>
        <w:tc>
          <w:tcPr>
            <w:tcW w:w="2895" w:type="dxa"/>
            <w:gridSpan w:val="3"/>
            <w:tcBorders>
              <w:top w:val="nil"/>
              <w:left w:val="nil"/>
              <w:bottom w:val="nil"/>
            </w:tcBorders>
          </w:tcPr>
          <w:p w:rsidR="007915EA" w:rsidRDefault="007915EA">
            <w:pPr>
              <w:pStyle w:val="ConsPlusNormal"/>
              <w:jc w:val="right"/>
            </w:pPr>
            <w:r>
              <w:t>Сумма оборотов за день</w:t>
            </w:r>
          </w:p>
        </w:tc>
        <w:tc>
          <w:tcPr>
            <w:tcW w:w="2410" w:type="dxa"/>
          </w:tcPr>
          <w:p w:rsidR="007915EA" w:rsidRDefault="007915EA">
            <w:pPr>
              <w:pStyle w:val="ConsPlusNormal"/>
            </w:pPr>
          </w:p>
        </w:tc>
        <w:tc>
          <w:tcPr>
            <w:tcW w:w="3742" w:type="dxa"/>
          </w:tcPr>
          <w:p w:rsidR="007915EA" w:rsidRDefault="007915EA">
            <w:pPr>
              <w:pStyle w:val="ConsPlusNormal"/>
            </w:pPr>
          </w:p>
        </w:tc>
      </w:tr>
    </w:tbl>
    <w:p w:rsidR="007915EA" w:rsidRDefault="007915EA">
      <w:pPr>
        <w:pStyle w:val="ConsPlusNormal"/>
        <w:jc w:val="both"/>
      </w:pPr>
    </w:p>
    <w:p w:rsidR="007915EA" w:rsidRDefault="007915EA">
      <w:pPr>
        <w:pStyle w:val="ConsPlusNonformat"/>
        <w:jc w:val="both"/>
      </w:pPr>
      <w:r>
        <w:t xml:space="preserve">                                                            ┌─────────────┐</w:t>
      </w:r>
    </w:p>
    <w:p w:rsidR="007915EA" w:rsidRDefault="007915EA">
      <w:pPr>
        <w:pStyle w:val="ConsPlusNonformat"/>
        <w:jc w:val="both"/>
      </w:pPr>
      <w:r>
        <w:t xml:space="preserve">                                       Остаток на конец дня │             │</w:t>
      </w:r>
    </w:p>
    <w:p w:rsidR="007915EA" w:rsidRDefault="007915EA">
      <w:pPr>
        <w:pStyle w:val="ConsPlusNonformat"/>
        <w:jc w:val="both"/>
      </w:pPr>
      <w:r>
        <w:t xml:space="preserve">                                                            └─────────────┘</w:t>
      </w:r>
    </w:p>
    <w:p w:rsidR="007915EA" w:rsidRDefault="007915EA">
      <w:pPr>
        <w:pStyle w:val="ConsPlusNonformat"/>
        <w:jc w:val="both"/>
      </w:pPr>
    </w:p>
    <w:p w:rsidR="007915EA" w:rsidRDefault="007915EA">
      <w:pPr>
        <w:pStyle w:val="ConsPlusNonformat"/>
        <w:jc w:val="both"/>
      </w:pPr>
      <w:r>
        <w:t>Ответственный</w:t>
      </w:r>
    </w:p>
    <w:p w:rsidR="007915EA" w:rsidRDefault="007915EA">
      <w:pPr>
        <w:pStyle w:val="ConsPlusNonformat"/>
        <w:jc w:val="both"/>
      </w:pPr>
      <w:r>
        <w:t>исполнитель   _____________ ___________ _______________________ ___________</w:t>
      </w:r>
    </w:p>
    <w:p w:rsidR="007915EA" w:rsidRDefault="007915EA">
      <w:pPr>
        <w:pStyle w:val="ConsPlusNonformat"/>
        <w:jc w:val="both"/>
      </w:pPr>
      <w:r>
        <w:t xml:space="preserve">               (</w:t>
      </w:r>
      <w:proofErr w:type="gramStart"/>
      <w:r>
        <w:t xml:space="preserve">должность)   </w:t>
      </w:r>
      <w:proofErr w:type="gramEnd"/>
      <w:r>
        <w:t>(подпись)   (расшифровка подписи)   (телефон)</w:t>
      </w:r>
    </w:p>
    <w:p w:rsidR="007915EA" w:rsidRDefault="007915EA">
      <w:pPr>
        <w:pStyle w:val="ConsPlusNonformat"/>
        <w:jc w:val="both"/>
      </w:pPr>
    </w:p>
    <w:p w:rsidR="007915EA" w:rsidRDefault="007915EA">
      <w:pPr>
        <w:pStyle w:val="ConsPlusNonformat"/>
        <w:jc w:val="both"/>
      </w:pPr>
      <w:r>
        <w:t xml:space="preserve">                                                         Номер страницы ___</w:t>
      </w:r>
    </w:p>
    <w:p w:rsidR="007915EA" w:rsidRDefault="007915EA">
      <w:pPr>
        <w:pStyle w:val="ConsPlusNonformat"/>
        <w:jc w:val="both"/>
      </w:pPr>
      <w:r>
        <w:t xml:space="preserve">                                                          Всего страниц ___</w:t>
      </w:r>
    </w:p>
    <w:p w:rsidR="007915EA" w:rsidRDefault="007915EA">
      <w:pPr>
        <w:pStyle w:val="ConsPlusNonformat"/>
        <w:jc w:val="both"/>
      </w:pPr>
      <w:r>
        <w:t>"__" _____________ 20__ г.</w:t>
      </w: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right"/>
        <w:outlineLvl w:val="1"/>
      </w:pPr>
      <w:r>
        <w:t>Приложение N 11</w:t>
      </w:r>
    </w:p>
    <w:p w:rsidR="007915EA" w:rsidRDefault="007915EA">
      <w:pPr>
        <w:pStyle w:val="ConsPlusNormal"/>
        <w:jc w:val="right"/>
      </w:pPr>
      <w:r>
        <w:t>к Правилам обеспечения наличными</w:t>
      </w:r>
    </w:p>
    <w:p w:rsidR="007915EA" w:rsidRDefault="007915EA">
      <w:pPr>
        <w:pStyle w:val="ConsPlusNormal"/>
        <w:jc w:val="right"/>
      </w:pPr>
      <w:r>
        <w:t>денежными средствами и денежными</w:t>
      </w:r>
    </w:p>
    <w:p w:rsidR="007915EA" w:rsidRDefault="007915EA">
      <w:pPr>
        <w:pStyle w:val="ConsPlusNormal"/>
        <w:jc w:val="right"/>
      </w:pPr>
      <w:r>
        <w:t>средствами, предназначенными</w:t>
      </w:r>
    </w:p>
    <w:p w:rsidR="007915EA" w:rsidRDefault="007915EA">
      <w:pPr>
        <w:pStyle w:val="ConsPlusNormal"/>
        <w:jc w:val="right"/>
      </w:pPr>
      <w:r>
        <w:t>для осуществления расчетов</w:t>
      </w:r>
    </w:p>
    <w:p w:rsidR="007915EA" w:rsidRDefault="007915EA">
      <w:pPr>
        <w:pStyle w:val="ConsPlusNormal"/>
        <w:jc w:val="right"/>
      </w:pPr>
      <w:r>
        <w:t>по операциям, совершаемым</w:t>
      </w:r>
    </w:p>
    <w:p w:rsidR="007915EA" w:rsidRDefault="007915EA">
      <w:pPr>
        <w:pStyle w:val="ConsPlusNormal"/>
        <w:jc w:val="right"/>
      </w:pPr>
      <w:r>
        <w:t>с использованием платежных</w:t>
      </w:r>
    </w:p>
    <w:p w:rsidR="007915EA" w:rsidRDefault="007915EA">
      <w:pPr>
        <w:pStyle w:val="ConsPlusNormal"/>
        <w:jc w:val="right"/>
      </w:pPr>
      <w:r>
        <w:t>карт, участников системы</w:t>
      </w:r>
    </w:p>
    <w:p w:rsidR="007915EA" w:rsidRDefault="007915EA">
      <w:pPr>
        <w:pStyle w:val="ConsPlusNormal"/>
        <w:jc w:val="right"/>
      </w:pPr>
      <w:r>
        <w:t>казначейских платежей</w:t>
      </w:r>
    </w:p>
    <w:p w:rsidR="007915EA" w:rsidRDefault="007915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915EA">
        <w:tc>
          <w:tcPr>
            <w:tcW w:w="60" w:type="dxa"/>
            <w:tcBorders>
              <w:top w:val="nil"/>
              <w:left w:val="nil"/>
              <w:bottom w:val="nil"/>
              <w:right w:val="nil"/>
            </w:tcBorders>
            <w:shd w:val="clear" w:color="auto" w:fill="CED3F1"/>
            <w:tcMar>
              <w:top w:w="0" w:type="dxa"/>
              <w:left w:w="0" w:type="dxa"/>
              <w:bottom w:w="0" w:type="dxa"/>
              <w:right w:w="0" w:type="dxa"/>
            </w:tcMar>
          </w:tcPr>
          <w:p w:rsidR="007915EA" w:rsidRDefault="007915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5EA" w:rsidRDefault="007915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5EA" w:rsidRDefault="007915EA">
            <w:pPr>
              <w:pStyle w:val="ConsPlusNormal"/>
              <w:jc w:val="center"/>
            </w:pPr>
            <w:r>
              <w:rPr>
                <w:color w:val="392C69"/>
              </w:rPr>
              <w:t>Список изменяющих документов</w:t>
            </w:r>
          </w:p>
          <w:p w:rsidR="007915EA" w:rsidRDefault="007915EA">
            <w:pPr>
              <w:pStyle w:val="ConsPlusNormal"/>
              <w:jc w:val="center"/>
            </w:pPr>
            <w:r>
              <w:rPr>
                <w:color w:val="392C69"/>
              </w:rPr>
              <w:t>(в ред. Приказа Казначейства России от 13.10.2021 N 29н)</w:t>
            </w:r>
          </w:p>
        </w:tc>
        <w:tc>
          <w:tcPr>
            <w:tcW w:w="113" w:type="dxa"/>
            <w:tcBorders>
              <w:top w:val="nil"/>
              <w:left w:val="nil"/>
              <w:bottom w:val="nil"/>
              <w:right w:val="nil"/>
            </w:tcBorders>
            <w:shd w:val="clear" w:color="auto" w:fill="F4F3F8"/>
            <w:tcMar>
              <w:top w:w="0" w:type="dxa"/>
              <w:left w:w="0" w:type="dxa"/>
              <w:bottom w:w="0" w:type="dxa"/>
              <w:right w:w="0" w:type="dxa"/>
            </w:tcMar>
          </w:tcPr>
          <w:p w:rsidR="007915EA" w:rsidRDefault="007915EA">
            <w:pPr>
              <w:pStyle w:val="ConsPlusNormal"/>
            </w:pPr>
          </w:p>
        </w:tc>
      </w:tr>
    </w:tbl>
    <w:p w:rsidR="007915EA" w:rsidRDefault="007915EA">
      <w:pPr>
        <w:pStyle w:val="ConsPlusNormal"/>
        <w:jc w:val="both"/>
      </w:pPr>
    </w:p>
    <w:p w:rsidR="007915EA" w:rsidRDefault="007915EA">
      <w:pPr>
        <w:pStyle w:val="ConsPlusNonformat"/>
        <w:jc w:val="both"/>
      </w:pPr>
      <w:r>
        <w:t xml:space="preserve">                                    ┌──────────────┐</w:t>
      </w:r>
    </w:p>
    <w:p w:rsidR="007915EA" w:rsidRDefault="007915EA">
      <w:pPr>
        <w:pStyle w:val="ConsPlusNonformat"/>
        <w:jc w:val="both"/>
      </w:pPr>
      <w:bookmarkStart w:id="34" w:name="P1470"/>
      <w:bookmarkEnd w:id="34"/>
      <w:r>
        <w:t xml:space="preserve">                         Перечень N │              │</w:t>
      </w:r>
    </w:p>
    <w:p w:rsidR="007915EA" w:rsidRDefault="007915EA">
      <w:pPr>
        <w:pStyle w:val="ConsPlusNonformat"/>
        <w:jc w:val="both"/>
      </w:pPr>
      <w:r>
        <w:t xml:space="preserve">                                    └──────────────┘</w:t>
      </w:r>
    </w:p>
    <w:p w:rsidR="007915EA" w:rsidRDefault="007915EA">
      <w:pPr>
        <w:pStyle w:val="ConsPlusNonformat"/>
        <w:jc w:val="both"/>
      </w:pPr>
      <w:r>
        <w:t xml:space="preserve">              удаленных клиентов, имеющих право на получение</w:t>
      </w:r>
    </w:p>
    <w:p w:rsidR="007915EA" w:rsidRDefault="007915EA">
      <w:pPr>
        <w:pStyle w:val="ConsPlusNonformat"/>
        <w:jc w:val="both"/>
      </w:pPr>
      <w:r>
        <w:t xml:space="preserve">        наличных денег со Счетов, открытых территориальному органу</w:t>
      </w:r>
    </w:p>
    <w:p w:rsidR="007915EA" w:rsidRDefault="007915EA">
      <w:pPr>
        <w:pStyle w:val="ConsPlusNonformat"/>
        <w:jc w:val="both"/>
      </w:pPr>
      <w:r>
        <w:t xml:space="preserve">                         Федерального казначейства</w:t>
      </w:r>
    </w:p>
    <w:p w:rsidR="007915EA" w:rsidRDefault="007915EA">
      <w:pPr>
        <w:pStyle w:val="ConsPlusNonformat"/>
        <w:jc w:val="both"/>
      </w:pPr>
    </w:p>
    <w:p w:rsidR="007915EA" w:rsidRDefault="007915EA">
      <w:pPr>
        <w:pStyle w:val="ConsPlusNonformat"/>
        <w:jc w:val="both"/>
      </w:pPr>
      <w:r>
        <w:t xml:space="preserve">                                                              ┌───────────┐</w:t>
      </w:r>
    </w:p>
    <w:p w:rsidR="007915EA" w:rsidRDefault="007915EA">
      <w:pPr>
        <w:pStyle w:val="ConsPlusNonformat"/>
        <w:jc w:val="both"/>
      </w:pPr>
      <w:r>
        <w:t xml:space="preserve">                                                              │   Коды    │</w:t>
      </w:r>
    </w:p>
    <w:p w:rsidR="007915EA" w:rsidRDefault="007915EA">
      <w:pPr>
        <w:pStyle w:val="ConsPlusNonformat"/>
        <w:jc w:val="both"/>
      </w:pPr>
      <w:r>
        <w:t xml:space="preserve">                                                              ├───────────┤</w:t>
      </w:r>
    </w:p>
    <w:p w:rsidR="007915EA" w:rsidRDefault="007915EA">
      <w:pPr>
        <w:pStyle w:val="ConsPlusNonformat"/>
        <w:jc w:val="both"/>
      </w:pPr>
      <w:r>
        <w:t xml:space="preserve">                                                 Форма по КФД </w:t>
      </w:r>
      <w:proofErr w:type="gramStart"/>
      <w:r>
        <w:t>│  0531252</w:t>
      </w:r>
      <w:proofErr w:type="gramEnd"/>
      <w:r>
        <w:t xml:space="preserve">  │</w:t>
      </w:r>
    </w:p>
    <w:p w:rsidR="007915EA" w:rsidRDefault="007915EA">
      <w:pPr>
        <w:pStyle w:val="ConsPlusNonformat"/>
        <w:jc w:val="both"/>
      </w:pPr>
      <w:r>
        <w:t xml:space="preserve">                                                              ├───────────┤</w:t>
      </w:r>
    </w:p>
    <w:p w:rsidR="007915EA" w:rsidRDefault="007915EA">
      <w:pPr>
        <w:pStyle w:val="ConsPlusNonformat"/>
        <w:jc w:val="both"/>
      </w:pPr>
      <w:r>
        <w:t xml:space="preserve">                         от "__" ______ 20__ г.          Дата │           │</w:t>
      </w:r>
    </w:p>
    <w:p w:rsidR="007915EA" w:rsidRDefault="007915EA">
      <w:pPr>
        <w:pStyle w:val="ConsPlusNonformat"/>
        <w:jc w:val="both"/>
      </w:pPr>
      <w:r>
        <w:t xml:space="preserve">                                                              ├───────────┤</w:t>
      </w:r>
    </w:p>
    <w:p w:rsidR="007915EA" w:rsidRDefault="007915EA">
      <w:pPr>
        <w:pStyle w:val="ConsPlusNonformat"/>
        <w:jc w:val="both"/>
      </w:pPr>
      <w:r>
        <w:t>Наименование финансового                                      │           │</w:t>
      </w:r>
    </w:p>
    <w:p w:rsidR="007915EA" w:rsidRDefault="007915EA">
      <w:pPr>
        <w:pStyle w:val="ConsPlusNonformat"/>
        <w:jc w:val="both"/>
      </w:pPr>
      <w:r>
        <w:t>органа (органа управления                                     │           │</w:t>
      </w:r>
    </w:p>
    <w:p w:rsidR="007915EA" w:rsidRDefault="007915EA">
      <w:pPr>
        <w:pStyle w:val="ConsPlusNonformat"/>
        <w:jc w:val="both"/>
      </w:pPr>
      <w:r>
        <w:t xml:space="preserve">внебюджетным </w:t>
      </w:r>
      <w:proofErr w:type="gramStart"/>
      <w:r>
        <w:t xml:space="preserve">фондом)   </w:t>
      </w:r>
      <w:proofErr w:type="gramEnd"/>
      <w:r>
        <w:t xml:space="preserve">   _______________________     по ОКПО │           │</w:t>
      </w:r>
    </w:p>
    <w:p w:rsidR="007915EA" w:rsidRDefault="007915EA">
      <w:pPr>
        <w:pStyle w:val="ConsPlusNonformat"/>
        <w:jc w:val="both"/>
      </w:pPr>
      <w:r>
        <w:t xml:space="preserve">                                                              ├───────────┤</w:t>
      </w:r>
    </w:p>
    <w:p w:rsidR="007915EA" w:rsidRDefault="007915EA">
      <w:pPr>
        <w:pStyle w:val="ConsPlusNonformat"/>
        <w:jc w:val="both"/>
      </w:pPr>
      <w:r>
        <w:t>Наименование бюджета      _______________________             │           │</w:t>
      </w:r>
    </w:p>
    <w:p w:rsidR="007915EA" w:rsidRDefault="007915EA">
      <w:pPr>
        <w:pStyle w:val="ConsPlusNonformat"/>
        <w:jc w:val="both"/>
      </w:pPr>
      <w:r>
        <w:t xml:space="preserve">                                                              ├───────────┤</w:t>
      </w:r>
    </w:p>
    <w:p w:rsidR="007915EA" w:rsidRDefault="007915EA">
      <w:pPr>
        <w:pStyle w:val="ConsPlusNonformat"/>
        <w:jc w:val="both"/>
      </w:pPr>
      <w:r>
        <w:t>Наименование органа                                   по КОФК │           │</w:t>
      </w:r>
    </w:p>
    <w:p w:rsidR="007915EA" w:rsidRDefault="007915EA">
      <w:pPr>
        <w:pStyle w:val="ConsPlusNonformat"/>
        <w:jc w:val="both"/>
      </w:pPr>
      <w:r>
        <w:lastRenderedPageBreak/>
        <w:t>Федерального казначейства _______________________             │           │</w:t>
      </w:r>
    </w:p>
    <w:p w:rsidR="007915EA" w:rsidRDefault="007915EA">
      <w:pPr>
        <w:pStyle w:val="ConsPlusNonformat"/>
        <w:jc w:val="both"/>
      </w:pPr>
      <w:r>
        <w:t xml:space="preserve">                          _______________________             │           │</w:t>
      </w:r>
    </w:p>
    <w:p w:rsidR="007915EA" w:rsidRDefault="007915EA">
      <w:pPr>
        <w:pStyle w:val="ConsPlusNonformat"/>
        <w:jc w:val="both"/>
      </w:pPr>
      <w:r>
        <w:t xml:space="preserve">                                                              └───────────┘</w:t>
      </w:r>
    </w:p>
    <w:p w:rsidR="007915EA" w:rsidRDefault="007915EA">
      <w:pPr>
        <w:pStyle w:val="ConsPlusNonformat"/>
        <w:jc w:val="both"/>
      </w:pPr>
      <w:r>
        <w:t>Реквизиты счета финансового органа (органа управления</w:t>
      </w:r>
    </w:p>
    <w:p w:rsidR="007915EA" w:rsidRDefault="007915EA">
      <w:pPr>
        <w:pStyle w:val="ConsPlusNonformat"/>
        <w:jc w:val="both"/>
      </w:pPr>
      <w:r>
        <w:t>внебюджетным фондом):</w:t>
      </w:r>
    </w:p>
    <w:p w:rsidR="007915EA" w:rsidRDefault="007915EA">
      <w:pPr>
        <w:pStyle w:val="ConsPlusNonformat"/>
        <w:jc w:val="both"/>
      </w:pPr>
      <w:r>
        <w:t>Номер счета _____________________________________             ┌───────────┐</w:t>
      </w:r>
    </w:p>
    <w:p w:rsidR="007915EA" w:rsidRDefault="007915EA">
      <w:pPr>
        <w:pStyle w:val="ConsPlusNonformat"/>
        <w:jc w:val="both"/>
      </w:pPr>
      <w:r>
        <w:t xml:space="preserve">                                                          ИНН │           │</w:t>
      </w:r>
    </w:p>
    <w:p w:rsidR="007915EA" w:rsidRDefault="007915EA">
      <w:pPr>
        <w:pStyle w:val="ConsPlusNonformat"/>
        <w:jc w:val="both"/>
      </w:pPr>
      <w:r>
        <w:t xml:space="preserve">                                                              └───────────┘</w:t>
      </w:r>
    </w:p>
    <w:p w:rsidR="007915EA" w:rsidRDefault="007915EA">
      <w:pPr>
        <w:pStyle w:val="ConsPlusNonformat"/>
        <w:jc w:val="both"/>
      </w:pPr>
      <w:r>
        <w:t xml:space="preserve">Наименование получателя средств </w:t>
      </w:r>
      <w:proofErr w:type="gramStart"/>
      <w:r>
        <w:t xml:space="preserve">бюджета,   </w:t>
      </w:r>
      <w:proofErr w:type="gramEnd"/>
      <w:r>
        <w:t xml:space="preserve">                   ┌───────────┐</w:t>
      </w:r>
    </w:p>
    <w:p w:rsidR="007915EA" w:rsidRDefault="007915EA">
      <w:pPr>
        <w:pStyle w:val="ConsPlusNonformat"/>
        <w:jc w:val="both"/>
      </w:pPr>
      <w:r>
        <w:t>передающего бюджетные полномочия ________________         КПП │           │</w:t>
      </w:r>
    </w:p>
    <w:p w:rsidR="007915EA" w:rsidRDefault="007915EA">
      <w:pPr>
        <w:pStyle w:val="ConsPlusNonformat"/>
        <w:jc w:val="both"/>
      </w:pPr>
      <w:r>
        <w:t xml:space="preserve">                                                              └───────────┘</w:t>
      </w:r>
    </w:p>
    <w:p w:rsidR="007915EA" w:rsidRDefault="007915EA">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7"/>
        <w:gridCol w:w="1928"/>
        <w:gridCol w:w="1984"/>
        <w:gridCol w:w="1321"/>
        <w:gridCol w:w="1336"/>
        <w:gridCol w:w="1701"/>
      </w:tblGrid>
      <w:tr w:rsidR="007915EA">
        <w:tc>
          <w:tcPr>
            <w:tcW w:w="767" w:type="dxa"/>
            <w:vMerge w:val="restart"/>
            <w:tcBorders>
              <w:left w:val="nil"/>
            </w:tcBorders>
          </w:tcPr>
          <w:p w:rsidR="007915EA" w:rsidRDefault="007915EA">
            <w:pPr>
              <w:pStyle w:val="ConsPlusNormal"/>
              <w:jc w:val="center"/>
            </w:pPr>
            <w:r>
              <w:t>N п/п</w:t>
            </w:r>
          </w:p>
        </w:tc>
        <w:tc>
          <w:tcPr>
            <w:tcW w:w="3912" w:type="dxa"/>
            <w:gridSpan w:val="2"/>
          </w:tcPr>
          <w:p w:rsidR="007915EA" w:rsidRDefault="007915EA">
            <w:pPr>
              <w:pStyle w:val="ConsPlusNormal"/>
              <w:jc w:val="center"/>
            </w:pPr>
            <w:r>
              <w:t>Наименование удаленного получателя средств (удаленного получателя средств из бюджета)</w:t>
            </w:r>
          </w:p>
        </w:tc>
        <w:tc>
          <w:tcPr>
            <w:tcW w:w="2657" w:type="dxa"/>
            <w:gridSpan w:val="2"/>
          </w:tcPr>
          <w:p w:rsidR="007915EA" w:rsidRDefault="007915EA">
            <w:pPr>
              <w:pStyle w:val="ConsPlusNormal"/>
              <w:jc w:val="center"/>
            </w:pPr>
            <w:r>
              <w:t>Реквизиты удаленного получателя средств (удаленного получателя средств из бюджета)</w:t>
            </w:r>
          </w:p>
        </w:tc>
        <w:tc>
          <w:tcPr>
            <w:tcW w:w="1701" w:type="dxa"/>
            <w:vMerge w:val="restart"/>
            <w:tcBorders>
              <w:right w:val="nil"/>
            </w:tcBorders>
          </w:tcPr>
          <w:p w:rsidR="007915EA" w:rsidRDefault="007915EA">
            <w:pPr>
              <w:pStyle w:val="ConsPlusNormal"/>
              <w:jc w:val="center"/>
            </w:pPr>
            <w:r>
              <w:t>Примечание</w:t>
            </w:r>
          </w:p>
        </w:tc>
      </w:tr>
      <w:tr w:rsidR="007915EA">
        <w:tc>
          <w:tcPr>
            <w:tcW w:w="767" w:type="dxa"/>
            <w:vMerge/>
            <w:tcBorders>
              <w:left w:val="nil"/>
            </w:tcBorders>
          </w:tcPr>
          <w:p w:rsidR="007915EA" w:rsidRDefault="007915EA">
            <w:pPr>
              <w:pStyle w:val="ConsPlusNormal"/>
            </w:pPr>
          </w:p>
        </w:tc>
        <w:tc>
          <w:tcPr>
            <w:tcW w:w="1928" w:type="dxa"/>
          </w:tcPr>
          <w:p w:rsidR="007915EA" w:rsidRDefault="007915EA">
            <w:pPr>
              <w:pStyle w:val="ConsPlusNormal"/>
              <w:jc w:val="center"/>
            </w:pPr>
            <w:r>
              <w:t>полное</w:t>
            </w:r>
          </w:p>
        </w:tc>
        <w:tc>
          <w:tcPr>
            <w:tcW w:w="1984" w:type="dxa"/>
          </w:tcPr>
          <w:p w:rsidR="007915EA" w:rsidRDefault="007915EA">
            <w:pPr>
              <w:pStyle w:val="ConsPlusNormal"/>
              <w:jc w:val="center"/>
            </w:pPr>
            <w:r>
              <w:t>сокращенное</w:t>
            </w:r>
          </w:p>
        </w:tc>
        <w:tc>
          <w:tcPr>
            <w:tcW w:w="1321" w:type="dxa"/>
          </w:tcPr>
          <w:p w:rsidR="007915EA" w:rsidRDefault="007915EA">
            <w:pPr>
              <w:pStyle w:val="ConsPlusNormal"/>
              <w:jc w:val="center"/>
            </w:pPr>
            <w:r>
              <w:t>ИНН</w:t>
            </w:r>
          </w:p>
        </w:tc>
        <w:tc>
          <w:tcPr>
            <w:tcW w:w="1336" w:type="dxa"/>
          </w:tcPr>
          <w:p w:rsidR="007915EA" w:rsidRDefault="007915EA">
            <w:pPr>
              <w:pStyle w:val="ConsPlusNormal"/>
              <w:jc w:val="center"/>
            </w:pPr>
            <w:r>
              <w:t>КПП</w:t>
            </w:r>
          </w:p>
        </w:tc>
        <w:tc>
          <w:tcPr>
            <w:tcW w:w="1701" w:type="dxa"/>
            <w:vMerge/>
            <w:tcBorders>
              <w:right w:val="nil"/>
            </w:tcBorders>
          </w:tcPr>
          <w:p w:rsidR="007915EA" w:rsidRDefault="007915EA">
            <w:pPr>
              <w:pStyle w:val="ConsPlusNormal"/>
            </w:pPr>
          </w:p>
        </w:tc>
      </w:tr>
      <w:tr w:rsidR="007915EA">
        <w:tc>
          <w:tcPr>
            <w:tcW w:w="767" w:type="dxa"/>
            <w:tcBorders>
              <w:left w:val="nil"/>
            </w:tcBorders>
          </w:tcPr>
          <w:p w:rsidR="007915EA" w:rsidRDefault="007915EA">
            <w:pPr>
              <w:pStyle w:val="ConsPlusNormal"/>
              <w:jc w:val="center"/>
            </w:pPr>
            <w:r>
              <w:t>1</w:t>
            </w:r>
          </w:p>
        </w:tc>
        <w:tc>
          <w:tcPr>
            <w:tcW w:w="1928" w:type="dxa"/>
          </w:tcPr>
          <w:p w:rsidR="007915EA" w:rsidRDefault="007915EA">
            <w:pPr>
              <w:pStyle w:val="ConsPlusNormal"/>
              <w:jc w:val="center"/>
            </w:pPr>
            <w:r>
              <w:t>2</w:t>
            </w:r>
          </w:p>
        </w:tc>
        <w:tc>
          <w:tcPr>
            <w:tcW w:w="1984" w:type="dxa"/>
          </w:tcPr>
          <w:p w:rsidR="007915EA" w:rsidRDefault="007915EA">
            <w:pPr>
              <w:pStyle w:val="ConsPlusNormal"/>
              <w:jc w:val="center"/>
            </w:pPr>
            <w:r>
              <w:t>3</w:t>
            </w:r>
          </w:p>
        </w:tc>
        <w:tc>
          <w:tcPr>
            <w:tcW w:w="1321" w:type="dxa"/>
          </w:tcPr>
          <w:p w:rsidR="007915EA" w:rsidRDefault="007915EA">
            <w:pPr>
              <w:pStyle w:val="ConsPlusNormal"/>
              <w:jc w:val="center"/>
            </w:pPr>
            <w:r>
              <w:t>4</w:t>
            </w:r>
          </w:p>
        </w:tc>
        <w:tc>
          <w:tcPr>
            <w:tcW w:w="1336" w:type="dxa"/>
          </w:tcPr>
          <w:p w:rsidR="007915EA" w:rsidRDefault="007915EA">
            <w:pPr>
              <w:pStyle w:val="ConsPlusNormal"/>
              <w:jc w:val="center"/>
            </w:pPr>
            <w:r>
              <w:t>5</w:t>
            </w:r>
          </w:p>
        </w:tc>
        <w:tc>
          <w:tcPr>
            <w:tcW w:w="1701" w:type="dxa"/>
            <w:tcBorders>
              <w:right w:val="nil"/>
            </w:tcBorders>
          </w:tcPr>
          <w:p w:rsidR="007915EA" w:rsidRDefault="007915EA">
            <w:pPr>
              <w:pStyle w:val="ConsPlusNormal"/>
              <w:jc w:val="center"/>
            </w:pPr>
            <w:r>
              <w:t>6</w:t>
            </w:r>
          </w:p>
        </w:tc>
      </w:tr>
      <w:tr w:rsidR="007915EA">
        <w:tc>
          <w:tcPr>
            <w:tcW w:w="767" w:type="dxa"/>
            <w:tcBorders>
              <w:left w:val="nil"/>
            </w:tcBorders>
          </w:tcPr>
          <w:p w:rsidR="007915EA" w:rsidRDefault="007915EA">
            <w:pPr>
              <w:pStyle w:val="ConsPlusNormal"/>
            </w:pPr>
          </w:p>
        </w:tc>
        <w:tc>
          <w:tcPr>
            <w:tcW w:w="1928" w:type="dxa"/>
          </w:tcPr>
          <w:p w:rsidR="007915EA" w:rsidRDefault="007915EA">
            <w:pPr>
              <w:pStyle w:val="ConsPlusNormal"/>
            </w:pPr>
          </w:p>
        </w:tc>
        <w:tc>
          <w:tcPr>
            <w:tcW w:w="1984" w:type="dxa"/>
          </w:tcPr>
          <w:p w:rsidR="007915EA" w:rsidRDefault="007915EA">
            <w:pPr>
              <w:pStyle w:val="ConsPlusNormal"/>
            </w:pPr>
          </w:p>
        </w:tc>
        <w:tc>
          <w:tcPr>
            <w:tcW w:w="1321" w:type="dxa"/>
          </w:tcPr>
          <w:p w:rsidR="007915EA" w:rsidRDefault="007915EA">
            <w:pPr>
              <w:pStyle w:val="ConsPlusNormal"/>
            </w:pPr>
          </w:p>
        </w:tc>
        <w:tc>
          <w:tcPr>
            <w:tcW w:w="1336" w:type="dxa"/>
          </w:tcPr>
          <w:p w:rsidR="007915EA" w:rsidRDefault="007915EA">
            <w:pPr>
              <w:pStyle w:val="ConsPlusNormal"/>
            </w:pPr>
          </w:p>
        </w:tc>
        <w:tc>
          <w:tcPr>
            <w:tcW w:w="1701" w:type="dxa"/>
            <w:tcBorders>
              <w:right w:val="nil"/>
            </w:tcBorders>
          </w:tcPr>
          <w:p w:rsidR="007915EA" w:rsidRDefault="007915EA">
            <w:pPr>
              <w:pStyle w:val="ConsPlusNormal"/>
            </w:pPr>
          </w:p>
        </w:tc>
      </w:tr>
      <w:tr w:rsidR="007915EA">
        <w:tc>
          <w:tcPr>
            <w:tcW w:w="767" w:type="dxa"/>
            <w:tcBorders>
              <w:left w:val="nil"/>
            </w:tcBorders>
          </w:tcPr>
          <w:p w:rsidR="007915EA" w:rsidRDefault="007915EA">
            <w:pPr>
              <w:pStyle w:val="ConsPlusNormal"/>
            </w:pPr>
          </w:p>
        </w:tc>
        <w:tc>
          <w:tcPr>
            <w:tcW w:w="1928" w:type="dxa"/>
          </w:tcPr>
          <w:p w:rsidR="007915EA" w:rsidRDefault="007915EA">
            <w:pPr>
              <w:pStyle w:val="ConsPlusNormal"/>
            </w:pPr>
          </w:p>
        </w:tc>
        <w:tc>
          <w:tcPr>
            <w:tcW w:w="1984" w:type="dxa"/>
          </w:tcPr>
          <w:p w:rsidR="007915EA" w:rsidRDefault="007915EA">
            <w:pPr>
              <w:pStyle w:val="ConsPlusNormal"/>
            </w:pPr>
          </w:p>
        </w:tc>
        <w:tc>
          <w:tcPr>
            <w:tcW w:w="1321" w:type="dxa"/>
          </w:tcPr>
          <w:p w:rsidR="007915EA" w:rsidRDefault="007915EA">
            <w:pPr>
              <w:pStyle w:val="ConsPlusNormal"/>
            </w:pPr>
          </w:p>
        </w:tc>
        <w:tc>
          <w:tcPr>
            <w:tcW w:w="1336" w:type="dxa"/>
          </w:tcPr>
          <w:p w:rsidR="007915EA" w:rsidRDefault="007915EA">
            <w:pPr>
              <w:pStyle w:val="ConsPlusNormal"/>
            </w:pPr>
          </w:p>
        </w:tc>
        <w:tc>
          <w:tcPr>
            <w:tcW w:w="1701" w:type="dxa"/>
            <w:tcBorders>
              <w:right w:val="nil"/>
            </w:tcBorders>
          </w:tcPr>
          <w:p w:rsidR="007915EA" w:rsidRDefault="007915EA">
            <w:pPr>
              <w:pStyle w:val="ConsPlusNormal"/>
            </w:pPr>
          </w:p>
        </w:tc>
      </w:tr>
    </w:tbl>
    <w:p w:rsidR="007915EA" w:rsidRDefault="007915EA">
      <w:pPr>
        <w:pStyle w:val="ConsPlusNormal"/>
        <w:jc w:val="both"/>
      </w:pPr>
    </w:p>
    <w:p w:rsidR="007915EA" w:rsidRDefault="007915EA">
      <w:pPr>
        <w:pStyle w:val="ConsPlusNonformat"/>
        <w:jc w:val="both"/>
      </w:pPr>
      <w:r>
        <w:t>Руководитель</w:t>
      </w:r>
    </w:p>
    <w:p w:rsidR="007915EA" w:rsidRDefault="007915EA">
      <w:pPr>
        <w:pStyle w:val="ConsPlusNonformat"/>
        <w:jc w:val="both"/>
      </w:pPr>
      <w:r>
        <w:t xml:space="preserve">(уполномоченное </w:t>
      </w:r>
      <w:proofErr w:type="gramStart"/>
      <w:r>
        <w:t xml:space="preserve">лицо)   </w:t>
      </w:r>
      <w:proofErr w:type="gramEnd"/>
      <w:r>
        <w:t>_____________ _____________ _______________________</w:t>
      </w:r>
    </w:p>
    <w:p w:rsidR="007915EA" w:rsidRDefault="007915EA">
      <w:pPr>
        <w:pStyle w:val="ConsPlusNonformat"/>
        <w:jc w:val="both"/>
      </w:pPr>
      <w:r>
        <w:t xml:space="preserve">                          (</w:t>
      </w:r>
      <w:proofErr w:type="gramStart"/>
      <w:r>
        <w:t xml:space="preserve">подпись)   </w:t>
      </w:r>
      <w:proofErr w:type="gramEnd"/>
      <w:r>
        <w:t xml:space="preserve"> (должность)   (расшифровка подписи)</w:t>
      </w:r>
    </w:p>
    <w:p w:rsidR="007915EA" w:rsidRDefault="007915EA">
      <w:pPr>
        <w:pStyle w:val="ConsPlusNonformat"/>
        <w:jc w:val="both"/>
      </w:pPr>
    </w:p>
    <w:p w:rsidR="007915EA" w:rsidRDefault="007915EA">
      <w:pPr>
        <w:pStyle w:val="ConsPlusNonformat"/>
        <w:jc w:val="both"/>
      </w:pPr>
      <w:r>
        <w:t>Главный бухгалтер</w:t>
      </w:r>
    </w:p>
    <w:p w:rsidR="007915EA" w:rsidRDefault="007915EA">
      <w:pPr>
        <w:pStyle w:val="ConsPlusNonformat"/>
        <w:jc w:val="both"/>
      </w:pPr>
      <w:r>
        <w:t xml:space="preserve">(уполномоченное </w:t>
      </w:r>
      <w:proofErr w:type="gramStart"/>
      <w:r>
        <w:t xml:space="preserve">лицо)   </w:t>
      </w:r>
      <w:proofErr w:type="gramEnd"/>
      <w:r>
        <w:t>_____________ _____________ _______________________</w:t>
      </w:r>
    </w:p>
    <w:p w:rsidR="007915EA" w:rsidRDefault="007915EA">
      <w:pPr>
        <w:pStyle w:val="ConsPlusNonformat"/>
        <w:jc w:val="both"/>
      </w:pPr>
      <w:r>
        <w:t xml:space="preserve">                          (</w:t>
      </w:r>
      <w:proofErr w:type="gramStart"/>
      <w:r>
        <w:t xml:space="preserve">подпись)   </w:t>
      </w:r>
      <w:proofErr w:type="gramEnd"/>
      <w:r>
        <w:t xml:space="preserve"> (должность)   (расшифровка подписи)</w:t>
      </w:r>
    </w:p>
    <w:p w:rsidR="007915EA" w:rsidRDefault="007915EA">
      <w:pPr>
        <w:pStyle w:val="ConsPlusNonformat"/>
        <w:jc w:val="both"/>
      </w:pPr>
    </w:p>
    <w:p w:rsidR="007915EA" w:rsidRDefault="007915EA">
      <w:pPr>
        <w:pStyle w:val="ConsPlusNonformat"/>
        <w:jc w:val="both"/>
      </w:pPr>
      <w:r>
        <w:t xml:space="preserve">                                                         Номер страницы ___</w:t>
      </w:r>
    </w:p>
    <w:p w:rsidR="007915EA" w:rsidRDefault="007915EA">
      <w:pPr>
        <w:pStyle w:val="ConsPlusNonformat"/>
        <w:jc w:val="both"/>
      </w:pPr>
      <w:r>
        <w:t xml:space="preserve">                                                          Всего страниц ___</w:t>
      </w: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right"/>
        <w:outlineLvl w:val="1"/>
      </w:pPr>
      <w:r>
        <w:t>Приложение N 12</w:t>
      </w:r>
    </w:p>
    <w:p w:rsidR="007915EA" w:rsidRDefault="007915EA">
      <w:pPr>
        <w:pStyle w:val="ConsPlusNormal"/>
        <w:jc w:val="right"/>
      </w:pPr>
      <w:r>
        <w:t>к Правилам обеспечения наличными</w:t>
      </w:r>
    </w:p>
    <w:p w:rsidR="007915EA" w:rsidRDefault="007915EA">
      <w:pPr>
        <w:pStyle w:val="ConsPlusNormal"/>
        <w:jc w:val="right"/>
      </w:pPr>
      <w:r>
        <w:t>денежными средствами и денежными</w:t>
      </w:r>
    </w:p>
    <w:p w:rsidR="007915EA" w:rsidRDefault="007915EA">
      <w:pPr>
        <w:pStyle w:val="ConsPlusNormal"/>
        <w:jc w:val="right"/>
      </w:pPr>
      <w:r>
        <w:t>средствами, предназначенными</w:t>
      </w:r>
    </w:p>
    <w:p w:rsidR="007915EA" w:rsidRDefault="007915EA">
      <w:pPr>
        <w:pStyle w:val="ConsPlusNormal"/>
        <w:jc w:val="right"/>
      </w:pPr>
      <w:r>
        <w:t>для осуществления расчетов</w:t>
      </w:r>
    </w:p>
    <w:p w:rsidR="007915EA" w:rsidRDefault="007915EA">
      <w:pPr>
        <w:pStyle w:val="ConsPlusNormal"/>
        <w:jc w:val="right"/>
      </w:pPr>
      <w:r>
        <w:t>по операциям, совершаемым</w:t>
      </w:r>
    </w:p>
    <w:p w:rsidR="007915EA" w:rsidRDefault="007915EA">
      <w:pPr>
        <w:pStyle w:val="ConsPlusNormal"/>
        <w:jc w:val="right"/>
      </w:pPr>
      <w:r>
        <w:t>с использованием платежных</w:t>
      </w:r>
    </w:p>
    <w:p w:rsidR="007915EA" w:rsidRDefault="007915EA">
      <w:pPr>
        <w:pStyle w:val="ConsPlusNormal"/>
        <w:jc w:val="right"/>
      </w:pPr>
      <w:r>
        <w:t>карт, участников системы</w:t>
      </w:r>
    </w:p>
    <w:p w:rsidR="007915EA" w:rsidRDefault="007915EA">
      <w:pPr>
        <w:pStyle w:val="ConsPlusNormal"/>
        <w:jc w:val="right"/>
      </w:pPr>
      <w:r>
        <w:t>казначейских платежей</w:t>
      </w:r>
    </w:p>
    <w:p w:rsidR="007915EA" w:rsidRDefault="007915EA">
      <w:pPr>
        <w:pStyle w:val="ConsPlusNormal"/>
        <w:jc w:val="both"/>
      </w:pPr>
    </w:p>
    <w:p w:rsidR="007915EA" w:rsidRDefault="007915EA">
      <w:pPr>
        <w:pStyle w:val="ConsPlusTitle"/>
        <w:jc w:val="center"/>
      </w:pPr>
      <w:bookmarkStart w:id="35" w:name="P1554"/>
      <w:bookmarkEnd w:id="35"/>
      <w:r>
        <w:t>РЕКВИЗИТЫ ЗАЯВКИ О ВНЕСЕНИИ НАЛИЧНЫХ ДЕНЕЖНЫХ СРЕДСТВ</w:t>
      </w:r>
    </w:p>
    <w:p w:rsidR="007915EA" w:rsidRDefault="007915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915EA">
        <w:tc>
          <w:tcPr>
            <w:tcW w:w="60" w:type="dxa"/>
            <w:tcBorders>
              <w:top w:val="nil"/>
              <w:left w:val="nil"/>
              <w:bottom w:val="nil"/>
              <w:right w:val="nil"/>
            </w:tcBorders>
            <w:shd w:val="clear" w:color="auto" w:fill="CED3F1"/>
            <w:tcMar>
              <w:top w:w="0" w:type="dxa"/>
              <w:left w:w="0" w:type="dxa"/>
              <w:bottom w:w="0" w:type="dxa"/>
              <w:right w:w="0" w:type="dxa"/>
            </w:tcMar>
          </w:tcPr>
          <w:p w:rsidR="007915EA" w:rsidRDefault="007915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5EA" w:rsidRDefault="007915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5EA" w:rsidRDefault="007915EA">
            <w:pPr>
              <w:pStyle w:val="ConsPlusNormal"/>
              <w:jc w:val="center"/>
            </w:pPr>
            <w:r>
              <w:rPr>
                <w:color w:val="392C69"/>
              </w:rPr>
              <w:t>Список изменяющих документов</w:t>
            </w:r>
          </w:p>
          <w:p w:rsidR="007915EA" w:rsidRDefault="007915EA">
            <w:pPr>
              <w:pStyle w:val="ConsPlusNormal"/>
              <w:jc w:val="center"/>
            </w:pPr>
            <w:r>
              <w:rPr>
                <w:color w:val="392C69"/>
              </w:rPr>
              <w:t>(в ред. Приказов Казначейства России от 15.06.2021 N 20н,</w:t>
            </w:r>
          </w:p>
          <w:p w:rsidR="007915EA" w:rsidRDefault="007915EA">
            <w:pPr>
              <w:pStyle w:val="ConsPlusNormal"/>
              <w:jc w:val="center"/>
            </w:pPr>
            <w:r>
              <w:rPr>
                <w:color w:val="392C69"/>
              </w:rPr>
              <w:t>от 18.09.2023 N 17н)</w:t>
            </w:r>
          </w:p>
        </w:tc>
        <w:tc>
          <w:tcPr>
            <w:tcW w:w="113" w:type="dxa"/>
            <w:tcBorders>
              <w:top w:val="nil"/>
              <w:left w:val="nil"/>
              <w:bottom w:val="nil"/>
              <w:right w:val="nil"/>
            </w:tcBorders>
            <w:shd w:val="clear" w:color="auto" w:fill="F4F3F8"/>
            <w:tcMar>
              <w:top w:w="0" w:type="dxa"/>
              <w:left w:w="0" w:type="dxa"/>
              <w:bottom w:w="0" w:type="dxa"/>
              <w:right w:w="0" w:type="dxa"/>
            </w:tcMar>
          </w:tcPr>
          <w:p w:rsidR="007915EA" w:rsidRDefault="007915EA">
            <w:pPr>
              <w:pStyle w:val="ConsPlusNormal"/>
            </w:pPr>
          </w:p>
        </w:tc>
      </w:tr>
    </w:tbl>
    <w:p w:rsidR="007915EA" w:rsidRDefault="007915E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6236"/>
      </w:tblGrid>
      <w:tr w:rsidR="007915EA">
        <w:tc>
          <w:tcPr>
            <w:tcW w:w="2835" w:type="dxa"/>
          </w:tcPr>
          <w:p w:rsidR="007915EA" w:rsidRDefault="007915EA">
            <w:pPr>
              <w:pStyle w:val="ConsPlusNormal"/>
              <w:jc w:val="center"/>
            </w:pPr>
            <w:r>
              <w:lastRenderedPageBreak/>
              <w:t>Наименование реквизита</w:t>
            </w:r>
          </w:p>
        </w:tc>
        <w:tc>
          <w:tcPr>
            <w:tcW w:w="6236" w:type="dxa"/>
          </w:tcPr>
          <w:p w:rsidR="007915EA" w:rsidRDefault="007915EA">
            <w:pPr>
              <w:pStyle w:val="ConsPlusNormal"/>
              <w:jc w:val="center"/>
            </w:pPr>
            <w:r>
              <w:t>Правила формирования, заполнения реквизита</w:t>
            </w:r>
          </w:p>
        </w:tc>
      </w:tr>
      <w:tr w:rsidR="007915EA">
        <w:tc>
          <w:tcPr>
            <w:tcW w:w="2835" w:type="dxa"/>
          </w:tcPr>
          <w:p w:rsidR="007915EA" w:rsidRDefault="007915EA">
            <w:pPr>
              <w:pStyle w:val="ConsPlusNormal"/>
            </w:pPr>
            <w:r>
              <w:t>1. Номер документа</w:t>
            </w:r>
          </w:p>
        </w:tc>
        <w:tc>
          <w:tcPr>
            <w:tcW w:w="6236" w:type="dxa"/>
          </w:tcPr>
          <w:p w:rsidR="007915EA" w:rsidRDefault="007915EA">
            <w:pPr>
              <w:pStyle w:val="ConsPlusNormal"/>
              <w:jc w:val="both"/>
            </w:pPr>
            <w:r>
              <w:t>Указывается номер Заявки о внесении наличных денежных средств</w:t>
            </w:r>
          </w:p>
        </w:tc>
      </w:tr>
      <w:tr w:rsidR="007915EA">
        <w:tc>
          <w:tcPr>
            <w:tcW w:w="2835" w:type="dxa"/>
          </w:tcPr>
          <w:p w:rsidR="007915EA" w:rsidRDefault="007915EA">
            <w:pPr>
              <w:pStyle w:val="ConsPlusNormal"/>
            </w:pPr>
            <w:r>
              <w:t>2. Дата документа</w:t>
            </w:r>
          </w:p>
        </w:tc>
        <w:tc>
          <w:tcPr>
            <w:tcW w:w="6236" w:type="dxa"/>
          </w:tcPr>
          <w:p w:rsidR="007915EA" w:rsidRDefault="007915EA">
            <w:pPr>
              <w:pStyle w:val="ConsPlusNormal"/>
              <w:jc w:val="both"/>
            </w:pPr>
            <w:r>
              <w:t>Указывается дата формирования (изменения) Заявки о внесении наличных денежных средств, оформленная словесно-цифровым способом, с указанием в формате "день, месяц, год" (00.00.0000)</w:t>
            </w:r>
          </w:p>
        </w:tc>
      </w:tr>
      <w:tr w:rsidR="007915EA">
        <w:tc>
          <w:tcPr>
            <w:tcW w:w="2835" w:type="dxa"/>
          </w:tcPr>
          <w:p w:rsidR="007915EA" w:rsidRDefault="007915EA">
            <w:pPr>
              <w:pStyle w:val="ConsPlusNormal"/>
            </w:pPr>
            <w:r>
              <w:t xml:space="preserve">3. </w:t>
            </w:r>
            <w:proofErr w:type="spellStart"/>
            <w:r>
              <w:t>Вноситель</w:t>
            </w:r>
            <w:proofErr w:type="spellEnd"/>
          </w:p>
        </w:tc>
        <w:tc>
          <w:tcPr>
            <w:tcW w:w="6236" w:type="dxa"/>
          </w:tcPr>
          <w:p w:rsidR="007915EA" w:rsidRDefault="007915EA">
            <w:pPr>
              <w:pStyle w:val="ConsPlusNormal"/>
              <w:jc w:val="both"/>
            </w:pPr>
            <w:r>
              <w:t>Указываются фамилия, имя и отчество (при наличии) представителя клиента, уполномоченного на сдачу наличных денег</w:t>
            </w:r>
          </w:p>
        </w:tc>
      </w:tr>
      <w:tr w:rsidR="007915EA">
        <w:tc>
          <w:tcPr>
            <w:tcW w:w="2835" w:type="dxa"/>
          </w:tcPr>
          <w:p w:rsidR="007915EA" w:rsidRDefault="007915EA">
            <w:pPr>
              <w:pStyle w:val="ConsPlusNormal"/>
            </w:pPr>
            <w:r>
              <w:t xml:space="preserve">3.1. Организация - </w:t>
            </w:r>
            <w:proofErr w:type="spellStart"/>
            <w:r>
              <w:t>вноситель</w:t>
            </w:r>
            <w:proofErr w:type="spellEnd"/>
          </w:p>
        </w:tc>
        <w:tc>
          <w:tcPr>
            <w:tcW w:w="6236" w:type="dxa"/>
          </w:tcPr>
          <w:p w:rsidR="007915EA" w:rsidRDefault="007915EA">
            <w:pPr>
              <w:pStyle w:val="ConsPlusNormal"/>
              <w:jc w:val="both"/>
            </w:pPr>
            <w:r>
              <w:t>Указывается полное (сокращенное при наличии) наименование организации - клиента</w:t>
            </w:r>
          </w:p>
        </w:tc>
      </w:tr>
      <w:tr w:rsidR="007915EA">
        <w:tc>
          <w:tcPr>
            <w:tcW w:w="2835" w:type="dxa"/>
          </w:tcPr>
          <w:p w:rsidR="007915EA" w:rsidRDefault="007915EA">
            <w:pPr>
              <w:pStyle w:val="ConsPlusNormal"/>
            </w:pPr>
            <w:r>
              <w:t>3.2. Код по ОКПО</w:t>
            </w:r>
          </w:p>
        </w:tc>
        <w:tc>
          <w:tcPr>
            <w:tcW w:w="6236" w:type="dxa"/>
          </w:tcPr>
          <w:p w:rsidR="007915EA" w:rsidRDefault="007915EA">
            <w:pPr>
              <w:pStyle w:val="ConsPlusNormal"/>
              <w:jc w:val="both"/>
            </w:pPr>
            <w:r>
              <w:t>Указывается код по Общероссийскому классификатору предприятий и организаций (ОКПО) и взаимосвязанных с ним классификаторов</w:t>
            </w:r>
          </w:p>
        </w:tc>
      </w:tr>
      <w:tr w:rsidR="007915EA">
        <w:tc>
          <w:tcPr>
            <w:tcW w:w="2835" w:type="dxa"/>
          </w:tcPr>
          <w:p w:rsidR="007915EA" w:rsidRDefault="007915EA">
            <w:pPr>
              <w:pStyle w:val="ConsPlusNormal"/>
            </w:pPr>
            <w:r>
              <w:t>3.3. Код клиента по Сводному реестру</w:t>
            </w:r>
          </w:p>
        </w:tc>
        <w:tc>
          <w:tcPr>
            <w:tcW w:w="6236" w:type="dxa"/>
          </w:tcPr>
          <w:p w:rsidR="007915EA" w:rsidRDefault="007915EA">
            <w:pPr>
              <w:pStyle w:val="ConsPlusNormal"/>
              <w:jc w:val="both"/>
            </w:pPr>
            <w:r>
              <w:t>Указывается код клиента по Сводному реестру (при наличии)</w:t>
            </w:r>
          </w:p>
        </w:tc>
      </w:tr>
      <w:tr w:rsidR="007915EA">
        <w:tc>
          <w:tcPr>
            <w:tcW w:w="2835" w:type="dxa"/>
          </w:tcPr>
          <w:p w:rsidR="007915EA" w:rsidRDefault="007915EA">
            <w:pPr>
              <w:pStyle w:val="ConsPlusNormal"/>
            </w:pPr>
            <w:r>
              <w:t>4. Наименование банка-</w:t>
            </w:r>
            <w:proofErr w:type="spellStart"/>
            <w:r>
              <w:t>вносителя</w:t>
            </w:r>
            <w:proofErr w:type="spellEnd"/>
          </w:p>
        </w:tc>
        <w:tc>
          <w:tcPr>
            <w:tcW w:w="6236" w:type="dxa"/>
          </w:tcPr>
          <w:p w:rsidR="007915EA" w:rsidRDefault="007915EA">
            <w:pPr>
              <w:pStyle w:val="ConsPlusNormal"/>
              <w:jc w:val="both"/>
            </w:pPr>
            <w:r>
              <w:t>Указывается полное (сокращенное при наличии) наименование банка, в котором органу Федерального казначейства открыт Счет</w:t>
            </w:r>
          </w:p>
        </w:tc>
      </w:tr>
      <w:tr w:rsidR="007915EA">
        <w:tc>
          <w:tcPr>
            <w:tcW w:w="2835" w:type="dxa"/>
          </w:tcPr>
          <w:p w:rsidR="007915EA" w:rsidRDefault="007915EA">
            <w:pPr>
              <w:pStyle w:val="ConsPlusNormal"/>
            </w:pPr>
            <w:r>
              <w:t>4.1. БИК банка-</w:t>
            </w:r>
            <w:proofErr w:type="spellStart"/>
            <w:r>
              <w:t>вносителя</w:t>
            </w:r>
            <w:proofErr w:type="spellEnd"/>
          </w:p>
        </w:tc>
        <w:tc>
          <w:tcPr>
            <w:tcW w:w="6236" w:type="dxa"/>
          </w:tcPr>
          <w:p w:rsidR="007915EA" w:rsidRDefault="007915EA">
            <w:pPr>
              <w:pStyle w:val="ConsPlusNormal"/>
              <w:jc w:val="both"/>
            </w:pPr>
            <w:r>
              <w:t>Указывается банковский идентификационный код банка-</w:t>
            </w:r>
            <w:proofErr w:type="spellStart"/>
            <w:r>
              <w:t>вносителя</w:t>
            </w:r>
            <w:proofErr w:type="spellEnd"/>
          </w:p>
        </w:tc>
      </w:tr>
      <w:tr w:rsidR="007915EA">
        <w:tc>
          <w:tcPr>
            <w:tcW w:w="2835" w:type="dxa"/>
          </w:tcPr>
          <w:p w:rsidR="007915EA" w:rsidRDefault="007915EA">
            <w:pPr>
              <w:pStyle w:val="ConsPlusNormal"/>
            </w:pPr>
            <w:r>
              <w:t>4.2. Номер банковского счета</w:t>
            </w:r>
          </w:p>
        </w:tc>
        <w:tc>
          <w:tcPr>
            <w:tcW w:w="6236" w:type="dxa"/>
          </w:tcPr>
          <w:p w:rsidR="007915EA" w:rsidRDefault="007915EA">
            <w:pPr>
              <w:pStyle w:val="ConsPlusNormal"/>
              <w:jc w:val="both"/>
            </w:pPr>
            <w:r>
              <w:t>Указывается номер банковского счета банка-</w:t>
            </w:r>
            <w:proofErr w:type="spellStart"/>
            <w:r>
              <w:t>вносителя</w:t>
            </w:r>
            <w:proofErr w:type="spellEnd"/>
          </w:p>
        </w:tc>
      </w:tr>
      <w:tr w:rsidR="007915EA">
        <w:tc>
          <w:tcPr>
            <w:tcW w:w="2835" w:type="dxa"/>
          </w:tcPr>
          <w:p w:rsidR="007915EA" w:rsidRDefault="007915EA">
            <w:pPr>
              <w:pStyle w:val="ConsPlusNormal"/>
            </w:pPr>
            <w:r>
              <w:t>5. Орган ФК</w:t>
            </w:r>
          </w:p>
        </w:tc>
        <w:tc>
          <w:tcPr>
            <w:tcW w:w="6236" w:type="dxa"/>
          </w:tcPr>
          <w:p w:rsidR="007915EA" w:rsidRDefault="007915EA">
            <w:pPr>
              <w:pStyle w:val="ConsPlusNormal"/>
              <w:jc w:val="both"/>
            </w:pPr>
            <w:r>
              <w:t>Указывается полное (сокращенное при наличии) наименование органа Федерального казначейства</w:t>
            </w:r>
          </w:p>
        </w:tc>
      </w:tr>
      <w:tr w:rsidR="007915EA">
        <w:tc>
          <w:tcPr>
            <w:tcW w:w="2835" w:type="dxa"/>
          </w:tcPr>
          <w:p w:rsidR="007915EA" w:rsidRDefault="007915EA">
            <w:pPr>
              <w:pStyle w:val="ConsPlusNormal"/>
            </w:pPr>
            <w:r>
              <w:t>5.1. Получатель</w:t>
            </w:r>
          </w:p>
        </w:tc>
        <w:tc>
          <w:tcPr>
            <w:tcW w:w="6236" w:type="dxa"/>
          </w:tcPr>
          <w:p w:rsidR="007915EA" w:rsidRDefault="007915EA">
            <w:pPr>
              <w:pStyle w:val="ConsPlusNormal"/>
              <w:jc w:val="both"/>
            </w:pPr>
            <w:r>
              <w:t>Указывается полное (сокращенное при наличии) наименование клиента, на лицевые счета которого зачисляются денежные средства</w:t>
            </w:r>
          </w:p>
        </w:tc>
      </w:tr>
      <w:tr w:rsidR="007915EA">
        <w:tc>
          <w:tcPr>
            <w:tcW w:w="2835" w:type="dxa"/>
          </w:tcPr>
          <w:p w:rsidR="007915EA" w:rsidRDefault="007915EA">
            <w:pPr>
              <w:pStyle w:val="ConsPlusNormal"/>
            </w:pPr>
            <w:r>
              <w:t>5.2. Код получателя по Сводному реестру</w:t>
            </w:r>
          </w:p>
        </w:tc>
        <w:tc>
          <w:tcPr>
            <w:tcW w:w="6236" w:type="dxa"/>
          </w:tcPr>
          <w:p w:rsidR="007915EA" w:rsidRDefault="007915EA">
            <w:pPr>
              <w:pStyle w:val="ConsPlusNormal"/>
              <w:jc w:val="both"/>
            </w:pPr>
            <w:r>
              <w:t>Указывается код клиента по Сводному реестру (при наличии)</w:t>
            </w:r>
          </w:p>
        </w:tc>
      </w:tr>
      <w:tr w:rsidR="007915EA">
        <w:tc>
          <w:tcPr>
            <w:tcW w:w="2835" w:type="dxa"/>
          </w:tcPr>
          <w:p w:rsidR="007915EA" w:rsidRDefault="007915EA">
            <w:pPr>
              <w:pStyle w:val="ConsPlusNormal"/>
            </w:pPr>
            <w:r>
              <w:t>5.3. Код по ОКПО</w:t>
            </w:r>
          </w:p>
        </w:tc>
        <w:tc>
          <w:tcPr>
            <w:tcW w:w="6236" w:type="dxa"/>
          </w:tcPr>
          <w:p w:rsidR="007915EA" w:rsidRDefault="007915EA">
            <w:pPr>
              <w:pStyle w:val="ConsPlusNormal"/>
              <w:jc w:val="both"/>
            </w:pPr>
            <w:r>
              <w:t>Указывается код по Общероссийскому классификатору предприятий и организаций (ОКПО) и взаимосвязанных с ним классификаторов</w:t>
            </w:r>
          </w:p>
        </w:tc>
      </w:tr>
      <w:tr w:rsidR="007915EA">
        <w:tc>
          <w:tcPr>
            <w:tcW w:w="2835" w:type="dxa"/>
          </w:tcPr>
          <w:p w:rsidR="007915EA" w:rsidRDefault="007915EA">
            <w:pPr>
              <w:pStyle w:val="ConsPlusNormal"/>
            </w:pPr>
            <w:r>
              <w:t>5.4. Номер лицевого счета</w:t>
            </w:r>
          </w:p>
        </w:tc>
        <w:tc>
          <w:tcPr>
            <w:tcW w:w="6236" w:type="dxa"/>
          </w:tcPr>
          <w:p w:rsidR="007915EA" w:rsidRDefault="007915EA">
            <w:pPr>
              <w:pStyle w:val="ConsPlusNormal"/>
              <w:jc w:val="both"/>
            </w:pPr>
            <w:r>
              <w:t>Указывается номер лицевого счета клиента - получателя денежных средств</w:t>
            </w:r>
          </w:p>
        </w:tc>
      </w:tr>
      <w:tr w:rsidR="007915EA">
        <w:tc>
          <w:tcPr>
            <w:tcW w:w="2835" w:type="dxa"/>
          </w:tcPr>
          <w:p w:rsidR="007915EA" w:rsidRDefault="007915EA">
            <w:pPr>
              <w:pStyle w:val="ConsPlusNormal"/>
            </w:pPr>
            <w:r>
              <w:t>5.5. Планируемая дата совершения операции</w:t>
            </w:r>
          </w:p>
        </w:tc>
        <w:tc>
          <w:tcPr>
            <w:tcW w:w="6236" w:type="dxa"/>
          </w:tcPr>
          <w:p w:rsidR="007915EA" w:rsidRDefault="007915EA">
            <w:pPr>
              <w:pStyle w:val="ConsPlusNormal"/>
              <w:jc w:val="both"/>
            </w:pPr>
            <w:r>
              <w:t>Указывается планируемая дата совершения операции в формате "день, месяц, год" (00.00.0000)</w:t>
            </w:r>
          </w:p>
        </w:tc>
      </w:tr>
      <w:tr w:rsidR="007915EA">
        <w:tc>
          <w:tcPr>
            <w:tcW w:w="2835" w:type="dxa"/>
          </w:tcPr>
          <w:p w:rsidR="007915EA" w:rsidRDefault="007915EA">
            <w:pPr>
              <w:pStyle w:val="ConsPlusNormal"/>
            </w:pPr>
            <w:r>
              <w:t>5.6. ИНН получателя</w:t>
            </w:r>
          </w:p>
        </w:tc>
        <w:tc>
          <w:tcPr>
            <w:tcW w:w="6236" w:type="dxa"/>
          </w:tcPr>
          <w:p w:rsidR="007915EA" w:rsidRDefault="007915EA">
            <w:pPr>
              <w:pStyle w:val="ConsPlusNormal"/>
              <w:jc w:val="both"/>
            </w:pPr>
            <w:r>
              <w:t>Указывается идентификационный номер налогоплательщика, на лицевые счета которого зачисляются денежные средства</w:t>
            </w:r>
          </w:p>
        </w:tc>
      </w:tr>
      <w:tr w:rsidR="007915EA">
        <w:tc>
          <w:tcPr>
            <w:tcW w:w="2835" w:type="dxa"/>
          </w:tcPr>
          <w:p w:rsidR="007915EA" w:rsidRDefault="007915EA">
            <w:pPr>
              <w:pStyle w:val="ConsPlusNormal"/>
            </w:pPr>
            <w:r>
              <w:t>5.7. КПП получателя</w:t>
            </w:r>
          </w:p>
        </w:tc>
        <w:tc>
          <w:tcPr>
            <w:tcW w:w="6236" w:type="dxa"/>
          </w:tcPr>
          <w:p w:rsidR="007915EA" w:rsidRDefault="007915EA">
            <w:pPr>
              <w:pStyle w:val="ConsPlusNormal"/>
              <w:jc w:val="both"/>
            </w:pPr>
            <w:r>
              <w:t>Указывается Код причины постановки (при наличии)</w:t>
            </w:r>
          </w:p>
        </w:tc>
      </w:tr>
      <w:tr w:rsidR="007915EA">
        <w:tblPrEx>
          <w:tblBorders>
            <w:insideH w:val="nil"/>
          </w:tblBorders>
        </w:tblPrEx>
        <w:tc>
          <w:tcPr>
            <w:tcW w:w="2835" w:type="dxa"/>
            <w:tcBorders>
              <w:bottom w:val="nil"/>
            </w:tcBorders>
          </w:tcPr>
          <w:p w:rsidR="007915EA" w:rsidRDefault="007915EA">
            <w:pPr>
              <w:pStyle w:val="ConsPlusNormal"/>
            </w:pPr>
            <w:r>
              <w:lastRenderedPageBreak/>
              <w:t>5.8. Номер казначейского счета</w:t>
            </w:r>
          </w:p>
        </w:tc>
        <w:tc>
          <w:tcPr>
            <w:tcW w:w="6236" w:type="dxa"/>
            <w:tcBorders>
              <w:bottom w:val="nil"/>
            </w:tcBorders>
          </w:tcPr>
          <w:p w:rsidR="007915EA" w:rsidRDefault="007915EA">
            <w:pPr>
              <w:pStyle w:val="ConsPlusNormal"/>
              <w:jc w:val="both"/>
            </w:pPr>
            <w:r>
              <w:t>Указывается номер казначейского счета</w:t>
            </w:r>
          </w:p>
        </w:tc>
      </w:tr>
      <w:tr w:rsidR="007915EA">
        <w:tblPrEx>
          <w:tblBorders>
            <w:insideH w:val="nil"/>
          </w:tblBorders>
        </w:tblPrEx>
        <w:tc>
          <w:tcPr>
            <w:tcW w:w="9071" w:type="dxa"/>
            <w:gridSpan w:val="2"/>
            <w:tcBorders>
              <w:top w:val="nil"/>
            </w:tcBorders>
          </w:tcPr>
          <w:p w:rsidR="007915EA" w:rsidRDefault="007915EA">
            <w:pPr>
              <w:pStyle w:val="ConsPlusNormal"/>
              <w:jc w:val="both"/>
            </w:pPr>
            <w:r>
              <w:t>(введено Приказом Казначейства России от 18.09.2023 N 17н)</w:t>
            </w:r>
          </w:p>
        </w:tc>
      </w:tr>
      <w:tr w:rsidR="007915EA">
        <w:tc>
          <w:tcPr>
            <w:tcW w:w="2835" w:type="dxa"/>
          </w:tcPr>
          <w:p w:rsidR="007915EA" w:rsidRDefault="007915EA">
            <w:pPr>
              <w:pStyle w:val="ConsPlusNormal"/>
            </w:pPr>
            <w:r>
              <w:t>6. Наименование банка-получателя</w:t>
            </w:r>
          </w:p>
        </w:tc>
        <w:tc>
          <w:tcPr>
            <w:tcW w:w="6236" w:type="dxa"/>
          </w:tcPr>
          <w:p w:rsidR="007915EA" w:rsidRDefault="007915EA">
            <w:pPr>
              <w:pStyle w:val="ConsPlusNormal"/>
              <w:jc w:val="both"/>
            </w:pPr>
            <w:r>
              <w:t>Указывается полное (сокращенное при наличии) наименование банка, в котором органу Федерального казначейства открыт Счет</w:t>
            </w:r>
          </w:p>
        </w:tc>
      </w:tr>
      <w:tr w:rsidR="007915EA">
        <w:tc>
          <w:tcPr>
            <w:tcW w:w="2835" w:type="dxa"/>
          </w:tcPr>
          <w:p w:rsidR="007915EA" w:rsidRDefault="007915EA">
            <w:pPr>
              <w:pStyle w:val="ConsPlusNormal"/>
            </w:pPr>
            <w:r>
              <w:t>6.1. БИК банка-получателя</w:t>
            </w:r>
          </w:p>
        </w:tc>
        <w:tc>
          <w:tcPr>
            <w:tcW w:w="6236" w:type="dxa"/>
          </w:tcPr>
          <w:p w:rsidR="007915EA" w:rsidRDefault="007915EA">
            <w:pPr>
              <w:pStyle w:val="ConsPlusNormal"/>
              <w:jc w:val="both"/>
            </w:pPr>
            <w:r>
              <w:t>Указывается банковский идентификационный код банка-получателя</w:t>
            </w:r>
          </w:p>
        </w:tc>
      </w:tr>
      <w:tr w:rsidR="007915EA">
        <w:tc>
          <w:tcPr>
            <w:tcW w:w="2835" w:type="dxa"/>
          </w:tcPr>
          <w:p w:rsidR="007915EA" w:rsidRDefault="007915EA">
            <w:pPr>
              <w:pStyle w:val="ConsPlusNormal"/>
            </w:pPr>
            <w:r>
              <w:t>6.2. Номер банковского счета</w:t>
            </w:r>
          </w:p>
        </w:tc>
        <w:tc>
          <w:tcPr>
            <w:tcW w:w="6236" w:type="dxa"/>
          </w:tcPr>
          <w:p w:rsidR="007915EA" w:rsidRDefault="007915EA">
            <w:pPr>
              <w:pStyle w:val="ConsPlusNormal"/>
              <w:jc w:val="both"/>
            </w:pPr>
            <w:r>
              <w:t>Указывается номер банковского счета банка-получателя</w:t>
            </w:r>
          </w:p>
        </w:tc>
      </w:tr>
      <w:tr w:rsidR="007915EA">
        <w:tc>
          <w:tcPr>
            <w:tcW w:w="2835" w:type="dxa"/>
          </w:tcPr>
          <w:p w:rsidR="007915EA" w:rsidRDefault="007915EA">
            <w:pPr>
              <w:pStyle w:val="ConsPlusNormal"/>
            </w:pPr>
            <w:r>
              <w:t>6.3. Единица измерения</w:t>
            </w:r>
          </w:p>
        </w:tc>
        <w:tc>
          <w:tcPr>
            <w:tcW w:w="6236" w:type="dxa"/>
          </w:tcPr>
          <w:p w:rsidR="007915EA" w:rsidRDefault="007915EA">
            <w:pPr>
              <w:pStyle w:val="ConsPlusNormal"/>
              <w:jc w:val="both"/>
            </w:pPr>
            <w:r>
              <w:t>Указывается единица измерения (с точностью до второго десятичного знака)</w:t>
            </w:r>
          </w:p>
        </w:tc>
      </w:tr>
      <w:tr w:rsidR="007915EA">
        <w:tc>
          <w:tcPr>
            <w:tcW w:w="2835" w:type="dxa"/>
          </w:tcPr>
          <w:p w:rsidR="007915EA" w:rsidRDefault="007915EA">
            <w:pPr>
              <w:pStyle w:val="ConsPlusNormal"/>
            </w:pPr>
            <w:r>
              <w:t>6.4. Код по ОКВ</w:t>
            </w:r>
          </w:p>
        </w:tc>
        <w:tc>
          <w:tcPr>
            <w:tcW w:w="6236" w:type="dxa"/>
          </w:tcPr>
          <w:p w:rsidR="007915EA" w:rsidRDefault="007915EA">
            <w:pPr>
              <w:pStyle w:val="ConsPlusNormal"/>
              <w:jc w:val="both"/>
            </w:pPr>
            <w:r>
              <w:t>Указывается код по Общероссийскому классификатору валют</w:t>
            </w:r>
          </w:p>
        </w:tc>
      </w:tr>
      <w:tr w:rsidR="007915EA">
        <w:tc>
          <w:tcPr>
            <w:tcW w:w="2835" w:type="dxa"/>
          </w:tcPr>
          <w:p w:rsidR="007915EA" w:rsidRDefault="007915EA">
            <w:pPr>
              <w:pStyle w:val="ConsPlusNormal"/>
            </w:pPr>
            <w:r>
              <w:t>6.5. Код объекта ФАИП (КМИ)</w:t>
            </w:r>
          </w:p>
        </w:tc>
        <w:tc>
          <w:tcPr>
            <w:tcW w:w="6236" w:type="dxa"/>
          </w:tcPr>
          <w:p w:rsidR="007915EA" w:rsidRDefault="007915EA">
            <w:pPr>
              <w:pStyle w:val="ConsPlusNormal"/>
              <w:jc w:val="both"/>
            </w:pPr>
            <w:r>
              <w:t>Указывается код федеральной адресной инвестиционной программы (код мероприятия по информатизации) (при наличии)</w:t>
            </w:r>
          </w:p>
        </w:tc>
      </w:tr>
      <w:tr w:rsidR="007915EA">
        <w:tc>
          <w:tcPr>
            <w:tcW w:w="2835" w:type="dxa"/>
          </w:tcPr>
          <w:p w:rsidR="007915EA" w:rsidRDefault="007915EA">
            <w:pPr>
              <w:pStyle w:val="ConsPlusNormal"/>
            </w:pPr>
            <w:r>
              <w:t>7. Учетный номер обязательства</w:t>
            </w:r>
          </w:p>
        </w:tc>
        <w:tc>
          <w:tcPr>
            <w:tcW w:w="6236" w:type="dxa"/>
          </w:tcPr>
          <w:p w:rsidR="007915EA" w:rsidRDefault="007915EA">
            <w:pPr>
              <w:pStyle w:val="ConsPlusNormal"/>
              <w:jc w:val="both"/>
            </w:pPr>
            <w:r>
              <w:t>Указывается номер бюджетного обязательства (при наличии)</w:t>
            </w:r>
          </w:p>
        </w:tc>
      </w:tr>
      <w:tr w:rsidR="007915EA">
        <w:tc>
          <w:tcPr>
            <w:tcW w:w="2835" w:type="dxa"/>
          </w:tcPr>
          <w:p w:rsidR="007915EA" w:rsidRDefault="007915EA">
            <w:pPr>
              <w:pStyle w:val="ConsPlusNormal"/>
            </w:pPr>
            <w:r>
              <w:t>8. Источник поступлений:</w:t>
            </w:r>
          </w:p>
        </w:tc>
        <w:tc>
          <w:tcPr>
            <w:tcW w:w="6236" w:type="dxa"/>
          </w:tcPr>
          <w:p w:rsidR="007915EA" w:rsidRDefault="007915EA">
            <w:pPr>
              <w:pStyle w:val="ConsPlusNormal"/>
            </w:pPr>
          </w:p>
        </w:tc>
      </w:tr>
      <w:tr w:rsidR="007915EA">
        <w:tc>
          <w:tcPr>
            <w:tcW w:w="2835" w:type="dxa"/>
          </w:tcPr>
          <w:p w:rsidR="007915EA" w:rsidRDefault="007915EA">
            <w:pPr>
              <w:pStyle w:val="ConsPlusNormal"/>
            </w:pPr>
            <w:r>
              <w:t>8.1. Код строки</w:t>
            </w:r>
          </w:p>
        </w:tc>
        <w:tc>
          <w:tcPr>
            <w:tcW w:w="6236" w:type="dxa"/>
          </w:tcPr>
          <w:p w:rsidR="007915EA" w:rsidRDefault="007915EA">
            <w:pPr>
              <w:pStyle w:val="ConsPlusNormal"/>
              <w:jc w:val="both"/>
            </w:pPr>
            <w:r>
              <w:t>Указывается порядковый номер записи</w:t>
            </w:r>
          </w:p>
        </w:tc>
      </w:tr>
      <w:tr w:rsidR="007915EA">
        <w:tc>
          <w:tcPr>
            <w:tcW w:w="2835" w:type="dxa"/>
          </w:tcPr>
          <w:p w:rsidR="007915EA" w:rsidRDefault="007915EA">
            <w:pPr>
              <w:pStyle w:val="ConsPlusNormal"/>
            </w:pPr>
            <w:r>
              <w:t>8.2. Наименование вида средств</w:t>
            </w:r>
          </w:p>
        </w:tc>
        <w:tc>
          <w:tcPr>
            <w:tcW w:w="6236" w:type="dxa"/>
          </w:tcPr>
          <w:p w:rsidR="007915EA" w:rsidRDefault="007915EA">
            <w:pPr>
              <w:pStyle w:val="ConsPlusNormal"/>
              <w:jc w:val="both"/>
            </w:pPr>
            <w:r>
              <w:t>Указывается наименование вида средств, за счет которых осуществляется поступления</w:t>
            </w:r>
          </w:p>
        </w:tc>
      </w:tr>
      <w:tr w:rsidR="007915EA">
        <w:tc>
          <w:tcPr>
            <w:tcW w:w="2835" w:type="dxa"/>
          </w:tcPr>
          <w:p w:rsidR="007915EA" w:rsidRDefault="007915EA">
            <w:pPr>
              <w:pStyle w:val="ConsPlusNormal"/>
            </w:pPr>
            <w:r>
              <w:t>8.3. Код цели (аналитический код)</w:t>
            </w:r>
          </w:p>
        </w:tc>
        <w:tc>
          <w:tcPr>
            <w:tcW w:w="6236" w:type="dxa"/>
          </w:tcPr>
          <w:p w:rsidR="007915EA" w:rsidRDefault="007915EA">
            <w:pPr>
              <w:pStyle w:val="ConsPlusNormal"/>
              <w:jc w:val="both"/>
            </w:pPr>
            <w:r>
              <w:t>Указывается аналитический код, идентифицирующий операцию</w:t>
            </w:r>
          </w:p>
        </w:tc>
      </w:tr>
      <w:tr w:rsidR="007915EA">
        <w:tc>
          <w:tcPr>
            <w:tcW w:w="2835" w:type="dxa"/>
          </w:tcPr>
          <w:p w:rsidR="007915EA" w:rsidRDefault="007915EA">
            <w:pPr>
              <w:pStyle w:val="ConsPlusNormal"/>
            </w:pPr>
            <w:r>
              <w:t>8.4. Код по БК</w:t>
            </w:r>
          </w:p>
        </w:tc>
        <w:tc>
          <w:tcPr>
            <w:tcW w:w="6236" w:type="dxa"/>
          </w:tcPr>
          <w:p w:rsidR="007915EA" w:rsidRDefault="007915EA">
            <w:pPr>
              <w:pStyle w:val="ConsPlusNormal"/>
              <w:jc w:val="both"/>
            </w:pPr>
            <w:r>
              <w:t>Указывается код по бюджетной классификации</w:t>
            </w:r>
          </w:p>
        </w:tc>
      </w:tr>
      <w:tr w:rsidR="007915EA">
        <w:tc>
          <w:tcPr>
            <w:tcW w:w="2835" w:type="dxa"/>
          </w:tcPr>
          <w:p w:rsidR="007915EA" w:rsidRDefault="007915EA">
            <w:pPr>
              <w:pStyle w:val="ConsPlusNormal"/>
            </w:pPr>
            <w:r>
              <w:t>8.5. Символ</w:t>
            </w:r>
          </w:p>
        </w:tc>
        <w:tc>
          <w:tcPr>
            <w:tcW w:w="6236" w:type="dxa"/>
          </w:tcPr>
          <w:p w:rsidR="007915EA" w:rsidRDefault="007915EA">
            <w:pPr>
              <w:pStyle w:val="ConsPlusNormal"/>
              <w:jc w:val="both"/>
            </w:pPr>
            <w:r>
              <w:t>Указываются символы в соответствии с отчетом о наличном денежном обороте</w:t>
            </w:r>
          </w:p>
        </w:tc>
      </w:tr>
      <w:tr w:rsidR="007915EA">
        <w:tc>
          <w:tcPr>
            <w:tcW w:w="2835" w:type="dxa"/>
          </w:tcPr>
          <w:p w:rsidR="007915EA" w:rsidRDefault="007915EA">
            <w:pPr>
              <w:pStyle w:val="ConsPlusNormal"/>
            </w:pPr>
            <w:r>
              <w:t>8.6. Сумма</w:t>
            </w:r>
          </w:p>
        </w:tc>
        <w:tc>
          <w:tcPr>
            <w:tcW w:w="6236" w:type="dxa"/>
          </w:tcPr>
          <w:p w:rsidR="007915EA" w:rsidRDefault="007915EA">
            <w:pPr>
              <w:pStyle w:val="ConsPlusNormal"/>
              <w:jc w:val="both"/>
            </w:pPr>
            <w:r>
              <w:t>Указывается сумма внесенных наличных денежных средств</w:t>
            </w:r>
          </w:p>
        </w:tc>
      </w:tr>
      <w:tr w:rsidR="007915EA">
        <w:tc>
          <w:tcPr>
            <w:tcW w:w="2835" w:type="dxa"/>
          </w:tcPr>
          <w:p w:rsidR="007915EA" w:rsidRDefault="007915EA">
            <w:pPr>
              <w:pStyle w:val="ConsPlusNormal"/>
            </w:pPr>
            <w:r>
              <w:t>8.6.1. Итог</w:t>
            </w:r>
          </w:p>
        </w:tc>
        <w:tc>
          <w:tcPr>
            <w:tcW w:w="6236" w:type="dxa"/>
          </w:tcPr>
          <w:p w:rsidR="007915EA" w:rsidRDefault="007915EA">
            <w:pPr>
              <w:pStyle w:val="ConsPlusNormal"/>
              <w:jc w:val="both"/>
            </w:pPr>
            <w:r>
              <w:t>Указывается итоговая сумма денежных средств</w:t>
            </w:r>
          </w:p>
        </w:tc>
      </w:tr>
      <w:tr w:rsidR="007915EA">
        <w:tc>
          <w:tcPr>
            <w:tcW w:w="2835" w:type="dxa"/>
          </w:tcPr>
          <w:p w:rsidR="007915EA" w:rsidRDefault="007915EA">
            <w:pPr>
              <w:pStyle w:val="ConsPlusNormal"/>
            </w:pPr>
            <w:r>
              <w:t>8.7. Код по ОКТМО</w:t>
            </w:r>
          </w:p>
        </w:tc>
        <w:tc>
          <w:tcPr>
            <w:tcW w:w="6236" w:type="dxa"/>
          </w:tcPr>
          <w:p w:rsidR="007915EA" w:rsidRDefault="007915EA">
            <w:pPr>
              <w:pStyle w:val="ConsPlusNormal"/>
              <w:jc w:val="both"/>
            </w:pPr>
            <w:r>
              <w:t>Указывается код по Общероссийскому классификатору территорий муниципальных образований</w:t>
            </w:r>
          </w:p>
        </w:tc>
      </w:tr>
      <w:tr w:rsidR="007915EA">
        <w:tc>
          <w:tcPr>
            <w:tcW w:w="2835" w:type="dxa"/>
          </w:tcPr>
          <w:p w:rsidR="007915EA" w:rsidRDefault="007915EA">
            <w:pPr>
              <w:pStyle w:val="ConsPlusNormal"/>
            </w:pPr>
            <w:r>
              <w:t>8.8. Содержание по операции</w:t>
            </w:r>
          </w:p>
        </w:tc>
        <w:tc>
          <w:tcPr>
            <w:tcW w:w="6236" w:type="dxa"/>
          </w:tcPr>
          <w:p w:rsidR="007915EA" w:rsidRDefault="007915EA">
            <w:pPr>
              <w:pStyle w:val="ConsPlusNormal"/>
              <w:jc w:val="both"/>
            </w:pPr>
            <w:r>
              <w:t>Указывается информация о проводимой операции внесения наличных денежных средств, внесения неиспользованных денежных средств</w:t>
            </w:r>
          </w:p>
        </w:tc>
      </w:tr>
      <w:tr w:rsidR="007915EA">
        <w:tc>
          <w:tcPr>
            <w:tcW w:w="2835" w:type="dxa"/>
          </w:tcPr>
          <w:p w:rsidR="007915EA" w:rsidRDefault="007915EA">
            <w:pPr>
              <w:pStyle w:val="ConsPlusNormal"/>
            </w:pPr>
            <w:r>
              <w:t>8.9. Примечание</w:t>
            </w:r>
          </w:p>
        </w:tc>
        <w:tc>
          <w:tcPr>
            <w:tcW w:w="6236" w:type="dxa"/>
          </w:tcPr>
          <w:p w:rsidR="007915EA" w:rsidRDefault="007915EA">
            <w:pPr>
              <w:pStyle w:val="ConsPlusNormal"/>
              <w:jc w:val="both"/>
            </w:pPr>
            <w:r>
              <w:t>Указывается текстовое примечание, уточняющее содержание операции</w:t>
            </w:r>
          </w:p>
        </w:tc>
      </w:tr>
      <w:tr w:rsidR="007915EA">
        <w:tc>
          <w:tcPr>
            <w:tcW w:w="2835" w:type="dxa"/>
          </w:tcPr>
          <w:p w:rsidR="007915EA" w:rsidRDefault="007915EA">
            <w:pPr>
              <w:pStyle w:val="ConsPlusNormal"/>
            </w:pPr>
            <w:r>
              <w:t>9. Сумма прописью</w:t>
            </w:r>
          </w:p>
        </w:tc>
        <w:tc>
          <w:tcPr>
            <w:tcW w:w="6236" w:type="dxa"/>
          </w:tcPr>
          <w:p w:rsidR="007915EA" w:rsidRDefault="007915EA">
            <w:pPr>
              <w:pStyle w:val="ConsPlusNormal"/>
              <w:jc w:val="both"/>
            </w:pPr>
            <w:r>
              <w:t>Указывается итоговая сумма прописью</w:t>
            </w:r>
          </w:p>
        </w:tc>
      </w:tr>
      <w:tr w:rsidR="007915EA">
        <w:tc>
          <w:tcPr>
            <w:tcW w:w="2835" w:type="dxa"/>
          </w:tcPr>
          <w:p w:rsidR="007915EA" w:rsidRDefault="007915EA">
            <w:pPr>
              <w:pStyle w:val="ConsPlusNormal"/>
            </w:pPr>
            <w:r>
              <w:lastRenderedPageBreak/>
              <w:t>10. Номинал денежной наличности:</w:t>
            </w:r>
          </w:p>
        </w:tc>
        <w:tc>
          <w:tcPr>
            <w:tcW w:w="6236" w:type="dxa"/>
          </w:tcPr>
          <w:p w:rsidR="007915EA" w:rsidRDefault="007915EA">
            <w:pPr>
              <w:pStyle w:val="ConsPlusNormal"/>
            </w:pPr>
          </w:p>
        </w:tc>
      </w:tr>
      <w:tr w:rsidR="007915EA">
        <w:tc>
          <w:tcPr>
            <w:tcW w:w="2835" w:type="dxa"/>
          </w:tcPr>
          <w:p w:rsidR="007915EA" w:rsidRDefault="007915EA">
            <w:pPr>
              <w:pStyle w:val="ConsPlusNormal"/>
            </w:pPr>
            <w:r>
              <w:t>10.1. Код строки</w:t>
            </w:r>
          </w:p>
        </w:tc>
        <w:tc>
          <w:tcPr>
            <w:tcW w:w="6236" w:type="dxa"/>
          </w:tcPr>
          <w:p w:rsidR="007915EA" w:rsidRDefault="007915EA">
            <w:pPr>
              <w:pStyle w:val="ConsPlusNormal"/>
              <w:jc w:val="both"/>
            </w:pPr>
            <w:r>
              <w:t>Указывается порядковый номер записи</w:t>
            </w:r>
          </w:p>
        </w:tc>
      </w:tr>
      <w:tr w:rsidR="007915EA">
        <w:tc>
          <w:tcPr>
            <w:tcW w:w="2835" w:type="dxa"/>
          </w:tcPr>
          <w:p w:rsidR="007915EA" w:rsidRDefault="007915EA">
            <w:pPr>
              <w:pStyle w:val="ConsPlusNormal"/>
            </w:pPr>
            <w:r>
              <w:t>10.2. Номинал банкнот (монет)</w:t>
            </w:r>
          </w:p>
        </w:tc>
        <w:tc>
          <w:tcPr>
            <w:tcW w:w="6236" w:type="dxa"/>
          </w:tcPr>
          <w:p w:rsidR="007915EA" w:rsidRDefault="007915EA">
            <w:pPr>
              <w:pStyle w:val="ConsPlusNormal"/>
              <w:jc w:val="both"/>
            </w:pPr>
            <w:r>
              <w:t>Указывается номинал банкнот (монет)</w:t>
            </w:r>
          </w:p>
        </w:tc>
      </w:tr>
      <w:tr w:rsidR="007915EA">
        <w:tc>
          <w:tcPr>
            <w:tcW w:w="2835" w:type="dxa"/>
          </w:tcPr>
          <w:p w:rsidR="007915EA" w:rsidRDefault="007915EA">
            <w:pPr>
              <w:pStyle w:val="ConsPlusNormal"/>
            </w:pPr>
            <w:r>
              <w:t>10.3. Сумма</w:t>
            </w:r>
          </w:p>
        </w:tc>
        <w:tc>
          <w:tcPr>
            <w:tcW w:w="6236" w:type="dxa"/>
          </w:tcPr>
          <w:p w:rsidR="007915EA" w:rsidRDefault="007915EA">
            <w:pPr>
              <w:pStyle w:val="ConsPlusNormal"/>
              <w:jc w:val="both"/>
            </w:pPr>
            <w:r>
              <w:t>Указывается сумма внесенных наличных денежных средств цифрами в соответствии с номиналом банкнот (монет)</w:t>
            </w:r>
          </w:p>
        </w:tc>
      </w:tr>
      <w:tr w:rsidR="007915EA">
        <w:tc>
          <w:tcPr>
            <w:tcW w:w="2835" w:type="dxa"/>
          </w:tcPr>
          <w:p w:rsidR="007915EA" w:rsidRDefault="007915EA">
            <w:pPr>
              <w:pStyle w:val="ConsPlusNormal"/>
            </w:pPr>
            <w:r>
              <w:t>10.3.1. Итог</w:t>
            </w:r>
          </w:p>
        </w:tc>
        <w:tc>
          <w:tcPr>
            <w:tcW w:w="6236" w:type="dxa"/>
          </w:tcPr>
          <w:p w:rsidR="007915EA" w:rsidRDefault="007915EA">
            <w:pPr>
              <w:pStyle w:val="ConsPlusNormal"/>
              <w:jc w:val="both"/>
            </w:pPr>
            <w:r>
              <w:t>Указывается итоговая сумма</w:t>
            </w:r>
          </w:p>
        </w:tc>
      </w:tr>
      <w:tr w:rsidR="007915EA">
        <w:tc>
          <w:tcPr>
            <w:tcW w:w="2835" w:type="dxa"/>
          </w:tcPr>
          <w:p w:rsidR="007915EA" w:rsidRDefault="007915EA">
            <w:pPr>
              <w:pStyle w:val="ConsPlusNormal"/>
            </w:pPr>
            <w:r>
              <w:t>11. Сумма прописью</w:t>
            </w:r>
          </w:p>
        </w:tc>
        <w:tc>
          <w:tcPr>
            <w:tcW w:w="6236" w:type="dxa"/>
          </w:tcPr>
          <w:p w:rsidR="007915EA" w:rsidRDefault="007915EA">
            <w:pPr>
              <w:pStyle w:val="ConsPlusNormal"/>
              <w:jc w:val="both"/>
            </w:pPr>
            <w:r>
              <w:t>Указывается итоговая сумма прописью</w:t>
            </w:r>
          </w:p>
        </w:tc>
      </w:tr>
      <w:tr w:rsidR="007915EA">
        <w:tc>
          <w:tcPr>
            <w:tcW w:w="2835" w:type="dxa"/>
          </w:tcPr>
          <w:p w:rsidR="007915EA" w:rsidRDefault="007915EA">
            <w:pPr>
              <w:pStyle w:val="ConsPlusNormal"/>
            </w:pPr>
            <w:r>
              <w:t>12. Ответственный исполнитель</w:t>
            </w:r>
          </w:p>
        </w:tc>
        <w:tc>
          <w:tcPr>
            <w:tcW w:w="6236" w:type="dxa"/>
          </w:tcPr>
          <w:p w:rsidR="007915EA" w:rsidRDefault="007915EA">
            <w:pPr>
              <w:pStyle w:val="ConsPlusNormal"/>
              <w:jc w:val="both"/>
            </w:pPr>
            <w:r>
              <w:t>Указывается должность ответственного исполнителя с указанием фамилии, имени, отчества (при наличии)</w:t>
            </w:r>
          </w:p>
        </w:tc>
      </w:tr>
    </w:tbl>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both"/>
      </w:pPr>
    </w:p>
    <w:p w:rsidR="007915EA" w:rsidRDefault="007915EA">
      <w:pPr>
        <w:pStyle w:val="ConsPlusNormal"/>
        <w:jc w:val="right"/>
        <w:outlineLvl w:val="1"/>
      </w:pPr>
      <w:r>
        <w:t>Приложение N 13</w:t>
      </w:r>
    </w:p>
    <w:p w:rsidR="007915EA" w:rsidRDefault="007915EA">
      <w:pPr>
        <w:pStyle w:val="ConsPlusNormal"/>
        <w:jc w:val="right"/>
      </w:pPr>
      <w:r>
        <w:t>к Правилам обеспечения наличными</w:t>
      </w:r>
    </w:p>
    <w:p w:rsidR="007915EA" w:rsidRDefault="007915EA">
      <w:pPr>
        <w:pStyle w:val="ConsPlusNormal"/>
        <w:jc w:val="right"/>
      </w:pPr>
      <w:r>
        <w:t>денежными средствами и денежными</w:t>
      </w:r>
    </w:p>
    <w:p w:rsidR="007915EA" w:rsidRDefault="007915EA">
      <w:pPr>
        <w:pStyle w:val="ConsPlusNormal"/>
        <w:jc w:val="right"/>
      </w:pPr>
      <w:r>
        <w:t>средствами, предназначенными</w:t>
      </w:r>
    </w:p>
    <w:p w:rsidR="007915EA" w:rsidRDefault="007915EA">
      <w:pPr>
        <w:pStyle w:val="ConsPlusNormal"/>
        <w:jc w:val="right"/>
      </w:pPr>
      <w:r>
        <w:t>для осуществления расчетов</w:t>
      </w:r>
    </w:p>
    <w:p w:rsidR="007915EA" w:rsidRDefault="007915EA">
      <w:pPr>
        <w:pStyle w:val="ConsPlusNormal"/>
        <w:jc w:val="right"/>
      </w:pPr>
      <w:r>
        <w:t>по операциям, совершаемым</w:t>
      </w:r>
    </w:p>
    <w:p w:rsidR="007915EA" w:rsidRDefault="007915EA">
      <w:pPr>
        <w:pStyle w:val="ConsPlusNormal"/>
        <w:jc w:val="right"/>
      </w:pPr>
      <w:r>
        <w:t>с использованием платежных</w:t>
      </w:r>
    </w:p>
    <w:p w:rsidR="007915EA" w:rsidRDefault="007915EA">
      <w:pPr>
        <w:pStyle w:val="ConsPlusNormal"/>
        <w:jc w:val="right"/>
      </w:pPr>
      <w:r>
        <w:t>карт, участников системы</w:t>
      </w:r>
    </w:p>
    <w:p w:rsidR="007915EA" w:rsidRDefault="007915EA">
      <w:pPr>
        <w:pStyle w:val="ConsPlusNormal"/>
        <w:jc w:val="right"/>
      </w:pPr>
      <w:r>
        <w:t>казначейских платежей</w:t>
      </w:r>
    </w:p>
    <w:p w:rsidR="007915EA" w:rsidRDefault="007915EA">
      <w:pPr>
        <w:pStyle w:val="ConsPlusNormal"/>
        <w:jc w:val="both"/>
      </w:pPr>
    </w:p>
    <w:p w:rsidR="007915EA" w:rsidRDefault="007915EA">
      <w:pPr>
        <w:pStyle w:val="ConsPlusTitle"/>
        <w:jc w:val="center"/>
      </w:pPr>
      <w:bookmarkStart w:id="36" w:name="P1665"/>
      <w:bookmarkEnd w:id="36"/>
      <w:r>
        <w:t>РЕКВИЗИТЫ УВЕДОМЛЕНИЯ О ПРИНЯТИИ</w:t>
      </w:r>
    </w:p>
    <w:p w:rsidR="007915EA" w:rsidRDefault="007915E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6236"/>
      </w:tblGrid>
      <w:tr w:rsidR="007915EA">
        <w:tc>
          <w:tcPr>
            <w:tcW w:w="2835" w:type="dxa"/>
          </w:tcPr>
          <w:p w:rsidR="007915EA" w:rsidRDefault="007915EA">
            <w:pPr>
              <w:pStyle w:val="ConsPlusNormal"/>
              <w:jc w:val="center"/>
            </w:pPr>
            <w:r>
              <w:t>Наименование реквизита</w:t>
            </w:r>
          </w:p>
        </w:tc>
        <w:tc>
          <w:tcPr>
            <w:tcW w:w="6236" w:type="dxa"/>
          </w:tcPr>
          <w:p w:rsidR="007915EA" w:rsidRDefault="007915EA">
            <w:pPr>
              <w:pStyle w:val="ConsPlusNormal"/>
              <w:jc w:val="center"/>
            </w:pPr>
            <w:r>
              <w:t>Правила формирования, заполнения реквизита</w:t>
            </w:r>
          </w:p>
        </w:tc>
      </w:tr>
      <w:tr w:rsidR="007915EA">
        <w:tc>
          <w:tcPr>
            <w:tcW w:w="2835" w:type="dxa"/>
          </w:tcPr>
          <w:p w:rsidR="007915EA" w:rsidRDefault="007915EA">
            <w:pPr>
              <w:pStyle w:val="ConsPlusNormal"/>
            </w:pPr>
            <w:r>
              <w:t>1. Номер документа</w:t>
            </w:r>
          </w:p>
        </w:tc>
        <w:tc>
          <w:tcPr>
            <w:tcW w:w="6236" w:type="dxa"/>
          </w:tcPr>
          <w:p w:rsidR="007915EA" w:rsidRDefault="007915EA">
            <w:pPr>
              <w:pStyle w:val="ConsPlusNormal"/>
            </w:pPr>
            <w:r>
              <w:t>Указывается номер Уведомления о принятии.</w:t>
            </w:r>
          </w:p>
        </w:tc>
      </w:tr>
      <w:tr w:rsidR="007915EA">
        <w:tc>
          <w:tcPr>
            <w:tcW w:w="2835" w:type="dxa"/>
          </w:tcPr>
          <w:p w:rsidR="007915EA" w:rsidRDefault="007915EA">
            <w:pPr>
              <w:pStyle w:val="ConsPlusNormal"/>
            </w:pPr>
            <w:r>
              <w:t>2. Дата документа</w:t>
            </w:r>
          </w:p>
        </w:tc>
        <w:tc>
          <w:tcPr>
            <w:tcW w:w="6236" w:type="dxa"/>
          </w:tcPr>
          <w:p w:rsidR="007915EA" w:rsidRDefault="007915EA">
            <w:pPr>
              <w:pStyle w:val="ConsPlusNormal"/>
            </w:pPr>
            <w:r>
              <w:t>Указывается дата формирования Уведомления о принятии.</w:t>
            </w:r>
          </w:p>
        </w:tc>
      </w:tr>
      <w:tr w:rsidR="007915EA">
        <w:tc>
          <w:tcPr>
            <w:tcW w:w="2835" w:type="dxa"/>
          </w:tcPr>
          <w:p w:rsidR="007915EA" w:rsidRDefault="007915EA">
            <w:pPr>
              <w:pStyle w:val="ConsPlusNormal"/>
            </w:pPr>
            <w:r>
              <w:t>3. Наименование банка</w:t>
            </w:r>
          </w:p>
        </w:tc>
        <w:tc>
          <w:tcPr>
            <w:tcW w:w="6236" w:type="dxa"/>
          </w:tcPr>
          <w:p w:rsidR="007915EA" w:rsidRDefault="007915EA">
            <w:pPr>
              <w:pStyle w:val="ConsPlusNormal"/>
            </w:pPr>
            <w:r>
              <w:t>Указывается полное (сокращенное) наименование банка, в котором органу Федерального казначейства открыт соответствующий счет N 40116.</w:t>
            </w:r>
          </w:p>
        </w:tc>
      </w:tr>
      <w:tr w:rsidR="007915EA">
        <w:tc>
          <w:tcPr>
            <w:tcW w:w="2835" w:type="dxa"/>
          </w:tcPr>
          <w:p w:rsidR="007915EA" w:rsidRDefault="007915EA">
            <w:pPr>
              <w:pStyle w:val="ConsPlusNormal"/>
            </w:pPr>
            <w:r>
              <w:t>4. БИК</w:t>
            </w:r>
          </w:p>
        </w:tc>
        <w:tc>
          <w:tcPr>
            <w:tcW w:w="6236" w:type="dxa"/>
          </w:tcPr>
          <w:p w:rsidR="007915EA" w:rsidRDefault="007915EA">
            <w:pPr>
              <w:pStyle w:val="ConsPlusNormal"/>
            </w:pPr>
            <w:r>
              <w:t>Указывается БИК банка, в котором органу Федерального казначейства открыт соответствующий счет N 40116.</w:t>
            </w:r>
          </w:p>
        </w:tc>
      </w:tr>
      <w:tr w:rsidR="007915EA">
        <w:tc>
          <w:tcPr>
            <w:tcW w:w="2835" w:type="dxa"/>
          </w:tcPr>
          <w:p w:rsidR="007915EA" w:rsidRDefault="007915EA">
            <w:pPr>
              <w:pStyle w:val="ConsPlusNormal"/>
            </w:pPr>
            <w:r>
              <w:t>5. Орган Федерального казначейства</w:t>
            </w:r>
          </w:p>
        </w:tc>
        <w:tc>
          <w:tcPr>
            <w:tcW w:w="6236" w:type="dxa"/>
          </w:tcPr>
          <w:p w:rsidR="007915EA" w:rsidRDefault="007915EA">
            <w:pPr>
              <w:pStyle w:val="ConsPlusNormal"/>
            </w:pPr>
            <w:r>
              <w:t>Указывается полное (сокращенное) наименование органа Федерального казначейства, в котором открыт соответствующий лицевой счет клиента.</w:t>
            </w:r>
          </w:p>
        </w:tc>
      </w:tr>
      <w:tr w:rsidR="007915EA">
        <w:tc>
          <w:tcPr>
            <w:tcW w:w="2835" w:type="dxa"/>
          </w:tcPr>
          <w:p w:rsidR="007915EA" w:rsidRDefault="007915EA">
            <w:pPr>
              <w:pStyle w:val="ConsPlusNormal"/>
            </w:pPr>
            <w:r>
              <w:t>6. Код по КОФК</w:t>
            </w:r>
          </w:p>
        </w:tc>
        <w:tc>
          <w:tcPr>
            <w:tcW w:w="6236" w:type="dxa"/>
          </w:tcPr>
          <w:p w:rsidR="007915EA" w:rsidRDefault="007915EA">
            <w:pPr>
              <w:pStyle w:val="ConsPlusNormal"/>
            </w:pPr>
            <w:r>
              <w:t>Указывается соответствующий код по КОФК.</w:t>
            </w:r>
          </w:p>
        </w:tc>
      </w:tr>
      <w:tr w:rsidR="007915EA">
        <w:tc>
          <w:tcPr>
            <w:tcW w:w="2835" w:type="dxa"/>
          </w:tcPr>
          <w:p w:rsidR="007915EA" w:rsidRDefault="007915EA">
            <w:pPr>
              <w:pStyle w:val="ConsPlusNormal"/>
            </w:pPr>
            <w:r>
              <w:t>7. Наименование клиента</w:t>
            </w:r>
          </w:p>
        </w:tc>
        <w:tc>
          <w:tcPr>
            <w:tcW w:w="6236" w:type="dxa"/>
          </w:tcPr>
          <w:p w:rsidR="007915EA" w:rsidRDefault="007915EA">
            <w:pPr>
              <w:pStyle w:val="ConsPlusNormal"/>
            </w:pPr>
            <w:r>
              <w:t xml:space="preserve">Указывается полное (сокращенное) наименование клиента, соответствующее наименованию, указанному в Сводном </w:t>
            </w:r>
            <w:r>
              <w:lastRenderedPageBreak/>
              <w:t>реестре (при его наличии).</w:t>
            </w:r>
          </w:p>
        </w:tc>
      </w:tr>
      <w:tr w:rsidR="007915EA">
        <w:tc>
          <w:tcPr>
            <w:tcW w:w="2835" w:type="dxa"/>
          </w:tcPr>
          <w:p w:rsidR="007915EA" w:rsidRDefault="007915EA">
            <w:pPr>
              <w:pStyle w:val="ConsPlusNormal"/>
            </w:pPr>
            <w:r>
              <w:lastRenderedPageBreak/>
              <w:t>8. Код клиента по Сводному реестру</w:t>
            </w:r>
          </w:p>
        </w:tc>
        <w:tc>
          <w:tcPr>
            <w:tcW w:w="6236" w:type="dxa"/>
          </w:tcPr>
          <w:p w:rsidR="007915EA" w:rsidRDefault="007915EA">
            <w:pPr>
              <w:pStyle w:val="ConsPlusNormal"/>
            </w:pPr>
            <w:r>
              <w:t>Указывается код клиента по Сводному реестру (при наличии). Для уполномоченного подразделения получателя средств бюджета указывается Учетный номер.</w:t>
            </w:r>
          </w:p>
        </w:tc>
      </w:tr>
      <w:tr w:rsidR="007915EA">
        <w:tc>
          <w:tcPr>
            <w:tcW w:w="2835" w:type="dxa"/>
          </w:tcPr>
          <w:p w:rsidR="007915EA" w:rsidRDefault="007915EA">
            <w:pPr>
              <w:pStyle w:val="ConsPlusNormal"/>
            </w:pPr>
            <w:r>
              <w:t>9. Номер лицевого счета клиента</w:t>
            </w:r>
          </w:p>
        </w:tc>
        <w:tc>
          <w:tcPr>
            <w:tcW w:w="6236" w:type="dxa"/>
          </w:tcPr>
          <w:p w:rsidR="007915EA" w:rsidRDefault="007915EA">
            <w:pPr>
              <w:pStyle w:val="ConsPlusNormal"/>
            </w:pPr>
            <w:r>
              <w:t>Указывается номер соответствующего лицевого счета, открытого клиенту в органе Федерального казначейства, финансовом органе.</w:t>
            </w:r>
          </w:p>
        </w:tc>
      </w:tr>
      <w:tr w:rsidR="007915EA">
        <w:tc>
          <w:tcPr>
            <w:tcW w:w="2835" w:type="dxa"/>
          </w:tcPr>
          <w:p w:rsidR="007915EA" w:rsidRDefault="007915EA">
            <w:pPr>
              <w:pStyle w:val="ConsPlusNormal"/>
            </w:pPr>
            <w:r>
              <w:t>10. Наименование бюджета</w:t>
            </w:r>
          </w:p>
        </w:tc>
        <w:tc>
          <w:tcPr>
            <w:tcW w:w="6236" w:type="dxa"/>
          </w:tcPr>
          <w:p w:rsidR="007915EA" w:rsidRDefault="007915EA">
            <w:pPr>
              <w:pStyle w:val="ConsPlusNormal"/>
            </w:pPr>
            <w:r>
              <w:t>Указывается наименование бюджета:</w:t>
            </w:r>
          </w:p>
          <w:p w:rsidR="007915EA" w:rsidRDefault="007915EA">
            <w:pPr>
              <w:pStyle w:val="ConsPlusNormal"/>
            </w:pPr>
            <w:r>
              <w:t>для клиента, являющегося участником бюджетного процесса федерального уровня, - "федеральный бюджет";</w:t>
            </w:r>
          </w:p>
          <w:p w:rsidR="007915EA" w:rsidRDefault="007915EA">
            <w:pPr>
              <w:pStyle w:val="ConsPlusNormal"/>
            </w:pPr>
            <w:r>
              <w:t>для клиента, являющегося участником бюджетного процесса субъекта Российской Федерации или муниципального образования, - наименование соответствующего бюджета.</w:t>
            </w:r>
          </w:p>
        </w:tc>
      </w:tr>
      <w:tr w:rsidR="007915EA">
        <w:tc>
          <w:tcPr>
            <w:tcW w:w="2835" w:type="dxa"/>
          </w:tcPr>
          <w:p w:rsidR="007915EA" w:rsidRDefault="007915EA">
            <w:pPr>
              <w:pStyle w:val="ConsPlusNormal"/>
            </w:pPr>
            <w:r>
              <w:t>11. Наименование документа (код документа клиента)</w:t>
            </w:r>
          </w:p>
        </w:tc>
        <w:tc>
          <w:tcPr>
            <w:tcW w:w="6236" w:type="dxa"/>
          </w:tcPr>
          <w:p w:rsidR="007915EA" w:rsidRDefault="007915EA">
            <w:pPr>
              <w:pStyle w:val="ConsPlusNormal"/>
            </w:pPr>
            <w:r>
              <w:t>Указывается наименование документа клиента, на основании которого сформирована Заявка в электронном виде.</w:t>
            </w:r>
          </w:p>
        </w:tc>
      </w:tr>
      <w:tr w:rsidR="007915EA">
        <w:tc>
          <w:tcPr>
            <w:tcW w:w="2835" w:type="dxa"/>
          </w:tcPr>
          <w:p w:rsidR="007915EA" w:rsidRDefault="007915EA">
            <w:pPr>
              <w:pStyle w:val="ConsPlusNormal"/>
            </w:pPr>
            <w:r>
              <w:t>12. Номер документа</w:t>
            </w:r>
          </w:p>
        </w:tc>
        <w:tc>
          <w:tcPr>
            <w:tcW w:w="6236" w:type="dxa"/>
          </w:tcPr>
          <w:p w:rsidR="007915EA" w:rsidRDefault="007915EA">
            <w:pPr>
              <w:pStyle w:val="ConsPlusNormal"/>
            </w:pPr>
            <w:r>
              <w:t>Указывается номер документа клиента, на основании которого сформирована Заявка в электронном виде.</w:t>
            </w:r>
          </w:p>
        </w:tc>
      </w:tr>
      <w:tr w:rsidR="007915EA">
        <w:tc>
          <w:tcPr>
            <w:tcW w:w="2835" w:type="dxa"/>
          </w:tcPr>
          <w:p w:rsidR="007915EA" w:rsidRDefault="007915EA">
            <w:pPr>
              <w:pStyle w:val="ConsPlusNormal"/>
            </w:pPr>
            <w:r>
              <w:t>12.1. Дата документа</w:t>
            </w:r>
          </w:p>
        </w:tc>
        <w:tc>
          <w:tcPr>
            <w:tcW w:w="6236" w:type="dxa"/>
          </w:tcPr>
          <w:p w:rsidR="007915EA" w:rsidRDefault="007915EA">
            <w:pPr>
              <w:pStyle w:val="ConsPlusNormal"/>
            </w:pPr>
            <w:r>
              <w:t>Указывается дата документа клиента, на основании которого сформирована Заявка в электронном виде.</w:t>
            </w:r>
          </w:p>
        </w:tc>
      </w:tr>
      <w:tr w:rsidR="007915EA">
        <w:tc>
          <w:tcPr>
            <w:tcW w:w="2835" w:type="dxa"/>
          </w:tcPr>
          <w:p w:rsidR="007915EA" w:rsidRDefault="007915EA">
            <w:pPr>
              <w:pStyle w:val="ConsPlusNormal"/>
            </w:pPr>
            <w:r>
              <w:t>13. Примечание</w:t>
            </w:r>
          </w:p>
        </w:tc>
        <w:tc>
          <w:tcPr>
            <w:tcW w:w="6236" w:type="dxa"/>
          </w:tcPr>
          <w:p w:rsidR="007915EA" w:rsidRDefault="007915EA">
            <w:pPr>
              <w:pStyle w:val="ConsPlusNormal"/>
            </w:pPr>
            <w:r>
              <w:t>Указывается информация о реквизитах Заявки в электронном виде, принятой банком, на основании которой проходит идентификация клиента сотрудником банка.</w:t>
            </w:r>
          </w:p>
        </w:tc>
      </w:tr>
      <w:tr w:rsidR="007915EA">
        <w:tc>
          <w:tcPr>
            <w:tcW w:w="2835" w:type="dxa"/>
          </w:tcPr>
          <w:p w:rsidR="007915EA" w:rsidRDefault="007915EA">
            <w:pPr>
              <w:pStyle w:val="ConsPlusNormal"/>
            </w:pPr>
            <w:r>
              <w:t>14. Должность ответственного исполнителя</w:t>
            </w:r>
          </w:p>
        </w:tc>
        <w:tc>
          <w:tcPr>
            <w:tcW w:w="6236" w:type="dxa"/>
          </w:tcPr>
          <w:p w:rsidR="007915EA" w:rsidRDefault="007915EA">
            <w:pPr>
              <w:pStyle w:val="ConsPlusNormal"/>
            </w:pPr>
            <w:r>
              <w:t>Указывается должность ответственного исполнителя</w:t>
            </w:r>
          </w:p>
        </w:tc>
      </w:tr>
      <w:tr w:rsidR="007915EA">
        <w:tc>
          <w:tcPr>
            <w:tcW w:w="2835" w:type="dxa"/>
          </w:tcPr>
          <w:p w:rsidR="007915EA" w:rsidRDefault="007915EA">
            <w:pPr>
              <w:pStyle w:val="ConsPlusNormal"/>
            </w:pPr>
            <w:r>
              <w:t>15. Фамилия, инициалы ответственного исполнителя</w:t>
            </w:r>
          </w:p>
        </w:tc>
        <w:tc>
          <w:tcPr>
            <w:tcW w:w="6236" w:type="dxa"/>
          </w:tcPr>
          <w:p w:rsidR="007915EA" w:rsidRDefault="007915EA">
            <w:pPr>
              <w:pStyle w:val="ConsPlusNormal"/>
            </w:pPr>
            <w:r>
              <w:t>Указываются фамилия, инициалы ответственного исполнителя</w:t>
            </w:r>
          </w:p>
        </w:tc>
      </w:tr>
      <w:tr w:rsidR="007915EA">
        <w:tc>
          <w:tcPr>
            <w:tcW w:w="2835" w:type="dxa"/>
          </w:tcPr>
          <w:p w:rsidR="007915EA" w:rsidRDefault="007915EA">
            <w:pPr>
              <w:pStyle w:val="ConsPlusNormal"/>
            </w:pPr>
            <w:r>
              <w:t>16. Телефон ответственного исполнителя</w:t>
            </w:r>
          </w:p>
        </w:tc>
        <w:tc>
          <w:tcPr>
            <w:tcW w:w="6236" w:type="dxa"/>
          </w:tcPr>
          <w:p w:rsidR="007915EA" w:rsidRDefault="007915EA">
            <w:pPr>
              <w:pStyle w:val="ConsPlusNormal"/>
            </w:pPr>
            <w:r>
              <w:t>Указывается номер телефона ответственного исполнителя</w:t>
            </w:r>
          </w:p>
        </w:tc>
      </w:tr>
      <w:tr w:rsidR="007915EA">
        <w:tc>
          <w:tcPr>
            <w:tcW w:w="2835" w:type="dxa"/>
          </w:tcPr>
          <w:p w:rsidR="007915EA" w:rsidRDefault="007915EA">
            <w:pPr>
              <w:pStyle w:val="ConsPlusNormal"/>
            </w:pPr>
            <w:r>
              <w:t>17. Дата подписания документа</w:t>
            </w:r>
          </w:p>
        </w:tc>
        <w:tc>
          <w:tcPr>
            <w:tcW w:w="6236" w:type="dxa"/>
          </w:tcPr>
          <w:p w:rsidR="007915EA" w:rsidRDefault="007915EA">
            <w:pPr>
              <w:pStyle w:val="ConsPlusNormal"/>
            </w:pPr>
            <w:r>
              <w:t>Указывается дата подписания Уведомления о принятии.</w:t>
            </w:r>
          </w:p>
        </w:tc>
      </w:tr>
    </w:tbl>
    <w:p w:rsidR="007915EA" w:rsidRDefault="007915EA">
      <w:pPr>
        <w:pStyle w:val="ConsPlusNormal"/>
        <w:jc w:val="both"/>
      </w:pPr>
    </w:p>
    <w:p w:rsidR="007915EA" w:rsidRDefault="007915EA">
      <w:pPr>
        <w:pStyle w:val="ConsPlusNormal"/>
        <w:jc w:val="both"/>
      </w:pPr>
    </w:p>
    <w:p w:rsidR="007915EA" w:rsidRDefault="007915EA">
      <w:pPr>
        <w:pStyle w:val="ConsPlusNormal"/>
        <w:pBdr>
          <w:bottom w:val="single" w:sz="6" w:space="0" w:color="auto"/>
        </w:pBdr>
        <w:spacing w:before="100" w:after="100"/>
        <w:jc w:val="both"/>
        <w:rPr>
          <w:sz w:val="2"/>
          <w:szCs w:val="2"/>
        </w:rPr>
      </w:pPr>
    </w:p>
    <w:p w:rsidR="00BC12BE" w:rsidRDefault="00BC12BE"/>
    <w:sectPr w:rsidR="00BC12BE">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5EA"/>
    <w:rsid w:val="002E17ED"/>
    <w:rsid w:val="007915EA"/>
    <w:rsid w:val="00BC12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CFD6197C-E095-4D6E-89E1-DE5C3434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15E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915E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915E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915E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915E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915E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915E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915E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17661</Words>
  <Characters>100672</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Поняева Алена Владимировна</dc:creator>
  <cp:keywords/>
  <dc:description/>
  <cp:lastModifiedBy>Степанова Ольга Владимировна</cp:lastModifiedBy>
  <cp:revision>2</cp:revision>
  <dcterms:created xsi:type="dcterms:W3CDTF">2023-11-29T10:20:00Z</dcterms:created>
  <dcterms:modified xsi:type="dcterms:W3CDTF">2023-11-29T11:10:00Z</dcterms:modified>
</cp:coreProperties>
</file>