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CBD" w:rsidRDefault="00E21CBD">
      <w:pPr>
        <w:pStyle w:val="ConsPlusNormal"/>
        <w:outlineLvl w:val="0"/>
      </w:pPr>
      <w:bookmarkStart w:id="0" w:name="_GoBack"/>
      <w:bookmarkEnd w:id="0"/>
      <w:r>
        <w:t>Зарегистрировано в Минюсте России 22 декабря 2017 г. N 49378</w:t>
      </w:r>
    </w:p>
    <w:p w:rsidR="00E21CBD" w:rsidRDefault="00E21CBD">
      <w:pPr>
        <w:pStyle w:val="ConsPlusNormal"/>
        <w:pBdr>
          <w:bottom w:val="single" w:sz="6" w:space="0" w:color="auto"/>
        </w:pBdr>
        <w:spacing w:before="100" w:after="100"/>
        <w:jc w:val="both"/>
        <w:rPr>
          <w:sz w:val="2"/>
          <w:szCs w:val="2"/>
        </w:rPr>
      </w:pPr>
    </w:p>
    <w:p w:rsidR="00E21CBD" w:rsidRDefault="00E21CBD">
      <w:pPr>
        <w:pStyle w:val="ConsPlusNormal"/>
        <w:jc w:val="both"/>
      </w:pPr>
    </w:p>
    <w:p w:rsidR="00E21CBD" w:rsidRDefault="00E21CBD">
      <w:pPr>
        <w:pStyle w:val="ConsPlusTitle"/>
        <w:jc w:val="center"/>
      </w:pPr>
      <w:r>
        <w:t>МИНИСТЕРСТВО ФИНАНСОВ РОССИЙСКОЙ ФЕДЕРАЦИИ</w:t>
      </w:r>
    </w:p>
    <w:p w:rsidR="00E21CBD" w:rsidRDefault="00E21CBD">
      <w:pPr>
        <w:pStyle w:val="ConsPlusTitle"/>
        <w:jc w:val="both"/>
      </w:pPr>
    </w:p>
    <w:p w:rsidR="00E21CBD" w:rsidRDefault="00E21CBD">
      <w:pPr>
        <w:pStyle w:val="ConsPlusTitle"/>
        <w:jc w:val="center"/>
      </w:pPr>
      <w:r>
        <w:t>ПРИКАЗ</w:t>
      </w:r>
    </w:p>
    <w:p w:rsidR="00E21CBD" w:rsidRDefault="00E21CBD">
      <w:pPr>
        <w:pStyle w:val="ConsPlusTitle"/>
        <w:jc w:val="center"/>
      </w:pPr>
      <w:r>
        <w:t>от 12 декабря 2017 г. N 223н</w:t>
      </w:r>
    </w:p>
    <w:p w:rsidR="00E21CBD" w:rsidRDefault="00E21CBD">
      <w:pPr>
        <w:pStyle w:val="ConsPlusTitle"/>
        <w:jc w:val="both"/>
      </w:pPr>
    </w:p>
    <w:p w:rsidR="00E21CBD" w:rsidRDefault="00E21CBD">
      <w:pPr>
        <w:pStyle w:val="ConsPlusTitle"/>
        <w:jc w:val="center"/>
      </w:pPr>
      <w:r>
        <w:t>ОБ УТВЕРЖДЕНИИ ПОРЯДКА</w:t>
      </w:r>
    </w:p>
    <w:p w:rsidR="00E21CBD" w:rsidRDefault="00E21CBD">
      <w:pPr>
        <w:pStyle w:val="ConsPlusTitle"/>
        <w:jc w:val="center"/>
      </w:pPr>
      <w:r>
        <w:t>ПРОВЕДЕНИЯ САНКЦИОНИРОВАНИЯ ОПЛАТЫ ДЕНЕЖНЫХ ОБЯЗАТЕЛЬСТВ</w:t>
      </w:r>
    </w:p>
    <w:p w:rsidR="00E21CBD" w:rsidRDefault="00E21CBD">
      <w:pPr>
        <w:pStyle w:val="ConsPlusTitle"/>
        <w:jc w:val="center"/>
      </w:pPr>
      <w:r>
        <w:t>ПО РАСХОДАМ ПОЛУЧАТЕЛЕЙ СРЕДСТВ БЮДЖЕТА СУБЪЕКТА РОССИЙСКОЙ</w:t>
      </w:r>
    </w:p>
    <w:p w:rsidR="00E21CBD" w:rsidRDefault="00E21CBD">
      <w:pPr>
        <w:pStyle w:val="ConsPlusTitle"/>
        <w:jc w:val="center"/>
      </w:pPr>
      <w:r>
        <w:t>ФЕДЕРАЦИИ, В ЦЕЛЯХ СОФИНАНСИРОВАНИЯ КОТОРЫХ ПРЕДОСТАВЛЯЕТСЯ</w:t>
      </w:r>
    </w:p>
    <w:p w:rsidR="00E21CBD" w:rsidRDefault="00E21CBD">
      <w:pPr>
        <w:pStyle w:val="ConsPlusTitle"/>
        <w:jc w:val="center"/>
      </w:pPr>
      <w:r>
        <w:t>СУБСИДИЯ ИЗ ФЕДЕРАЛЬНОГО БЮДЖЕТА БЮДЖЕТУ СУБЪЕКТА</w:t>
      </w:r>
    </w:p>
    <w:p w:rsidR="00E21CBD" w:rsidRDefault="00E21CBD">
      <w:pPr>
        <w:pStyle w:val="ConsPlusTitle"/>
        <w:jc w:val="center"/>
      </w:pPr>
      <w:r>
        <w:t>РОССИЙСКОЙ ФЕДЕРАЦИИ</w:t>
      </w:r>
    </w:p>
    <w:p w:rsidR="00E21CBD" w:rsidRDefault="00E21C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1C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1CBD" w:rsidRDefault="00E21C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1CBD" w:rsidRDefault="00E21CBD">
            <w:pPr>
              <w:pStyle w:val="ConsPlusNormal"/>
              <w:jc w:val="center"/>
            </w:pPr>
            <w:r>
              <w:rPr>
                <w:color w:val="392C69"/>
              </w:rPr>
              <w:t>Список изменяющих документов</w:t>
            </w:r>
          </w:p>
          <w:p w:rsidR="00E21CBD" w:rsidRDefault="00E21CBD">
            <w:pPr>
              <w:pStyle w:val="ConsPlusNormal"/>
              <w:jc w:val="center"/>
            </w:pPr>
            <w:r>
              <w:rPr>
                <w:color w:val="392C69"/>
              </w:rPr>
              <w:t xml:space="preserve">(в ред. Приказов Минфина России от 19.11.2019 </w:t>
            </w:r>
            <w:hyperlink r:id="rId4">
              <w:r>
                <w:rPr>
                  <w:color w:val="0000FF"/>
                </w:rPr>
                <w:t>N 188н</w:t>
              </w:r>
            </w:hyperlink>
            <w:r>
              <w:rPr>
                <w:color w:val="392C69"/>
              </w:rPr>
              <w:t>,</w:t>
            </w:r>
          </w:p>
          <w:p w:rsidR="00E21CBD" w:rsidRDefault="00E21CBD">
            <w:pPr>
              <w:pStyle w:val="ConsPlusNormal"/>
              <w:jc w:val="center"/>
            </w:pPr>
            <w:r>
              <w:rPr>
                <w:color w:val="392C69"/>
              </w:rPr>
              <w:t xml:space="preserve">от 20.11.2020 </w:t>
            </w:r>
            <w:hyperlink r:id="rId5">
              <w:r>
                <w:rPr>
                  <w:color w:val="0000FF"/>
                </w:rPr>
                <w:t>N 276н</w:t>
              </w:r>
            </w:hyperlink>
            <w:r>
              <w:rPr>
                <w:color w:val="392C69"/>
              </w:rPr>
              <w:t xml:space="preserve">, от 07.09.2021 </w:t>
            </w:r>
            <w:hyperlink r:id="rId6">
              <w:r>
                <w:rPr>
                  <w:color w:val="0000FF"/>
                </w:rPr>
                <w:t>N 124н</w:t>
              </w:r>
            </w:hyperlink>
            <w:r>
              <w:rPr>
                <w:color w:val="392C69"/>
              </w:rPr>
              <w:t xml:space="preserve">, от 14.09.2022 </w:t>
            </w:r>
            <w:hyperlink r:id="rId7">
              <w:r>
                <w:rPr>
                  <w:color w:val="0000FF"/>
                </w:rPr>
                <w:t>N 139н</w:t>
              </w:r>
            </w:hyperlink>
            <w:r>
              <w:rPr>
                <w:color w:val="392C69"/>
              </w:rPr>
              <w:t>,</w:t>
            </w:r>
          </w:p>
          <w:p w:rsidR="00E21CBD" w:rsidRDefault="00E21CBD">
            <w:pPr>
              <w:pStyle w:val="ConsPlusNormal"/>
              <w:jc w:val="center"/>
            </w:pPr>
            <w:r>
              <w:rPr>
                <w:color w:val="392C69"/>
              </w:rPr>
              <w:t xml:space="preserve">от 14.06.2024 </w:t>
            </w:r>
            <w:hyperlink r:id="rId8">
              <w:r>
                <w:rPr>
                  <w:color w:val="0000FF"/>
                </w:rPr>
                <w:t>N 90н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r>
    </w:tbl>
    <w:p w:rsidR="00E21CBD" w:rsidRDefault="00E21CBD">
      <w:pPr>
        <w:pStyle w:val="ConsPlusNormal"/>
        <w:jc w:val="both"/>
      </w:pPr>
    </w:p>
    <w:p w:rsidR="00E21CBD" w:rsidRDefault="00E21CBD">
      <w:pPr>
        <w:pStyle w:val="ConsPlusNormal"/>
        <w:ind w:firstLine="540"/>
        <w:jc w:val="both"/>
      </w:pPr>
      <w:r>
        <w:t xml:space="preserve">В соответствии с </w:t>
      </w:r>
      <w:hyperlink r:id="rId9">
        <w:r>
          <w:rPr>
            <w:color w:val="0000FF"/>
          </w:rPr>
          <w:t>пунктом 7 статьи 132</w:t>
        </w:r>
      </w:hyperlink>
      <w:r>
        <w:t xml:space="preserve"> Бюджетного кодекса Российской Федерации (Собрание законодательства Российской Федерации, 1998, N 31, ст. 3823; 2007, N 18, ст. 2117; 2013, N 19, ст. 2331; 2016, N 49, ст. 6852; 2017, N 30, ст. 4458) приказываю:</w:t>
      </w:r>
    </w:p>
    <w:p w:rsidR="00E21CBD" w:rsidRDefault="00E21CBD">
      <w:pPr>
        <w:pStyle w:val="ConsPlusNormal"/>
        <w:spacing w:before="220"/>
        <w:ind w:firstLine="540"/>
        <w:jc w:val="both"/>
      </w:pPr>
      <w:r>
        <w:t xml:space="preserve">1. Утвердить прилагаемый </w:t>
      </w:r>
      <w:hyperlink w:anchor="P36">
        <w:r>
          <w:rPr>
            <w:color w:val="0000FF"/>
          </w:rPr>
          <w:t>Порядок</w:t>
        </w:r>
      </w:hyperlink>
      <w:r>
        <w:t xml:space="preserve">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 (далее - Порядок).</w:t>
      </w:r>
    </w:p>
    <w:p w:rsidR="00E21CBD" w:rsidRDefault="00E21CBD">
      <w:pPr>
        <w:pStyle w:val="ConsPlusNormal"/>
        <w:spacing w:before="220"/>
        <w:ind w:firstLine="540"/>
        <w:jc w:val="both"/>
      </w:pPr>
      <w:r>
        <w:t xml:space="preserve">2. Настоящий приказ вступает в силу в установленном порядке, за исключением </w:t>
      </w:r>
      <w:hyperlink w:anchor="P116">
        <w:r>
          <w:rPr>
            <w:color w:val="0000FF"/>
          </w:rPr>
          <w:t>абзаца второго пункта 4</w:t>
        </w:r>
      </w:hyperlink>
      <w:r>
        <w:t xml:space="preserve"> Порядка, вступающего в силу с 1 января 2019 года.</w:t>
      </w:r>
    </w:p>
    <w:p w:rsidR="00E21CBD" w:rsidRDefault="00E21CBD">
      <w:pPr>
        <w:pStyle w:val="ConsPlusNormal"/>
        <w:jc w:val="both"/>
      </w:pPr>
    </w:p>
    <w:p w:rsidR="00E21CBD" w:rsidRDefault="00E21CBD">
      <w:pPr>
        <w:pStyle w:val="ConsPlusNormal"/>
        <w:jc w:val="right"/>
      </w:pPr>
      <w:r>
        <w:t>Министр</w:t>
      </w:r>
    </w:p>
    <w:p w:rsidR="00E21CBD" w:rsidRDefault="00E21CBD">
      <w:pPr>
        <w:pStyle w:val="ConsPlusNormal"/>
        <w:jc w:val="right"/>
      </w:pPr>
      <w:r>
        <w:t>А.Г.СИЛУАНОВ</w:t>
      </w: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right"/>
        <w:outlineLvl w:val="0"/>
      </w:pPr>
      <w:r>
        <w:t>Утвержден</w:t>
      </w:r>
    </w:p>
    <w:p w:rsidR="00E21CBD" w:rsidRDefault="00E21CBD">
      <w:pPr>
        <w:pStyle w:val="ConsPlusNormal"/>
        <w:jc w:val="right"/>
      </w:pPr>
      <w:r>
        <w:t>приказом Министерства финансов</w:t>
      </w:r>
    </w:p>
    <w:p w:rsidR="00E21CBD" w:rsidRDefault="00E21CBD">
      <w:pPr>
        <w:pStyle w:val="ConsPlusNormal"/>
        <w:jc w:val="right"/>
      </w:pPr>
      <w:r>
        <w:t>Российской Федерации</w:t>
      </w:r>
    </w:p>
    <w:p w:rsidR="00E21CBD" w:rsidRDefault="00E21CBD">
      <w:pPr>
        <w:pStyle w:val="ConsPlusNormal"/>
        <w:jc w:val="right"/>
      </w:pPr>
      <w:r>
        <w:t>от 12.12.2017 N 223н</w:t>
      </w:r>
    </w:p>
    <w:p w:rsidR="00E21CBD" w:rsidRDefault="00E21CBD">
      <w:pPr>
        <w:pStyle w:val="ConsPlusNormal"/>
        <w:jc w:val="both"/>
      </w:pPr>
    </w:p>
    <w:p w:rsidR="00E21CBD" w:rsidRDefault="00E21CBD">
      <w:pPr>
        <w:pStyle w:val="ConsPlusTitle"/>
        <w:jc w:val="center"/>
      </w:pPr>
      <w:bookmarkStart w:id="1" w:name="P36"/>
      <w:bookmarkEnd w:id="1"/>
      <w:r>
        <w:t>ПОРЯДОК</w:t>
      </w:r>
    </w:p>
    <w:p w:rsidR="00E21CBD" w:rsidRDefault="00E21CBD">
      <w:pPr>
        <w:pStyle w:val="ConsPlusTitle"/>
        <w:jc w:val="center"/>
      </w:pPr>
      <w:r>
        <w:t>ПРОВЕДЕНИЯ САНКЦИОНИРОВАНИЯ ОПЛАТЫ ДЕНЕЖНЫХ ОБЯЗАТЕЛЬСТВ</w:t>
      </w:r>
    </w:p>
    <w:p w:rsidR="00E21CBD" w:rsidRDefault="00E21CBD">
      <w:pPr>
        <w:pStyle w:val="ConsPlusTitle"/>
        <w:jc w:val="center"/>
      </w:pPr>
      <w:r>
        <w:t>ПО РАСХОДАМ ПОЛУЧАТЕЛЕЙ СРЕДСТВ БЮДЖЕТА СУБЪЕКТА РОССИЙСКОЙ</w:t>
      </w:r>
    </w:p>
    <w:p w:rsidR="00E21CBD" w:rsidRDefault="00E21CBD">
      <w:pPr>
        <w:pStyle w:val="ConsPlusTitle"/>
        <w:jc w:val="center"/>
      </w:pPr>
      <w:r>
        <w:t>ФЕДЕРАЦИИ, В ЦЕЛЯХ СОФИНАНСИРОВАНИЯ КОТОРЫХ ПРЕДОСТАВЛЯЕТСЯ</w:t>
      </w:r>
    </w:p>
    <w:p w:rsidR="00E21CBD" w:rsidRDefault="00E21CBD">
      <w:pPr>
        <w:pStyle w:val="ConsPlusTitle"/>
        <w:jc w:val="center"/>
      </w:pPr>
      <w:r>
        <w:t>СУБСИДИЯ ИЗ ФЕДЕРАЛЬНОГО БЮДЖЕТА БЮДЖЕТУ СУБЪЕКТА</w:t>
      </w:r>
    </w:p>
    <w:p w:rsidR="00E21CBD" w:rsidRDefault="00E21CBD">
      <w:pPr>
        <w:pStyle w:val="ConsPlusTitle"/>
        <w:jc w:val="center"/>
      </w:pPr>
      <w:r>
        <w:t>РОССИЙСКОЙ ФЕДЕРАЦИИ</w:t>
      </w:r>
    </w:p>
    <w:p w:rsidR="00E21CBD" w:rsidRDefault="00E21C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1C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1CBD" w:rsidRDefault="00E21C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1CBD" w:rsidRDefault="00E21CBD">
            <w:pPr>
              <w:pStyle w:val="ConsPlusNormal"/>
              <w:jc w:val="center"/>
            </w:pPr>
            <w:r>
              <w:rPr>
                <w:color w:val="392C69"/>
              </w:rPr>
              <w:t>Список изменяющих документов</w:t>
            </w:r>
          </w:p>
          <w:p w:rsidR="00E21CBD" w:rsidRDefault="00E21CBD">
            <w:pPr>
              <w:pStyle w:val="ConsPlusNormal"/>
              <w:jc w:val="center"/>
            </w:pPr>
            <w:r>
              <w:rPr>
                <w:color w:val="392C69"/>
              </w:rPr>
              <w:t xml:space="preserve">(в ред. Приказов Минфина России от 19.11.2019 </w:t>
            </w:r>
            <w:hyperlink r:id="rId10">
              <w:r>
                <w:rPr>
                  <w:color w:val="0000FF"/>
                </w:rPr>
                <w:t>N 188н</w:t>
              </w:r>
            </w:hyperlink>
            <w:r>
              <w:rPr>
                <w:color w:val="392C69"/>
              </w:rPr>
              <w:t>,</w:t>
            </w:r>
          </w:p>
          <w:p w:rsidR="00E21CBD" w:rsidRDefault="00E21CBD">
            <w:pPr>
              <w:pStyle w:val="ConsPlusNormal"/>
              <w:jc w:val="center"/>
            </w:pPr>
            <w:r>
              <w:rPr>
                <w:color w:val="392C69"/>
              </w:rPr>
              <w:lastRenderedPageBreak/>
              <w:t xml:space="preserve">от 20.11.2020 </w:t>
            </w:r>
            <w:hyperlink r:id="rId11">
              <w:r>
                <w:rPr>
                  <w:color w:val="0000FF"/>
                </w:rPr>
                <w:t>N 276н</w:t>
              </w:r>
            </w:hyperlink>
            <w:r>
              <w:rPr>
                <w:color w:val="392C69"/>
              </w:rPr>
              <w:t xml:space="preserve">, от 07.09.2021 </w:t>
            </w:r>
            <w:hyperlink r:id="rId12">
              <w:r>
                <w:rPr>
                  <w:color w:val="0000FF"/>
                </w:rPr>
                <w:t>N 124н</w:t>
              </w:r>
            </w:hyperlink>
            <w:r>
              <w:rPr>
                <w:color w:val="392C69"/>
              </w:rPr>
              <w:t xml:space="preserve">, от 14.09.2022 </w:t>
            </w:r>
            <w:hyperlink r:id="rId13">
              <w:r>
                <w:rPr>
                  <w:color w:val="0000FF"/>
                </w:rPr>
                <w:t>N 139н</w:t>
              </w:r>
            </w:hyperlink>
            <w:r>
              <w:rPr>
                <w:color w:val="392C69"/>
              </w:rPr>
              <w:t>,</w:t>
            </w:r>
          </w:p>
          <w:p w:rsidR="00E21CBD" w:rsidRDefault="00E21CBD">
            <w:pPr>
              <w:pStyle w:val="ConsPlusNormal"/>
              <w:jc w:val="center"/>
            </w:pPr>
            <w:r>
              <w:rPr>
                <w:color w:val="392C69"/>
              </w:rPr>
              <w:t xml:space="preserve">от 14.06.2024 </w:t>
            </w:r>
            <w:hyperlink r:id="rId14">
              <w:r>
                <w:rPr>
                  <w:color w:val="0000FF"/>
                </w:rPr>
                <w:t>N 90н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r>
    </w:tbl>
    <w:p w:rsidR="00E21CBD" w:rsidRDefault="00E21CBD">
      <w:pPr>
        <w:pStyle w:val="ConsPlusNormal"/>
        <w:jc w:val="both"/>
      </w:pPr>
    </w:p>
    <w:p w:rsidR="00E21CBD" w:rsidRDefault="00E21CBD">
      <w:pPr>
        <w:pStyle w:val="ConsPlusNormal"/>
        <w:ind w:firstLine="540"/>
        <w:jc w:val="both"/>
      </w:pPr>
      <w:r>
        <w:t xml:space="preserve">1. Настоящий Порядок разработан в соответствии с </w:t>
      </w:r>
      <w:hyperlink r:id="rId15">
        <w:r>
          <w:rPr>
            <w:color w:val="0000FF"/>
          </w:rPr>
          <w:t>пунктом 7 статьи 132</w:t>
        </w:r>
      </w:hyperlink>
      <w:r>
        <w:t xml:space="preserve"> Бюджетного кодекса Российской Федерации (Собрание законодательства Российской Федерации, 1998, N 31, ст. 3823; 2007, N 18, ст. 2117; 2013, N 19, ст. 2331; 2016, N 49, ст. 6852; 2017, N 30, ст. 4458) и устанавливает правила проведения санкционирования территориальными органами Федерального казначейства оплаты денежных обязательств по расходам получателей средств бюджета субъекта Российской Федерации (после проверки документов, подтверждающих осуществление расходов бюджета субъекта Российской Федерации), в целях софинансирования которых бюджету субъекта Российской Федерации из федерального бюджета предоставляется субсидия (далее - целевые расходы, субсидия).</w:t>
      </w:r>
    </w:p>
    <w:p w:rsidR="00E21CBD" w:rsidRDefault="00E21CBD">
      <w:pPr>
        <w:pStyle w:val="ConsPlusNormal"/>
        <w:spacing w:before="220"/>
        <w:ind w:firstLine="540"/>
        <w:jc w:val="both"/>
      </w:pPr>
      <w:bookmarkStart w:id="2" w:name="P48"/>
      <w:bookmarkEnd w:id="2"/>
      <w:r>
        <w:t>2. В территориальный орган Федерального казначейства для санкционирования целевых расходов представляются:</w:t>
      </w:r>
    </w:p>
    <w:p w:rsidR="00E21CBD" w:rsidRDefault="00E21CBD">
      <w:pPr>
        <w:pStyle w:val="ConsPlusNormal"/>
        <w:spacing w:before="220"/>
        <w:ind w:firstLine="540"/>
        <w:jc w:val="both"/>
      </w:pPr>
      <w:r>
        <w:t xml:space="preserve">федеральным органом государственной власти, которому как получателю средств федерального бюджета доведены лимиты бюджетных обязательств на предоставление субсидии - электронная копия акта, принятого указанным органом, утверждающего требования к составу расходных обязательств субъекта Российской Федерации, в случае, предусмотренном </w:t>
      </w:r>
      <w:hyperlink r:id="rId16">
        <w:r>
          <w:rPr>
            <w:color w:val="0000FF"/>
          </w:rPr>
          <w:t>абзацем вторым пункта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(Собрание законодательства Российской Федерации, 2014, N 41, ст. 5536; 2019, N 41, ст. 5726), созданная посредством его сканирования (далее - правовой акт федерального органа государственной власти, Правила формирования и предоставления субсидий), в срок не позднее 5 рабочих дней со дня принятия правового акта федерального органа государственной власти (внесения изменений в правовой акт федерального органа государственной власти);</w:t>
      </w:r>
    </w:p>
    <w:p w:rsidR="00E21CBD" w:rsidRDefault="00E21CBD">
      <w:pPr>
        <w:pStyle w:val="ConsPlusNormal"/>
        <w:jc w:val="both"/>
      </w:pPr>
      <w:r>
        <w:t xml:space="preserve">(абзац введен </w:t>
      </w:r>
      <w:hyperlink r:id="rId17">
        <w:r>
          <w:rPr>
            <w:color w:val="0000FF"/>
          </w:rPr>
          <w:t>Приказом</w:t>
        </w:r>
      </w:hyperlink>
      <w:r>
        <w:t xml:space="preserve"> Минфина России от 19.11.2019 N 188н)</w:t>
      </w:r>
    </w:p>
    <w:p w:rsidR="00E21CBD" w:rsidRDefault="00E21CBD">
      <w:pPr>
        <w:pStyle w:val="ConsPlusNormal"/>
        <w:spacing w:before="220"/>
        <w:ind w:firstLine="540"/>
        <w:jc w:val="both"/>
      </w:pPr>
      <w:bookmarkStart w:id="3" w:name="P51"/>
      <w:bookmarkEnd w:id="3"/>
      <w:r>
        <w:t>финансовым органом субъекта Российской Федерации, в случае если целевые расходы осуществляются с лицевого счета бюджета, открытого финансовому органу в территориальном органе Федерального казначейства, получателем бюджетных средств, в случае если целевые расходы осуществляются с открытого указанному получателю бюджетных средств в территориальном органе Федерального казначейства лицевого счета получателя бюджетных средств, - распоряжения о совершении казначейского платежа, оформленные в соответствии с порядком казначейского обслуживания, установленным Федеральным казначейством &lt;1&gt; (далее - распоряжение).</w:t>
      </w:r>
    </w:p>
    <w:p w:rsidR="00E21CBD" w:rsidRDefault="00E21CBD">
      <w:pPr>
        <w:pStyle w:val="ConsPlusNormal"/>
        <w:jc w:val="both"/>
      </w:pPr>
      <w:r>
        <w:t xml:space="preserve">(в ред. </w:t>
      </w:r>
      <w:hyperlink r:id="rId18">
        <w:r>
          <w:rPr>
            <w:color w:val="0000FF"/>
          </w:rPr>
          <w:t>Приказа</w:t>
        </w:r>
      </w:hyperlink>
      <w:r>
        <w:t xml:space="preserve"> Минфина России от 14.06.2024 N 90н)</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&lt;1&gt; </w:t>
      </w:r>
      <w:hyperlink r:id="rId19">
        <w:r>
          <w:rPr>
            <w:color w:val="0000FF"/>
          </w:rPr>
          <w:t>Абзац десятый пункта 1 статьи 166.1</w:t>
        </w:r>
      </w:hyperlink>
      <w:r>
        <w:t xml:space="preserve"> Бюджетного кодекса Российской Федерации.</w:t>
      </w:r>
    </w:p>
    <w:p w:rsidR="00E21CBD" w:rsidRDefault="00E21CBD">
      <w:pPr>
        <w:pStyle w:val="ConsPlusNormal"/>
        <w:jc w:val="both"/>
      </w:pPr>
      <w:r>
        <w:t xml:space="preserve">(сноска в ред. </w:t>
      </w:r>
      <w:hyperlink r:id="rId20">
        <w:r>
          <w:rPr>
            <w:color w:val="0000FF"/>
          </w:rPr>
          <w:t>Приказа</w:t>
        </w:r>
      </w:hyperlink>
      <w:r>
        <w:t xml:space="preserve"> Минфина России от 14.06.2024 N 90н)</w:t>
      </w:r>
    </w:p>
    <w:p w:rsidR="00E21CBD" w:rsidRDefault="00E21CBD">
      <w:pPr>
        <w:pStyle w:val="ConsPlusNormal"/>
        <w:jc w:val="both"/>
      </w:pPr>
    </w:p>
    <w:p w:rsidR="00E21CBD" w:rsidRDefault="00E21CBD">
      <w:pPr>
        <w:pStyle w:val="ConsPlusNormal"/>
        <w:ind w:firstLine="540"/>
        <w:jc w:val="both"/>
      </w:pPr>
      <w:r>
        <w:t xml:space="preserve">абзац утратил силу. - </w:t>
      </w:r>
      <w:hyperlink r:id="rId21">
        <w:r>
          <w:rPr>
            <w:color w:val="0000FF"/>
          </w:rPr>
          <w:t>Приказ</w:t>
        </w:r>
      </w:hyperlink>
      <w:r>
        <w:t xml:space="preserve"> Минфина России от 14.06.2024 N 90н.</w:t>
      </w:r>
    </w:p>
    <w:p w:rsidR="00E21CBD" w:rsidRDefault="00E21CBD">
      <w:pPr>
        <w:pStyle w:val="ConsPlusNormal"/>
        <w:spacing w:before="220"/>
        <w:ind w:firstLine="540"/>
        <w:jc w:val="both"/>
      </w:pPr>
      <w:r>
        <w:t>2.1. В распоряжениях, дополнительно указывается аналитический код, используемый Федеральным казначейством в целях санкционирования операций с целевыми расходами (далее - аналитический код), имеющий следующую структуру:</w:t>
      </w:r>
    </w:p>
    <w:p w:rsidR="00E21CBD" w:rsidRDefault="00E21CBD">
      <w:pPr>
        <w:pStyle w:val="ConsPlusNormal"/>
        <w:jc w:val="both"/>
      </w:pPr>
      <w:r>
        <w:t xml:space="preserve">(в ред. </w:t>
      </w:r>
      <w:hyperlink r:id="rId22">
        <w:r>
          <w:rPr>
            <w:color w:val="0000FF"/>
          </w:rPr>
          <w:t>Приказа</w:t>
        </w:r>
      </w:hyperlink>
      <w:r>
        <w:t xml:space="preserve"> Минфина России от 14.06.2024 N 90н)</w:t>
      </w:r>
    </w:p>
    <w:p w:rsidR="00E21CBD" w:rsidRDefault="00E21CBD">
      <w:pPr>
        <w:pStyle w:val="ConsPlusNormal"/>
        <w:spacing w:before="220"/>
        <w:ind w:firstLine="540"/>
        <w:jc w:val="both"/>
      </w:pPr>
      <w:bookmarkStart w:id="4" w:name="P60"/>
      <w:bookmarkEnd w:id="4"/>
      <w:r>
        <w:t>с 1 по 2 разряд - две последние цифры финансового года, в котором осуществляется перечисление субсидии;</w:t>
      </w:r>
    </w:p>
    <w:p w:rsidR="00E21CBD" w:rsidRDefault="00E21CBD">
      <w:pPr>
        <w:pStyle w:val="ConsPlusNormal"/>
        <w:spacing w:before="220"/>
        <w:ind w:firstLine="540"/>
        <w:jc w:val="both"/>
      </w:pPr>
      <w:r>
        <w:lastRenderedPageBreak/>
        <w:t xml:space="preserve">абзац утратил силу. - </w:t>
      </w:r>
      <w:hyperlink r:id="rId23">
        <w:r>
          <w:rPr>
            <w:color w:val="0000FF"/>
          </w:rPr>
          <w:t>Приказ</w:t>
        </w:r>
      </w:hyperlink>
      <w:r>
        <w:t xml:space="preserve"> Минфина России от 20.11.2020 N 276н.</w:t>
      </w:r>
    </w:p>
    <w:p w:rsidR="00E21CBD" w:rsidRDefault="00E21CBD">
      <w:pPr>
        <w:pStyle w:val="ConsPlusNormal"/>
        <w:spacing w:before="220"/>
        <w:ind w:firstLine="540"/>
        <w:jc w:val="both"/>
      </w:pPr>
      <w:r>
        <w:t xml:space="preserve">Дополнительно к показателю, предусмотренному </w:t>
      </w:r>
      <w:hyperlink w:anchor="P60">
        <w:r>
          <w:rPr>
            <w:color w:val="0000FF"/>
          </w:rPr>
          <w:t>абзацем вторым</w:t>
        </w:r>
      </w:hyperlink>
      <w:r>
        <w:t xml:space="preserve"> настоящего пункта, в аналитическом коде указывается:</w:t>
      </w:r>
    </w:p>
    <w:p w:rsidR="00E21CBD" w:rsidRDefault="00E21CBD">
      <w:pPr>
        <w:pStyle w:val="ConsPlusNormal"/>
        <w:jc w:val="both"/>
      </w:pPr>
      <w:r>
        <w:t xml:space="preserve">(в ред. </w:t>
      </w:r>
      <w:hyperlink r:id="rId24">
        <w:r>
          <w:rPr>
            <w:color w:val="0000FF"/>
          </w:rPr>
          <w:t>Приказа</w:t>
        </w:r>
      </w:hyperlink>
      <w:r>
        <w:t xml:space="preserve"> Минфина России от 20.11.2020 N 276н)</w:t>
      </w:r>
    </w:p>
    <w:p w:rsidR="00E21CBD" w:rsidRDefault="00E21CBD">
      <w:pPr>
        <w:pStyle w:val="ConsPlusNormal"/>
        <w:spacing w:before="220"/>
        <w:ind w:firstLine="540"/>
        <w:jc w:val="both"/>
      </w:pPr>
      <w:r>
        <w:t xml:space="preserve">18-значный код объекта капитального строительства государственной собственности субъекта Российской Федерации (муниципальной собственности) и (или) объекта недвижимого имущества, приобретаемого в государственную собственность субъекта Российской Федерации (муниципальную собственность), в случае предоставления субсидии в целях софинансирования капитальных вложений в указанные объекты и субсидии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за исключением федеральных проектов, входящих в состав национальных проектов (программ) и комплексного </w:t>
      </w:r>
      <w:hyperlink r:id="rId25">
        <w:r>
          <w:rPr>
            <w:color w:val="0000FF"/>
          </w:rPr>
          <w:t>плана</w:t>
        </w:r>
      </w:hyperlink>
      <w: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(Собрание законодательства Российской Федерации, 2018, N 42, ст. 6480; 2022, N 16, ст. 2759), определенных </w:t>
      </w:r>
      <w:hyperlink r:id="rId26">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2020, N 30, ст. 4884) (далее - единая субсидия), присваиваемого в государственной интегрированной информационной системе управления общественными финансами "Электронный бюджет" &lt;2.1&gt; (далее - объект капитальных вложений, код объекта капитальных вложений), при наличии его в приложении к соглашению о предоставлении субсидии (единой субсидии) из федерального бюджета бюджету субъекта Российской Федерации (далее - соглашение), заключенному в соответствии с типовой </w:t>
      </w:r>
      <w:hyperlink r:id="rId27">
        <w:r>
          <w:rPr>
            <w:color w:val="0000FF"/>
          </w:rPr>
          <w:t>формой</w:t>
        </w:r>
      </w:hyperlink>
      <w:r>
        <w:t xml:space="preserve"> соглашения, утвержденной Министерством финансов Российской Федерации &lt;3&gt;, оформленном согласно </w:t>
      </w:r>
      <w:hyperlink r:id="rId28">
        <w:r>
          <w:rPr>
            <w:color w:val="0000FF"/>
          </w:rPr>
          <w:t>приложению N 2</w:t>
        </w:r>
      </w:hyperlink>
      <w:r>
        <w:t xml:space="preserve"> к типовой форме соглашения о предоставлении субсидии из федерального бюджета бюджету субъекта Российской Федерации &lt;3.1&gt; (далее - типовая форма) (</w:t>
      </w:r>
      <w:hyperlink r:id="rId29">
        <w:r>
          <w:rPr>
            <w:color w:val="0000FF"/>
          </w:rPr>
          <w:t>приложению N 1</w:t>
        </w:r>
      </w:hyperlink>
      <w:r>
        <w:t xml:space="preserve"> к типовой форме соглашения о предоставлении единой субсидии из федерального бюджета бюджету субъекта Российской Федерации &lt;3.2&gt;) (далее - типовая форма соглашения о предоставлении единой субсидии), 2 или 15 разряд которого может быть использован в целях детализации аналитического кода в пределах одного объекта капитальных вложений;</w:t>
      </w:r>
    </w:p>
    <w:p w:rsidR="00E21CBD" w:rsidRDefault="00E21CBD">
      <w:pPr>
        <w:pStyle w:val="ConsPlusNormal"/>
        <w:jc w:val="both"/>
      </w:pPr>
      <w:r>
        <w:t xml:space="preserve">(в ред. Приказов Минфина России от 14.09.2022 </w:t>
      </w:r>
      <w:hyperlink r:id="rId30">
        <w:r>
          <w:rPr>
            <w:color w:val="0000FF"/>
          </w:rPr>
          <w:t>N 139н</w:t>
        </w:r>
      </w:hyperlink>
      <w:r>
        <w:t xml:space="preserve">, от 14.06.2024 </w:t>
      </w:r>
      <w:hyperlink r:id="rId31">
        <w:r>
          <w:rPr>
            <w:color w:val="0000FF"/>
          </w:rPr>
          <w:t>N 90н</w:t>
        </w:r>
      </w:hyperlink>
      <w:r>
        <w:t>)</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&lt;2.1&gt; </w:t>
      </w:r>
      <w:hyperlink r:id="rId32">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2022, N 37, ст. 6367).</w:t>
      </w:r>
    </w:p>
    <w:p w:rsidR="00E21CBD" w:rsidRDefault="00E21CBD">
      <w:pPr>
        <w:pStyle w:val="ConsPlusNormal"/>
        <w:jc w:val="both"/>
      </w:pPr>
      <w:r>
        <w:t xml:space="preserve">(сноска введена </w:t>
      </w:r>
      <w:hyperlink r:id="rId33">
        <w:r>
          <w:rPr>
            <w:color w:val="0000FF"/>
          </w:rPr>
          <w:t>Приказом</w:t>
        </w:r>
      </w:hyperlink>
      <w:r>
        <w:t xml:space="preserve"> Минфина России от 14.09.2022 N 139н)</w:t>
      </w:r>
    </w:p>
    <w:p w:rsidR="00E21CBD" w:rsidRDefault="00E21CBD">
      <w:pPr>
        <w:pStyle w:val="ConsPlusNormal"/>
        <w:spacing w:before="220"/>
        <w:ind w:firstLine="540"/>
        <w:jc w:val="both"/>
      </w:pPr>
      <w:r>
        <w:t xml:space="preserve">&lt;3&gt; В соответствии с </w:t>
      </w:r>
      <w:hyperlink r:id="rId34">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N 41, ст. 5536; 2020, N 45, ст. 7122).</w:t>
      </w:r>
    </w:p>
    <w:p w:rsidR="00E21CBD" w:rsidRDefault="00E21CBD">
      <w:pPr>
        <w:pStyle w:val="ConsPlusNormal"/>
        <w:jc w:val="both"/>
      </w:pPr>
      <w:r>
        <w:t xml:space="preserve">(сноска в ред. </w:t>
      </w:r>
      <w:hyperlink r:id="rId35">
        <w:r>
          <w:rPr>
            <w:color w:val="0000FF"/>
          </w:rPr>
          <w:t>Приказа</w:t>
        </w:r>
      </w:hyperlink>
      <w:r>
        <w:t xml:space="preserve"> Минфина России от 14.09.2022 N 139н)</w:t>
      </w:r>
    </w:p>
    <w:p w:rsidR="00E21CBD" w:rsidRDefault="00E21CBD">
      <w:pPr>
        <w:pStyle w:val="ConsPlusNormal"/>
        <w:spacing w:before="220"/>
        <w:ind w:firstLine="540"/>
        <w:jc w:val="both"/>
      </w:pPr>
      <w:r>
        <w:t xml:space="preserve">&lt;3.1&gt; </w:t>
      </w:r>
      <w:hyperlink r:id="rId36">
        <w:r>
          <w:rPr>
            <w:color w:val="0000FF"/>
          </w:rPr>
          <w:t>Приказ</w:t>
        </w:r>
      </w:hyperlink>
      <w:r>
        <w:t xml:space="preserve"> Министерства финансов Российской Федерации от 14 декабря 2018 г. N 269н "Об утверждении Типовой формы соглашения о предоставлении субсидии из федерального бюджета бюджету субъекта Российской Федерации" (зарегистрирован Министерством юстиции Российской Федерации 15 января 2019 г., регистрационный N 53364) с изменениями, внесенными приказами </w:t>
      </w:r>
      <w:r>
        <w:lastRenderedPageBreak/>
        <w:t>Министерства финансов Российской Федерации от 10 июня 2019 г. N 90н (зарегистрирован Министерством юстиции Российской Федерации 9 августа 2019 г., регистрационный N 55548), от 30 сентября 2019 г. N 156н (зарегистрирован Министерством юстиции Российской Федерации 31 октября 2019 г., регистрационный N 56379), от 15 июня 2020 г. N 105н (зарегистрирован Министерством юстиции Российской Федерации 18 августа 2020 г., регистрационный N 59308), от 27 ноября 2020 г. N 291н (зарегистрирован Министерством юстиции Российской Федерации 15 января 2021 г., регистрационный N 62113), от 31 марта 2021 г. N 52н (зарегистрирован Министерством юстиции Российской Федерации 17 июня 2021 г., регистрационный N 63908), от 24 декабря 2021 г. N 228н (зарегистрирован Министерством юстиции Российской Федерации 11 февраля 2022 г., регистрационный N 67241), от 10 марта 2022 г. N 32н (зарегистрирован Министерством юстиции Российской Федерации 2 июня 2022 г., регистрационный N 68722).</w:t>
      </w:r>
    </w:p>
    <w:p w:rsidR="00E21CBD" w:rsidRDefault="00E21CBD">
      <w:pPr>
        <w:pStyle w:val="ConsPlusNormal"/>
        <w:jc w:val="both"/>
      </w:pPr>
      <w:r>
        <w:t xml:space="preserve">(сноска введена </w:t>
      </w:r>
      <w:hyperlink r:id="rId37">
        <w:r>
          <w:rPr>
            <w:color w:val="0000FF"/>
          </w:rPr>
          <w:t>Приказом</w:t>
        </w:r>
      </w:hyperlink>
      <w:r>
        <w:t xml:space="preserve"> Минфина России от 14.09.2022 N 139н)</w:t>
      </w:r>
    </w:p>
    <w:p w:rsidR="00E21CBD" w:rsidRDefault="00E21CBD">
      <w:pPr>
        <w:pStyle w:val="ConsPlusNormal"/>
        <w:spacing w:before="220"/>
        <w:ind w:firstLine="540"/>
        <w:jc w:val="both"/>
      </w:pPr>
      <w:r>
        <w:t xml:space="preserve">&lt;3.2&gt; </w:t>
      </w:r>
      <w:hyperlink r:id="rId38">
        <w:r>
          <w:rPr>
            <w:color w:val="0000FF"/>
          </w:rPr>
          <w:t>Приказ</w:t>
        </w:r>
      </w:hyperlink>
      <w:r>
        <w:t xml:space="preserve"> Министерства финансов Российской Федерации от 22 июня 2022 г. N 99н "Об утверждении Типовой формы соглашения о предоставлении единой субсидии из федерального бюджета бюджету субъекта Российской Федерации" (зарегистрирован Министерством юстиции Российской Федерации 14 сентября 2022 г., регистрационный N 70080).</w:t>
      </w:r>
    </w:p>
    <w:p w:rsidR="00E21CBD" w:rsidRDefault="00E21CBD">
      <w:pPr>
        <w:pStyle w:val="ConsPlusNormal"/>
        <w:jc w:val="both"/>
      </w:pPr>
      <w:r>
        <w:t xml:space="preserve">(сноска введена </w:t>
      </w:r>
      <w:hyperlink r:id="rId39">
        <w:r>
          <w:rPr>
            <w:color w:val="0000FF"/>
          </w:rPr>
          <w:t>Приказом</w:t>
        </w:r>
      </w:hyperlink>
      <w:r>
        <w:t xml:space="preserve"> Минфина России от 14.09.2022 N 139н)</w:t>
      </w:r>
    </w:p>
    <w:p w:rsidR="00E21CBD" w:rsidRDefault="00E21CBD">
      <w:pPr>
        <w:pStyle w:val="ConsPlusNormal"/>
        <w:jc w:val="both"/>
      </w:pPr>
    </w:p>
    <w:p w:rsidR="00E21CBD" w:rsidRDefault="00E21CBD">
      <w:pPr>
        <w:pStyle w:val="ConsPlusNormal"/>
        <w:ind w:firstLine="540"/>
        <w:jc w:val="both"/>
      </w:pPr>
      <w:r>
        <w:t>в случае предоставления субсидии в целях софинансирования одновременно расходных обязательств субъектов Российской Федерации, возникающих при осуществлении капитальных вложений в объекты капитальных вложений и расходных обязательств субъектов Российской Федерации, возникающих при реализации мероприятий (результатов), не относящихся к капитальным вложениям в объекты капитальных вложений, или в целях софинансирования расходных обязательств субъектов Российской Федерации, возникающих при реализации 2 и более мероприятий (результатов) в рамках одной государственной программы Российской Федерации (подпрограммы государственной программы Российской Федерации) (далее - консолидированная субсидия) (за исключением предоставления консолидированной субсидии в целях софинансирования расходных обязательств субъекта Российской Федерации, возникающих при осуществлении капитальных вложений в объекты, которым присваиваются коды объектов капитальных вложений):</w:t>
      </w:r>
    </w:p>
    <w:p w:rsidR="00E21CBD" w:rsidRDefault="00E21CBD">
      <w:pPr>
        <w:pStyle w:val="ConsPlusNormal"/>
        <w:jc w:val="both"/>
      </w:pPr>
      <w:r>
        <w:t xml:space="preserve">(абзац введен </w:t>
      </w:r>
      <w:hyperlink r:id="rId40">
        <w:r>
          <w:rPr>
            <w:color w:val="0000FF"/>
          </w:rPr>
          <w:t>Приказом</w:t>
        </w:r>
      </w:hyperlink>
      <w:r>
        <w:t xml:space="preserve"> Минфина России от 14.09.2022 N 139н)</w:t>
      </w:r>
    </w:p>
    <w:p w:rsidR="00E21CBD" w:rsidRDefault="00E21CBD">
      <w:pPr>
        <w:pStyle w:val="ConsPlusNormal"/>
        <w:spacing w:before="220"/>
        <w:ind w:firstLine="540"/>
        <w:jc w:val="both"/>
      </w:pPr>
      <w:r>
        <w:t>с 3 по 7 разряд - код субсидии, соответствующий 13 - 17 разрядам кода классификации расходов бюджетов;</w:t>
      </w:r>
    </w:p>
    <w:p w:rsidR="00E21CBD" w:rsidRDefault="00E21CBD">
      <w:pPr>
        <w:pStyle w:val="ConsPlusNormal"/>
        <w:jc w:val="both"/>
      </w:pPr>
      <w:r>
        <w:t xml:space="preserve">(абзац введен </w:t>
      </w:r>
      <w:hyperlink r:id="rId41">
        <w:r>
          <w:rPr>
            <w:color w:val="0000FF"/>
          </w:rPr>
          <w:t>Приказом</w:t>
        </w:r>
      </w:hyperlink>
      <w:r>
        <w:t xml:space="preserve"> Минфина России от 14.09.2022 N 139н)</w:t>
      </w:r>
    </w:p>
    <w:p w:rsidR="00E21CBD" w:rsidRDefault="00E21CBD">
      <w:pPr>
        <w:pStyle w:val="ConsPlusNormal"/>
        <w:spacing w:before="220"/>
        <w:ind w:firstLine="540"/>
        <w:jc w:val="both"/>
      </w:pPr>
      <w:r>
        <w:t xml:space="preserve">с 8 по 17 разряд - код результата федерального проекта, формируемый автоматически в государственной интегрированной информационной системе управления общественными финансами "Электронный бюджет", при наличии его в приложении к соглашению, оформленном согласно </w:t>
      </w:r>
      <w:hyperlink r:id="rId42">
        <w:proofErr w:type="gramStart"/>
        <w:r>
          <w:rPr>
            <w:color w:val="0000FF"/>
          </w:rPr>
          <w:t>приложению</w:t>
        </w:r>
        <w:proofErr w:type="gramEnd"/>
        <w:r>
          <w:rPr>
            <w:color w:val="0000FF"/>
          </w:rPr>
          <w:t xml:space="preserve"> N 1</w:t>
        </w:r>
      </w:hyperlink>
      <w:r>
        <w:t xml:space="preserve"> к типовой форме;</w:t>
      </w:r>
    </w:p>
    <w:p w:rsidR="00E21CBD" w:rsidRDefault="00E21CBD">
      <w:pPr>
        <w:pStyle w:val="ConsPlusNormal"/>
        <w:jc w:val="both"/>
      </w:pPr>
      <w:r>
        <w:t xml:space="preserve">(абзац введен </w:t>
      </w:r>
      <w:hyperlink r:id="rId43">
        <w:r>
          <w:rPr>
            <w:color w:val="0000FF"/>
          </w:rPr>
          <w:t>Приказом</w:t>
        </w:r>
      </w:hyperlink>
      <w:r>
        <w:t xml:space="preserve"> Минфина России от 14.09.2022 N 139н)</w:t>
      </w:r>
    </w:p>
    <w:p w:rsidR="00E21CBD" w:rsidRDefault="00E21CBD">
      <w:pPr>
        <w:pStyle w:val="ConsPlusNormal"/>
        <w:spacing w:before="220"/>
        <w:ind w:firstLine="540"/>
        <w:jc w:val="both"/>
      </w:pPr>
      <w:bookmarkStart w:id="5" w:name="P82"/>
      <w:bookmarkEnd w:id="5"/>
      <w:r>
        <w:t xml:space="preserve">с 18 по 20 разряд - порядковый номер иного показателя, необходимого для исполнения расходных обязательств субъекта Российской Федерации (местного бюджета), </w:t>
      </w:r>
      <w:proofErr w:type="spellStart"/>
      <w:r>
        <w:t>софинансируемых</w:t>
      </w:r>
      <w:proofErr w:type="spellEnd"/>
      <w:r>
        <w:t xml:space="preserve"> из федерального бюджета;</w:t>
      </w:r>
    </w:p>
    <w:p w:rsidR="00E21CBD" w:rsidRDefault="00E21CBD">
      <w:pPr>
        <w:pStyle w:val="ConsPlusNormal"/>
        <w:jc w:val="both"/>
      </w:pPr>
      <w:r>
        <w:t xml:space="preserve">(абзац введен </w:t>
      </w:r>
      <w:hyperlink r:id="rId44">
        <w:r>
          <w:rPr>
            <w:color w:val="0000FF"/>
          </w:rPr>
          <w:t>Приказом</w:t>
        </w:r>
      </w:hyperlink>
      <w:r>
        <w:t xml:space="preserve"> Минфина России от 14.09.2022 N 139н)</w:t>
      </w:r>
    </w:p>
    <w:p w:rsidR="00E21CBD" w:rsidRDefault="00E21CBD">
      <w:pPr>
        <w:pStyle w:val="ConsPlusNormal"/>
        <w:spacing w:before="220"/>
        <w:ind w:firstLine="540"/>
        <w:jc w:val="both"/>
      </w:pPr>
      <w:r>
        <w:t>в иных случаях:</w:t>
      </w:r>
    </w:p>
    <w:p w:rsidR="00E21CBD" w:rsidRDefault="00E21CBD">
      <w:pPr>
        <w:pStyle w:val="ConsPlusNormal"/>
        <w:jc w:val="both"/>
      </w:pPr>
      <w:r>
        <w:t xml:space="preserve">(абзац введен </w:t>
      </w:r>
      <w:hyperlink r:id="rId45">
        <w:r>
          <w:rPr>
            <w:color w:val="0000FF"/>
          </w:rPr>
          <w:t>Приказом</w:t>
        </w:r>
      </w:hyperlink>
      <w:r>
        <w:t xml:space="preserve"> Минфина России от 20.11.2020 N 276н)</w:t>
      </w:r>
    </w:p>
    <w:p w:rsidR="00E21CBD" w:rsidRDefault="00E21CBD">
      <w:pPr>
        <w:pStyle w:val="ConsPlusNormal"/>
        <w:spacing w:before="220"/>
        <w:ind w:firstLine="540"/>
        <w:jc w:val="both"/>
      </w:pPr>
      <w:r>
        <w:t>с 3 по 7 разряд - код субсидии, соответствующий 13 - 17 разрядам кода классификации расходов бюджетов;</w:t>
      </w:r>
    </w:p>
    <w:p w:rsidR="00E21CBD" w:rsidRDefault="00E21CBD">
      <w:pPr>
        <w:pStyle w:val="ConsPlusNormal"/>
        <w:jc w:val="both"/>
      </w:pPr>
      <w:r>
        <w:t xml:space="preserve">(абзац введен </w:t>
      </w:r>
      <w:hyperlink r:id="rId46">
        <w:r>
          <w:rPr>
            <w:color w:val="0000FF"/>
          </w:rPr>
          <w:t>Приказом</w:t>
        </w:r>
      </w:hyperlink>
      <w:r>
        <w:t xml:space="preserve"> Минфина России от 20.11.2020 N 276н)</w:t>
      </w:r>
    </w:p>
    <w:p w:rsidR="00E21CBD" w:rsidRDefault="00E21CBD">
      <w:pPr>
        <w:pStyle w:val="ConsPlusNormal"/>
        <w:spacing w:before="220"/>
        <w:ind w:firstLine="540"/>
        <w:jc w:val="both"/>
      </w:pPr>
      <w:bookmarkStart w:id="6" w:name="P88"/>
      <w:bookmarkEnd w:id="6"/>
      <w:r>
        <w:lastRenderedPageBreak/>
        <w:t xml:space="preserve">десятизначный порядковый номер иного показателя, необходимого для исполнения расходных обязательств субъекта Российской Федерации (местного бюджета), </w:t>
      </w:r>
      <w:proofErr w:type="spellStart"/>
      <w:r>
        <w:t>софинансируемых</w:t>
      </w:r>
      <w:proofErr w:type="spellEnd"/>
      <w:r>
        <w:t xml:space="preserve"> из федерального бюджета.</w:t>
      </w:r>
    </w:p>
    <w:p w:rsidR="00E21CBD" w:rsidRDefault="00E21CBD">
      <w:pPr>
        <w:pStyle w:val="ConsPlusNormal"/>
        <w:jc w:val="both"/>
      </w:pPr>
      <w:r>
        <w:t xml:space="preserve">(в ред. </w:t>
      </w:r>
      <w:hyperlink r:id="rId47">
        <w:r>
          <w:rPr>
            <w:color w:val="0000FF"/>
          </w:rPr>
          <w:t>Приказа</w:t>
        </w:r>
      </w:hyperlink>
      <w:r>
        <w:t xml:space="preserve"> Минфина России от 20.11.2020 N 276н)</w:t>
      </w:r>
    </w:p>
    <w:p w:rsidR="00E21CBD" w:rsidRDefault="00E21CBD">
      <w:pPr>
        <w:pStyle w:val="ConsPlusNormal"/>
        <w:spacing w:before="220"/>
        <w:ind w:firstLine="540"/>
        <w:jc w:val="both"/>
      </w:pPr>
      <w:r>
        <w:t xml:space="preserve">Аналитические коды формируются в соответствии с настоящим пунктом на основании информации, содержащейся в соглашении, а также иной информации, необходимой для уточнения показателей, предусмотренных </w:t>
      </w:r>
      <w:hyperlink w:anchor="P82">
        <w:r>
          <w:rPr>
            <w:color w:val="0000FF"/>
          </w:rPr>
          <w:t>абзацами девятым</w:t>
        </w:r>
      </w:hyperlink>
      <w:r>
        <w:t xml:space="preserve"> и </w:t>
      </w:r>
      <w:hyperlink w:anchor="P88">
        <w:r>
          <w:rPr>
            <w:color w:val="0000FF"/>
          </w:rPr>
          <w:t>двенадцатым</w:t>
        </w:r>
      </w:hyperlink>
      <w:r>
        <w:t xml:space="preserve"> настоящего пункта.</w:t>
      </w:r>
    </w:p>
    <w:p w:rsidR="00E21CBD" w:rsidRDefault="00E21CBD">
      <w:pPr>
        <w:pStyle w:val="ConsPlusNormal"/>
        <w:jc w:val="both"/>
      </w:pPr>
      <w:r>
        <w:t xml:space="preserve">(в ред. Приказов Минфина России от 20.11.2020 </w:t>
      </w:r>
      <w:hyperlink r:id="rId48">
        <w:r>
          <w:rPr>
            <w:color w:val="0000FF"/>
          </w:rPr>
          <w:t>N 276н</w:t>
        </w:r>
      </w:hyperlink>
      <w:r>
        <w:t xml:space="preserve">, от 14.09.2022 </w:t>
      </w:r>
      <w:hyperlink r:id="rId49">
        <w:r>
          <w:rPr>
            <w:color w:val="0000FF"/>
          </w:rPr>
          <w:t>N 139н</w:t>
        </w:r>
      </w:hyperlink>
      <w:r>
        <w:t>)</w:t>
      </w:r>
    </w:p>
    <w:p w:rsidR="00E21CBD" w:rsidRDefault="00E21CBD">
      <w:pPr>
        <w:pStyle w:val="ConsPlusNormal"/>
        <w:spacing w:before="220"/>
        <w:ind w:firstLine="540"/>
        <w:jc w:val="both"/>
      </w:pPr>
      <w:r>
        <w:t>Аналитические коды подлежат размещению на официальном сайте Межрегионального операционного управления Федерального казначейства в информационно-телекоммуникационной сети "Интернет" не позднее четырех рабочих дней после дня размещения информации о соглашении в реестре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порядке, установленном Министерством финансов Российской Федерации &lt;4&gt; (далее - реестр соглашений).</w:t>
      </w:r>
    </w:p>
    <w:p w:rsidR="00E21CBD" w:rsidRDefault="00E21CBD">
      <w:pPr>
        <w:pStyle w:val="ConsPlusNormal"/>
        <w:jc w:val="both"/>
      </w:pPr>
      <w:r>
        <w:t xml:space="preserve">(в ред. </w:t>
      </w:r>
      <w:hyperlink r:id="rId50">
        <w:r>
          <w:rPr>
            <w:color w:val="0000FF"/>
          </w:rPr>
          <w:t>Приказа</w:t>
        </w:r>
      </w:hyperlink>
      <w:r>
        <w:t xml:space="preserve"> Минфина России от 14.06.2024 N 90н)</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&lt;4&gt; В соответствии с </w:t>
      </w:r>
      <w:hyperlink r:id="rId51">
        <w:r>
          <w:rPr>
            <w:color w:val="0000FF"/>
          </w:rPr>
          <w:t>абзацем четырнадцатым пункта 1 статьи 166.1</w:t>
        </w:r>
      </w:hyperlink>
      <w:r>
        <w:t xml:space="preserve"> Бюджетного кодекса Российской Федерации (Собрание законодательства Российской Федерации, 1998, N 31, ст. 3823; 2005, N 1, ст. 8; 2019, N 52, ст. 7797).</w:t>
      </w:r>
    </w:p>
    <w:p w:rsidR="00E21CBD" w:rsidRDefault="00E21CBD">
      <w:pPr>
        <w:pStyle w:val="ConsPlusNormal"/>
        <w:jc w:val="both"/>
      </w:pPr>
      <w:r>
        <w:t xml:space="preserve">(сноска в ред. </w:t>
      </w:r>
      <w:hyperlink r:id="rId52">
        <w:r>
          <w:rPr>
            <w:color w:val="0000FF"/>
          </w:rPr>
          <w:t>Приказа</w:t>
        </w:r>
      </w:hyperlink>
      <w:r>
        <w:t xml:space="preserve"> Минфина России от 14.09.2022 N 139н)</w:t>
      </w:r>
    </w:p>
    <w:p w:rsidR="00E21CBD" w:rsidRDefault="00E21CBD">
      <w:pPr>
        <w:pStyle w:val="ConsPlusNormal"/>
        <w:jc w:val="both"/>
      </w:pPr>
    </w:p>
    <w:p w:rsidR="00E21CBD" w:rsidRDefault="00E21CBD">
      <w:pPr>
        <w:pStyle w:val="ConsPlusNormal"/>
        <w:ind w:firstLine="540"/>
        <w:jc w:val="both"/>
      </w:pPr>
      <w:r>
        <w:t>Внесение изменений в аналитический код осуществляется не позднее четырех рабочих дней со дня:</w:t>
      </w:r>
    </w:p>
    <w:p w:rsidR="00E21CBD" w:rsidRDefault="00E21CBD">
      <w:pPr>
        <w:pStyle w:val="ConsPlusNormal"/>
        <w:spacing w:before="220"/>
        <w:ind w:firstLine="540"/>
        <w:jc w:val="both"/>
      </w:pPr>
      <w:r>
        <w:t>начала финансового года в части 1 и 2 разрядов аналитического кода;</w:t>
      </w:r>
    </w:p>
    <w:p w:rsidR="00E21CBD" w:rsidRDefault="00E21CBD">
      <w:pPr>
        <w:pStyle w:val="ConsPlusNormal"/>
        <w:spacing w:before="220"/>
        <w:ind w:firstLine="540"/>
        <w:jc w:val="both"/>
      </w:pPr>
      <w:r>
        <w:t>размещения в реестре соглашений информации о дополнительном соглашении, заключенном в целях внесения изменений в соглашение, требующей внесения изменений в аналитический код;</w:t>
      </w:r>
    </w:p>
    <w:p w:rsidR="00E21CBD" w:rsidRDefault="00E21CBD">
      <w:pPr>
        <w:pStyle w:val="ConsPlusNormal"/>
        <w:spacing w:before="220"/>
        <w:ind w:firstLine="540"/>
        <w:jc w:val="both"/>
      </w:pPr>
      <w:r>
        <w:t xml:space="preserve">представления федеральным органом государственной власти, которому как получателю средств федерального бюджета доведены лимиты бюджетных обязательств на предоставление субсидии или финансовым органом субъекта Российской Федерации информации, необходимой для уточнения показателя аналитического кода, предусмотренного </w:t>
      </w:r>
      <w:hyperlink w:anchor="P88">
        <w:r>
          <w:rPr>
            <w:color w:val="0000FF"/>
          </w:rPr>
          <w:t>абзацем восьмым</w:t>
        </w:r>
      </w:hyperlink>
      <w:r>
        <w:t xml:space="preserve"> настоящего пункта.</w:t>
      </w:r>
    </w:p>
    <w:p w:rsidR="00E21CBD" w:rsidRDefault="00E21CBD">
      <w:pPr>
        <w:pStyle w:val="ConsPlusNormal"/>
        <w:jc w:val="both"/>
      </w:pPr>
      <w:r>
        <w:t xml:space="preserve">(в ред. </w:t>
      </w:r>
      <w:hyperlink r:id="rId53">
        <w:r>
          <w:rPr>
            <w:color w:val="0000FF"/>
          </w:rPr>
          <w:t>Приказа</w:t>
        </w:r>
      </w:hyperlink>
      <w:r>
        <w:t xml:space="preserve"> Минфина России от 20.11.2020 N 276н)</w:t>
      </w:r>
    </w:p>
    <w:p w:rsidR="00E21CBD" w:rsidRDefault="00E21CBD">
      <w:pPr>
        <w:pStyle w:val="ConsPlusNormal"/>
        <w:jc w:val="both"/>
      </w:pPr>
      <w:r>
        <w:t xml:space="preserve">(п. 2.1 введен </w:t>
      </w:r>
      <w:hyperlink r:id="rId54">
        <w:r>
          <w:rPr>
            <w:color w:val="0000FF"/>
          </w:rPr>
          <w:t>Приказом</w:t>
        </w:r>
      </w:hyperlink>
      <w:r>
        <w:t xml:space="preserve"> Минфина России от 19.11.2019 N 188н)</w:t>
      </w:r>
    </w:p>
    <w:p w:rsidR="00E21CBD" w:rsidRDefault="00E21CBD">
      <w:pPr>
        <w:pStyle w:val="ConsPlusNormal"/>
        <w:spacing w:before="220"/>
        <w:ind w:firstLine="540"/>
        <w:jc w:val="both"/>
      </w:pPr>
      <w:bookmarkStart w:id="7" w:name="P104"/>
      <w:bookmarkEnd w:id="7"/>
      <w:r>
        <w:t>2(2). В распоряжениях, представляемых в целях перечисления денежных средств на банковские счета физических лиц, операции по которым осуществляются с использованием платежных карт, на которых размещен товарный знак (знак обслуживания), принадлежащий оператору национальной системы платежных карт (далее - НСПК), и которые предоставляются физическим лицам участниками НСПК в соответствии с НСПК &lt;4(1)&gt; (далее - платежные карты "Мир"), дополнительно к аналитическому коду указывается код вида выплаты в целях осуществления перечислений за счет средств бюджетов бюджетной системы Российской Федерации на банковские счета физических лиц, операции по которым осуществляются с использованием платежных карт "Мир" (далее - код вида выплаты).</w:t>
      </w:r>
    </w:p>
    <w:p w:rsidR="00E21CBD" w:rsidRDefault="00E21CBD">
      <w:pPr>
        <w:pStyle w:val="ConsPlusNormal"/>
        <w:jc w:val="both"/>
      </w:pPr>
      <w:r>
        <w:t xml:space="preserve">(п. 2(2) введен </w:t>
      </w:r>
      <w:hyperlink r:id="rId55">
        <w:r>
          <w:rPr>
            <w:color w:val="0000FF"/>
          </w:rPr>
          <w:t>Приказом</w:t>
        </w:r>
      </w:hyperlink>
      <w:r>
        <w:t xml:space="preserve"> Минфина России от 14.06.2024 N 90н)</w:t>
      </w:r>
    </w:p>
    <w:p w:rsidR="00E21CBD" w:rsidRDefault="00E21CBD">
      <w:pPr>
        <w:pStyle w:val="ConsPlusNormal"/>
        <w:spacing w:before="220"/>
        <w:ind w:firstLine="540"/>
        <w:jc w:val="both"/>
      </w:pPr>
      <w:r>
        <w:lastRenderedPageBreak/>
        <w:t>--------------------------------</w:t>
      </w:r>
    </w:p>
    <w:p w:rsidR="00E21CBD" w:rsidRDefault="00E21CBD">
      <w:pPr>
        <w:pStyle w:val="ConsPlusNormal"/>
        <w:spacing w:before="220"/>
        <w:ind w:firstLine="540"/>
        <w:jc w:val="both"/>
      </w:pPr>
      <w:r>
        <w:t xml:space="preserve">&lt;4(1)&gt; </w:t>
      </w:r>
      <w:hyperlink r:id="rId56">
        <w:r>
          <w:rPr>
            <w:color w:val="0000FF"/>
          </w:rPr>
          <w:t>Часть 2 статьи 30.1</w:t>
        </w:r>
      </w:hyperlink>
      <w:r>
        <w:t xml:space="preserve"> Федерального закона от 27 июня 2011 г. N 161-ФЗ "О национальной платежной системе".</w:t>
      </w:r>
    </w:p>
    <w:p w:rsidR="00E21CBD" w:rsidRDefault="00E21CBD">
      <w:pPr>
        <w:pStyle w:val="ConsPlusNormal"/>
        <w:jc w:val="both"/>
      </w:pPr>
      <w:r>
        <w:t xml:space="preserve">(сноска введена </w:t>
      </w:r>
      <w:hyperlink r:id="rId57">
        <w:r>
          <w:rPr>
            <w:color w:val="0000FF"/>
          </w:rPr>
          <w:t>Приказом</w:t>
        </w:r>
      </w:hyperlink>
      <w:r>
        <w:t xml:space="preserve"> Минфина России от 14.06.2024 N 90н)</w:t>
      </w:r>
    </w:p>
    <w:p w:rsidR="00E21CBD" w:rsidRDefault="00E21CBD">
      <w:pPr>
        <w:pStyle w:val="ConsPlusNormal"/>
        <w:jc w:val="both"/>
      </w:pPr>
    </w:p>
    <w:p w:rsidR="00E21CBD" w:rsidRDefault="00E21CBD">
      <w:pPr>
        <w:pStyle w:val="ConsPlusNormal"/>
        <w:ind w:firstLine="540"/>
        <w:jc w:val="both"/>
      </w:pPr>
      <w:bookmarkStart w:id="8" w:name="P110"/>
      <w:bookmarkEnd w:id="8"/>
      <w:r>
        <w:t xml:space="preserve">3. Одновременно с указанными в </w:t>
      </w:r>
      <w:hyperlink w:anchor="P48">
        <w:r>
          <w:rPr>
            <w:color w:val="0000FF"/>
          </w:rPr>
          <w:t>пункте 2</w:t>
        </w:r>
      </w:hyperlink>
      <w:r>
        <w:t xml:space="preserve"> настоящего Порядка распоряжениями в территориальный орган Федерального казначейства направляются:</w:t>
      </w:r>
    </w:p>
    <w:p w:rsidR="00E21CBD" w:rsidRDefault="00E21CBD">
      <w:pPr>
        <w:pStyle w:val="ConsPlusNormal"/>
        <w:jc w:val="both"/>
      </w:pPr>
      <w:r>
        <w:t xml:space="preserve">(в ред. </w:t>
      </w:r>
      <w:hyperlink r:id="rId58">
        <w:r>
          <w:rPr>
            <w:color w:val="0000FF"/>
          </w:rPr>
          <w:t>Приказа</w:t>
        </w:r>
      </w:hyperlink>
      <w:r>
        <w:t xml:space="preserve"> Минфина России от 14.06.2024 N 90н)</w:t>
      </w:r>
    </w:p>
    <w:p w:rsidR="00E21CBD" w:rsidRDefault="00E21CBD">
      <w:pPr>
        <w:pStyle w:val="ConsPlusNormal"/>
        <w:spacing w:before="220"/>
        <w:ind w:firstLine="540"/>
        <w:jc w:val="both"/>
      </w:pPr>
      <w:r>
        <w:t xml:space="preserve">документы, предусмотренные </w:t>
      </w:r>
      <w:hyperlink w:anchor="P210">
        <w:r>
          <w:rPr>
            <w:color w:val="0000FF"/>
          </w:rPr>
          <w:t>графами 2</w:t>
        </w:r>
      </w:hyperlink>
      <w:r>
        <w:t xml:space="preserve"> и </w:t>
      </w:r>
      <w:hyperlink w:anchor="P211">
        <w:r>
          <w:rPr>
            <w:color w:val="0000FF"/>
          </w:rPr>
          <w:t>3</w:t>
        </w:r>
      </w:hyperlink>
      <w:r>
        <w:t xml:space="preserve"> Примерного перечня документов, на основании которых возникают бюджетные и денежные обязательства получателей средств бюджета субъекта Российской Федерации (местного бюджета), в целях софинансирования которых предоставляется субсидия, согласно приложению к настоящему Порядку (далее - документы, подтверждающие возникновение бюджетных обязательств, документы, подтверждающие возникновение денежных обязательств);</w:t>
      </w:r>
    </w:p>
    <w:p w:rsidR="00E21CBD" w:rsidRDefault="00E21CBD">
      <w:pPr>
        <w:pStyle w:val="ConsPlusNormal"/>
        <w:spacing w:before="220"/>
        <w:ind w:firstLine="540"/>
        <w:jc w:val="both"/>
      </w:pPr>
      <w:r>
        <w:t>иные документы, предусмотренные порядком предоставления и распределения субсидии, установленным нормативным правовым актом Правительства Российской Федерации, принятым в соответствии с бюджетным законодательством Российской Федерации (далее - Правила предоставления субсидии).</w:t>
      </w:r>
    </w:p>
    <w:p w:rsidR="00E21CBD" w:rsidRDefault="00E21CBD">
      <w:pPr>
        <w:pStyle w:val="ConsPlusNormal"/>
        <w:jc w:val="both"/>
      </w:pPr>
      <w:r>
        <w:t xml:space="preserve">(п. 3 в ред. </w:t>
      </w:r>
      <w:hyperlink r:id="rId59">
        <w:r>
          <w:rPr>
            <w:color w:val="0000FF"/>
          </w:rPr>
          <w:t>Приказа</w:t>
        </w:r>
      </w:hyperlink>
      <w:r>
        <w:t xml:space="preserve"> Минфина России от 19.11.2019 N 188н)</w:t>
      </w:r>
    </w:p>
    <w:p w:rsidR="00E21CBD" w:rsidRDefault="00E21CBD">
      <w:pPr>
        <w:pStyle w:val="ConsPlusNormal"/>
        <w:spacing w:before="220"/>
        <w:ind w:firstLine="540"/>
        <w:jc w:val="both"/>
      </w:pPr>
      <w:r>
        <w:t>4. Документы, подтверждающие возникновение бюджетных обязательств, и документы, подтверждающие возникновение денежных обязательств, направляются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имеющего право действовать от имени финансового органа или получателя средств бюджета субъекта Российской Федерации.</w:t>
      </w:r>
    </w:p>
    <w:p w:rsidR="00E21CBD" w:rsidRDefault="00E21CBD">
      <w:pPr>
        <w:pStyle w:val="ConsPlusNormal"/>
        <w:spacing w:before="220"/>
        <w:ind w:firstLine="540"/>
        <w:jc w:val="both"/>
      </w:pPr>
      <w:bookmarkStart w:id="9" w:name="P116"/>
      <w:bookmarkEnd w:id="9"/>
      <w:r>
        <w:t>В случае если в соответствии с законодательством Российской Федерации документы, подтверждающие возникновение бюджетных обязательств, и (или) документы, подтверждающие возникновение денежных обязательств, ранее были размещены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 представление указанных документов в территориальный орган Федерального казначейства не требуется.</w:t>
      </w:r>
    </w:p>
    <w:p w:rsidR="00E21CBD" w:rsidRDefault="00E21CBD">
      <w:pPr>
        <w:pStyle w:val="ConsPlusNormal"/>
        <w:spacing w:before="220"/>
        <w:ind w:firstLine="540"/>
        <w:jc w:val="both"/>
      </w:pPr>
      <w:r>
        <w:t xml:space="preserve">5. Территориальный орган Федерального казначейства осуществляет проверку документов, представленных в соответствии с </w:t>
      </w:r>
      <w:hyperlink w:anchor="P51">
        <w:r>
          <w:rPr>
            <w:color w:val="0000FF"/>
          </w:rPr>
          <w:t>абзацем третьим пункта 2</w:t>
        </w:r>
      </w:hyperlink>
      <w:r>
        <w:t xml:space="preserve"> и </w:t>
      </w:r>
      <w:hyperlink w:anchor="P110">
        <w:r>
          <w:rPr>
            <w:color w:val="0000FF"/>
          </w:rPr>
          <w:t>пунктом 3</w:t>
        </w:r>
      </w:hyperlink>
      <w:r>
        <w:t xml:space="preserve"> настоящего Порядка, по следующим направлениям:</w:t>
      </w:r>
    </w:p>
    <w:p w:rsidR="00E21CBD" w:rsidRDefault="00E21CBD">
      <w:pPr>
        <w:pStyle w:val="ConsPlusNormal"/>
        <w:jc w:val="both"/>
      </w:pPr>
      <w:r>
        <w:t xml:space="preserve">(в ред. Приказов Минфина России от 19.11.2019 </w:t>
      </w:r>
      <w:hyperlink r:id="rId60">
        <w:r>
          <w:rPr>
            <w:color w:val="0000FF"/>
          </w:rPr>
          <w:t>N 188н</w:t>
        </w:r>
      </w:hyperlink>
      <w:r>
        <w:t xml:space="preserve">, от 14.06.2024 </w:t>
      </w:r>
      <w:hyperlink r:id="rId61">
        <w:r>
          <w:rPr>
            <w:color w:val="0000FF"/>
          </w:rPr>
          <w:t>N 90н</w:t>
        </w:r>
      </w:hyperlink>
      <w:r>
        <w:t>)</w:t>
      </w:r>
    </w:p>
    <w:p w:rsidR="00E21CBD" w:rsidRDefault="00E21CBD">
      <w:pPr>
        <w:pStyle w:val="ConsPlusNormal"/>
        <w:spacing w:before="220"/>
        <w:ind w:firstLine="540"/>
        <w:jc w:val="both"/>
      </w:pPr>
      <w:r>
        <w:t>а) соответствие распоряжения требованиям Банка России (Федерального казначейства);</w:t>
      </w:r>
    </w:p>
    <w:p w:rsidR="00E21CBD" w:rsidRDefault="00E21CBD">
      <w:pPr>
        <w:pStyle w:val="ConsPlusNormal"/>
        <w:jc w:val="both"/>
      </w:pPr>
      <w:r>
        <w:t xml:space="preserve">(в ред. </w:t>
      </w:r>
      <w:hyperlink r:id="rId62">
        <w:r>
          <w:rPr>
            <w:color w:val="0000FF"/>
          </w:rPr>
          <w:t>Приказа</w:t>
        </w:r>
      </w:hyperlink>
      <w:r>
        <w:t xml:space="preserve"> Минфина России от 14.06.2024 N 90н)</w:t>
      </w:r>
    </w:p>
    <w:p w:rsidR="00E21CBD" w:rsidRDefault="00E21CBD">
      <w:pPr>
        <w:pStyle w:val="ConsPlusNormal"/>
        <w:spacing w:before="220"/>
        <w:ind w:firstLine="540"/>
        <w:jc w:val="both"/>
      </w:pPr>
      <w:r>
        <w:t>б) наличие в распоряжении данных для осуществления налоговых и иных обязательных платежей в бюджеты бюджетной системы Российской Федерации, предусмотренных правилами, установленными Министерством финансов Российской Федерации &lt;5&gt;;</w:t>
      </w:r>
    </w:p>
    <w:p w:rsidR="00E21CBD" w:rsidRDefault="00E21CBD">
      <w:pPr>
        <w:pStyle w:val="ConsPlusNormal"/>
        <w:jc w:val="both"/>
      </w:pPr>
      <w:r>
        <w:t xml:space="preserve">(в ред. Приказов Минфина России от 19.11.2019 </w:t>
      </w:r>
      <w:hyperlink r:id="rId63">
        <w:r>
          <w:rPr>
            <w:color w:val="0000FF"/>
          </w:rPr>
          <w:t>N 188н</w:t>
        </w:r>
      </w:hyperlink>
      <w:r>
        <w:t xml:space="preserve">, от 14.09.2022 </w:t>
      </w:r>
      <w:hyperlink r:id="rId64">
        <w:r>
          <w:rPr>
            <w:color w:val="0000FF"/>
          </w:rPr>
          <w:t>N 139н</w:t>
        </w:r>
      </w:hyperlink>
      <w:r>
        <w:t xml:space="preserve">, от 14.06.2024 </w:t>
      </w:r>
      <w:hyperlink r:id="rId65">
        <w:r>
          <w:rPr>
            <w:color w:val="0000FF"/>
          </w:rPr>
          <w:t>N 90н</w:t>
        </w:r>
      </w:hyperlink>
      <w:r>
        <w:t>)</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&lt;5&gt; В соответствии с </w:t>
      </w:r>
      <w:hyperlink r:id="rId66">
        <w:r>
          <w:rPr>
            <w:color w:val="0000FF"/>
          </w:rPr>
          <w:t>пунктом 7 статьи 45</w:t>
        </w:r>
      </w:hyperlink>
      <w:r>
        <w:t xml:space="preserve"> Налогового кодекса Российской Федерации (Собрание законодательства Российской Федерации, 1998, N 31, ст. 3824; 2021, N 49, ст. 8143).</w:t>
      </w:r>
    </w:p>
    <w:p w:rsidR="00E21CBD" w:rsidRDefault="00E21CBD">
      <w:pPr>
        <w:pStyle w:val="ConsPlusNormal"/>
        <w:jc w:val="both"/>
      </w:pPr>
      <w:r>
        <w:t xml:space="preserve">(сноска в ред. </w:t>
      </w:r>
      <w:hyperlink r:id="rId67">
        <w:r>
          <w:rPr>
            <w:color w:val="0000FF"/>
          </w:rPr>
          <w:t>Приказа</w:t>
        </w:r>
      </w:hyperlink>
      <w:r>
        <w:t xml:space="preserve"> Минфина России от 14.09.2022 N 139н)</w:t>
      </w:r>
    </w:p>
    <w:p w:rsidR="00E21CBD" w:rsidRDefault="00E21CBD">
      <w:pPr>
        <w:pStyle w:val="ConsPlusNormal"/>
        <w:jc w:val="both"/>
      </w:pPr>
    </w:p>
    <w:p w:rsidR="00E21CBD" w:rsidRDefault="00E21CBD">
      <w:pPr>
        <w:pStyle w:val="ConsPlusNormal"/>
        <w:ind w:firstLine="540"/>
        <w:jc w:val="both"/>
      </w:pPr>
      <w:r>
        <w:t xml:space="preserve">в) соответствие указанных в распоряжении кодов классификации расходов бюджетов кодам </w:t>
      </w:r>
      <w:r>
        <w:lastRenderedPageBreak/>
        <w:t>бюджетной классификации Российской Федерации, действующим в текущем финансовом году на момент представления расчетного (платежного) документа;</w:t>
      </w:r>
    </w:p>
    <w:p w:rsidR="00E21CBD" w:rsidRDefault="00E21CBD">
      <w:pPr>
        <w:pStyle w:val="ConsPlusNormal"/>
        <w:jc w:val="both"/>
      </w:pPr>
      <w:r>
        <w:t xml:space="preserve">(в ред. </w:t>
      </w:r>
      <w:hyperlink r:id="rId68">
        <w:r>
          <w:rPr>
            <w:color w:val="0000FF"/>
          </w:rPr>
          <w:t>Приказа</w:t>
        </w:r>
      </w:hyperlink>
      <w:r>
        <w:t xml:space="preserve"> Минфина России от 14.06.2024 N 90н)</w:t>
      </w:r>
    </w:p>
    <w:p w:rsidR="00E21CBD" w:rsidRDefault="00E21CBD">
      <w:pPr>
        <w:pStyle w:val="ConsPlusNormal"/>
        <w:spacing w:before="220"/>
        <w:ind w:firstLine="540"/>
        <w:jc w:val="both"/>
      </w:pPr>
      <w:r>
        <w:t>г) соответствие указанных в распоряжении кодов видов расходов классификации расходов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&lt;6&gt;, установленным Министерством финансов Российской Федерации;</w:t>
      </w:r>
    </w:p>
    <w:p w:rsidR="00E21CBD" w:rsidRDefault="00E21CBD">
      <w:pPr>
        <w:pStyle w:val="ConsPlusNormal"/>
        <w:jc w:val="both"/>
      </w:pPr>
      <w:r>
        <w:t xml:space="preserve">(в ред. Приказов Минфина России от 19.11.2019 </w:t>
      </w:r>
      <w:hyperlink r:id="rId69">
        <w:r>
          <w:rPr>
            <w:color w:val="0000FF"/>
          </w:rPr>
          <w:t>N 188н</w:t>
        </w:r>
      </w:hyperlink>
      <w:r>
        <w:t xml:space="preserve">, от 14.09.2022 </w:t>
      </w:r>
      <w:hyperlink r:id="rId70">
        <w:r>
          <w:rPr>
            <w:color w:val="0000FF"/>
          </w:rPr>
          <w:t>N 139н</w:t>
        </w:r>
      </w:hyperlink>
      <w:r>
        <w:t xml:space="preserve">, от 14.06.2024 </w:t>
      </w:r>
      <w:hyperlink r:id="rId71">
        <w:r>
          <w:rPr>
            <w:color w:val="0000FF"/>
          </w:rPr>
          <w:t>N 90н</w:t>
        </w:r>
      </w:hyperlink>
      <w:r>
        <w:t>)</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&lt;6&gt; В соответствии с </w:t>
      </w:r>
      <w:hyperlink r:id="rId72">
        <w:r>
          <w:rPr>
            <w:color w:val="0000FF"/>
          </w:rPr>
          <w:t>пунктом 2 статьи 18</w:t>
        </w:r>
      </w:hyperlink>
      <w:r>
        <w:t xml:space="preserve"> Бюджетного кодекса Российской Федерации (Собрание законодательства Российской Федерации, 1998, N 31, ст. 3823; 2013, N 19, ст. 2331).</w:t>
      </w:r>
    </w:p>
    <w:p w:rsidR="00E21CBD" w:rsidRDefault="00E21CBD">
      <w:pPr>
        <w:pStyle w:val="ConsPlusNormal"/>
        <w:jc w:val="both"/>
      </w:pPr>
      <w:r>
        <w:t xml:space="preserve">(сноска в ред. </w:t>
      </w:r>
      <w:hyperlink r:id="rId73">
        <w:r>
          <w:rPr>
            <w:color w:val="0000FF"/>
          </w:rPr>
          <w:t>Приказа</w:t>
        </w:r>
      </w:hyperlink>
      <w:r>
        <w:t xml:space="preserve"> Минфина России от 14.09.2022 N 139н)</w:t>
      </w:r>
    </w:p>
    <w:p w:rsidR="00E21CBD" w:rsidRDefault="00E21CBD">
      <w:pPr>
        <w:pStyle w:val="ConsPlusNormal"/>
        <w:jc w:val="both"/>
      </w:pPr>
    </w:p>
    <w:p w:rsidR="00E21CBD" w:rsidRDefault="00E21CBD">
      <w:pPr>
        <w:pStyle w:val="ConsPlusNormal"/>
        <w:ind w:firstLine="540"/>
        <w:jc w:val="both"/>
      </w:pPr>
      <w:r>
        <w:t>г(1) соответствие указанных в распоряжении, представляемом в целях перечисления денежных средств на банковские счета физических лиц, операции по которым осуществляются с использованием платежных карт "Мир", кодов видов расходов классификации расходов бюджетов бюджетной системы Российской Федерации кодам видов выплат и наименованиям видов выплат;</w:t>
      </w:r>
    </w:p>
    <w:p w:rsidR="00E21CBD" w:rsidRDefault="00E21CBD">
      <w:pPr>
        <w:pStyle w:val="ConsPlusNormal"/>
        <w:jc w:val="both"/>
      </w:pPr>
      <w:r>
        <w:t>(</w:t>
      </w:r>
      <w:proofErr w:type="spellStart"/>
      <w:r>
        <w:t>пп</w:t>
      </w:r>
      <w:proofErr w:type="spellEnd"/>
      <w:r>
        <w:t xml:space="preserve">. "г(1)" введен </w:t>
      </w:r>
      <w:hyperlink r:id="rId74">
        <w:r>
          <w:rPr>
            <w:color w:val="0000FF"/>
          </w:rPr>
          <w:t>Приказом</w:t>
        </w:r>
      </w:hyperlink>
      <w:r>
        <w:t xml:space="preserve"> Минфина России от 14.06.2024 N 90н)</w:t>
      </w:r>
    </w:p>
    <w:p w:rsidR="00E21CBD" w:rsidRDefault="00E21CBD">
      <w:pPr>
        <w:pStyle w:val="ConsPlusNormal"/>
        <w:spacing w:before="220"/>
        <w:ind w:firstLine="540"/>
        <w:jc w:val="both"/>
      </w:pPr>
      <w:r>
        <w:t>д) наличие в распоряжении реквизитов документов, подтверждающих возникновение бюджетного обязательства, а также документов, подтверждающих возникновение денежного обязательства;</w:t>
      </w:r>
    </w:p>
    <w:p w:rsidR="00E21CBD" w:rsidRDefault="00E21CBD">
      <w:pPr>
        <w:pStyle w:val="ConsPlusNormal"/>
        <w:jc w:val="both"/>
      </w:pPr>
      <w:r>
        <w:t xml:space="preserve">(в ред. </w:t>
      </w:r>
      <w:hyperlink r:id="rId75">
        <w:r>
          <w:rPr>
            <w:color w:val="0000FF"/>
          </w:rPr>
          <w:t>Приказа</w:t>
        </w:r>
      </w:hyperlink>
      <w:r>
        <w:t xml:space="preserve"> Минфина России от 14.06.2024 N 90н)</w:t>
      </w:r>
    </w:p>
    <w:p w:rsidR="00E21CBD" w:rsidRDefault="00E21CBD">
      <w:pPr>
        <w:pStyle w:val="ConsPlusNormal"/>
        <w:spacing w:before="220"/>
        <w:ind w:firstLine="540"/>
        <w:jc w:val="both"/>
      </w:pPr>
      <w:r>
        <w:t>е) соответствие содержания операции по целевым расходам, исходя из документа, подтверждающего возникновение денежного обязательства:</w:t>
      </w:r>
    </w:p>
    <w:p w:rsidR="00E21CBD" w:rsidRDefault="00E21CBD">
      <w:pPr>
        <w:pStyle w:val="ConsPlusNormal"/>
        <w:spacing w:before="220"/>
        <w:ind w:firstLine="540"/>
        <w:jc w:val="both"/>
      </w:pPr>
      <w:r>
        <w:t xml:space="preserve">содержанию текста назначения платежа, указанному в распоряжении (не применяется для распоряжений, указанных в </w:t>
      </w:r>
      <w:hyperlink w:anchor="P104">
        <w:r>
          <w:rPr>
            <w:color w:val="0000FF"/>
          </w:rPr>
          <w:t>пункте 2(2)</w:t>
        </w:r>
      </w:hyperlink>
      <w:r>
        <w:t xml:space="preserve"> настоящего Порядка);</w:t>
      </w:r>
    </w:p>
    <w:p w:rsidR="00E21CBD" w:rsidRDefault="00E21CBD">
      <w:pPr>
        <w:pStyle w:val="ConsPlusNormal"/>
        <w:jc w:val="both"/>
      </w:pPr>
      <w:r>
        <w:t xml:space="preserve">(в ред. </w:t>
      </w:r>
      <w:hyperlink r:id="rId76">
        <w:r>
          <w:rPr>
            <w:color w:val="0000FF"/>
          </w:rPr>
          <w:t>Приказа</w:t>
        </w:r>
      </w:hyperlink>
      <w:r>
        <w:t xml:space="preserve"> Минфина России от 14.06.2024 N 90н)</w:t>
      </w:r>
    </w:p>
    <w:p w:rsidR="00E21CBD" w:rsidRDefault="00E21CBD">
      <w:pPr>
        <w:pStyle w:val="ConsPlusNormal"/>
        <w:spacing w:before="220"/>
        <w:ind w:firstLine="540"/>
        <w:jc w:val="both"/>
      </w:pPr>
      <w:r>
        <w:t xml:space="preserve">наименованию и коду объекта капитальных вложений (при наличии такого кода в приложении к соглашению, оформленном согласно </w:t>
      </w:r>
      <w:hyperlink r:id="rId77">
        <w:r>
          <w:rPr>
            <w:color w:val="0000FF"/>
          </w:rPr>
          <w:t>приложению N 2</w:t>
        </w:r>
      </w:hyperlink>
      <w:r>
        <w:t xml:space="preserve"> к типовой форме (</w:t>
      </w:r>
      <w:hyperlink r:id="rId78">
        <w:r>
          <w:rPr>
            <w:color w:val="0000FF"/>
          </w:rPr>
          <w:t>приложению N 1</w:t>
        </w:r>
      </w:hyperlink>
      <w:r>
        <w:t xml:space="preserve"> к типовой форме соглашения о предоставлении единой субсидии);</w:t>
      </w:r>
    </w:p>
    <w:p w:rsidR="00E21CBD" w:rsidRDefault="00E21CBD">
      <w:pPr>
        <w:pStyle w:val="ConsPlusNormal"/>
        <w:jc w:val="both"/>
      </w:pPr>
      <w:r>
        <w:t xml:space="preserve">(в ред. </w:t>
      </w:r>
      <w:hyperlink r:id="rId79">
        <w:r>
          <w:rPr>
            <w:color w:val="0000FF"/>
          </w:rPr>
          <w:t>Приказа</w:t>
        </w:r>
      </w:hyperlink>
      <w:r>
        <w:t xml:space="preserve"> Минфина России от 14.09.2022 N 139н)</w:t>
      </w:r>
    </w:p>
    <w:p w:rsidR="00E21CBD" w:rsidRDefault="00E21CBD">
      <w:pPr>
        <w:pStyle w:val="ConsPlusNormal"/>
        <w:spacing w:before="220"/>
        <w:ind w:firstLine="540"/>
        <w:jc w:val="both"/>
      </w:pPr>
      <w:r>
        <w:t>требованиям к составу расходных обязательств субъекта Российской Федерации (при наличии таких требований в Правилах предоставления субсидии или правовом акте федерального органа государственной власти);</w:t>
      </w:r>
    </w:p>
    <w:p w:rsidR="00E21CBD" w:rsidRDefault="00E21CBD">
      <w:pPr>
        <w:pStyle w:val="ConsPlusNormal"/>
        <w:jc w:val="both"/>
      </w:pPr>
      <w:r>
        <w:t>(</w:t>
      </w:r>
      <w:proofErr w:type="spellStart"/>
      <w:r>
        <w:t>пп</w:t>
      </w:r>
      <w:proofErr w:type="spellEnd"/>
      <w:r>
        <w:t xml:space="preserve">. "е" в ред. </w:t>
      </w:r>
      <w:hyperlink r:id="rId80">
        <w:r>
          <w:rPr>
            <w:color w:val="0000FF"/>
          </w:rPr>
          <w:t>Приказа</w:t>
        </w:r>
      </w:hyperlink>
      <w:r>
        <w:t xml:space="preserve"> Минфина России от 19.11.2019 N 188н)</w:t>
      </w:r>
    </w:p>
    <w:p w:rsidR="00E21CBD" w:rsidRDefault="00E21CBD">
      <w:pPr>
        <w:pStyle w:val="ConsPlusNormal"/>
        <w:spacing w:before="220"/>
        <w:ind w:firstLine="540"/>
        <w:jc w:val="both"/>
      </w:pPr>
      <w:r>
        <w:t>ж) соответствие наименования, идентификационного номера налогоплательщика (далее - ИНН), кода причины постановки на учет (далее -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документах, подтверждающих возникновение бюджетного обязательства, а также документах, подтверждающих возникновение денежного обязательства;</w:t>
      </w:r>
    </w:p>
    <w:p w:rsidR="00E21CBD" w:rsidRDefault="00E21CBD">
      <w:pPr>
        <w:pStyle w:val="ConsPlusNormal"/>
        <w:jc w:val="both"/>
      </w:pPr>
      <w:r>
        <w:t xml:space="preserve">(в ред. </w:t>
      </w:r>
      <w:hyperlink r:id="rId81">
        <w:r>
          <w:rPr>
            <w:color w:val="0000FF"/>
          </w:rPr>
          <w:t>Приказа</w:t>
        </w:r>
      </w:hyperlink>
      <w:r>
        <w:t xml:space="preserve"> Минфина России от 14.06.2024 N 90н)</w:t>
      </w:r>
    </w:p>
    <w:p w:rsidR="00E21CBD" w:rsidRDefault="00E21CBD">
      <w:pPr>
        <w:pStyle w:val="ConsPlusNormal"/>
        <w:spacing w:before="220"/>
        <w:ind w:firstLine="540"/>
        <w:jc w:val="both"/>
      </w:pPr>
      <w:r>
        <w:t>з) наличие в распоряжении аналитического кода по соответствующему коду субсидии;</w:t>
      </w:r>
    </w:p>
    <w:p w:rsidR="00E21CBD" w:rsidRDefault="00E21CBD">
      <w:pPr>
        <w:pStyle w:val="ConsPlusNormal"/>
        <w:jc w:val="both"/>
      </w:pPr>
      <w:r>
        <w:t xml:space="preserve">(в ред. </w:t>
      </w:r>
      <w:hyperlink r:id="rId82">
        <w:r>
          <w:rPr>
            <w:color w:val="0000FF"/>
          </w:rPr>
          <w:t>Приказа</w:t>
        </w:r>
      </w:hyperlink>
      <w:r>
        <w:t xml:space="preserve"> Минфина России от 14.06.2024 N 90н)</w:t>
      </w:r>
    </w:p>
    <w:p w:rsidR="00E21CBD" w:rsidRDefault="00E21CBD">
      <w:pPr>
        <w:pStyle w:val="ConsPlusNormal"/>
        <w:spacing w:before="220"/>
        <w:ind w:firstLine="540"/>
        <w:jc w:val="both"/>
      </w:pPr>
      <w:r>
        <w:t xml:space="preserve">в случае предоставления консолидированной субсидии, наличие в распоряжении аналитического кода по соответствующему коду субсидии, содержащему код результата </w:t>
      </w:r>
      <w:r>
        <w:lastRenderedPageBreak/>
        <w:t xml:space="preserve">федерального проекта (при наличии такого кода в приложении к соглашению, оформленном согласно </w:t>
      </w:r>
      <w:hyperlink r:id="rId83">
        <w:proofErr w:type="gramStart"/>
        <w:r>
          <w:rPr>
            <w:color w:val="0000FF"/>
          </w:rPr>
          <w:t>приложению</w:t>
        </w:r>
        <w:proofErr w:type="gramEnd"/>
        <w:r>
          <w:rPr>
            <w:color w:val="0000FF"/>
          </w:rPr>
          <w:t xml:space="preserve"> N 1</w:t>
        </w:r>
      </w:hyperlink>
      <w:r>
        <w:t xml:space="preserve"> к типовой форме);</w:t>
      </w:r>
    </w:p>
    <w:p w:rsidR="00E21CBD" w:rsidRDefault="00E21CBD">
      <w:pPr>
        <w:pStyle w:val="ConsPlusNormal"/>
        <w:jc w:val="both"/>
      </w:pPr>
      <w:r>
        <w:t xml:space="preserve">(абзац введен </w:t>
      </w:r>
      <w:hyperlink r:id="rId84">
        <w:r>
          <w:rPr>
            <w:color w:val="0000FF"/>
          </w:rPr>
          <w:t>Приказом</w:t>
        </w:r>
      </w:hyperlink>
      <w:r>
        <w:t xml:space="preserve"> Минфина России от 14.09.2022 N 139н; в ред. </w:t>
      </w:r>
      <w:hyperlink r:id="rId85">
        <w:r>
          <w:rPr>
            <w:color w:val="0000FF"/>
          </w:rPr>
          <w:t>Приказа</w:t>
        </w:r>
      </w:hyperlink>
      <w:r>
        <w:t xml:space="preserve"> Минфина России от 14.06.2024 N 90н)</w:t>
      </w:r>
    </w:p>
    <w:p w:rsidR="00E21CBD" w:rsidRDefault="00E21CBD">
      <w:pPr>
        <w:pStyle w:val="ConsPlusNormal"/>
        <w:jc w:val="both"/>
      </w:pPr>
      <w:r>
        <w:t>(</w:t>
      </w:r>
      <w:proofErr w:type="spellStart"/>
      <w:r>
        <w:t>пп</w:t>
      </w:r>
      <w:proofErr w:type="spellEnd"/>
      <w:r>
        <w:t xml:space="preserve">. "з" в ред. </w:t>
      </w:r>
      <w:hyperlink r:id="rId86">
        <w:r>
          <w:rPr>
            <w:color w:val="0000FF"/>
          </w:rPr>
          <w:t>Приказа</w:t>
        </w:r>
      </w:hyperlink>
      <w:r>
        <w:t xml:space="preserve"> Минфина России от 19.11.2019 N 188н)</w:t>
      </w:r>
    </w:p>
    <w:p w:rsidR="00E21CBD" w:rsidRDefault="00E21CBD">
      <w:pPr>
        <w:pStyle w:val="ConsPlusNormal"/>
        <w:spacing w:before="220"/>
        <w:ind w:firstLine="540"/>
        <w:jc w:val="both"/>
      </w:pPr>
      <w:r>
        <w:t xml:space="preserve">и) </w:t>
      </w:r>
      <w:proofErr w:type="spellStart"/>
      <w:r>
        <w:t>непревышение</w:t>
      </w:r>
      <w:proofErr w:type="spellEnd"/>
      <w:r>
        <w:t xml:space="preserve"> указанной в распоряжении суммы над суммами фактически поставленных товаров, выполненных работ, оказанных услуг в соответствии с документами, подтверждающими возникновение бюджетного обязательства, а также документами, подтверждающими возникновение денежного обязательства;</w:t>
      </w:r>
    </w:p>
    <w:p w:rsidR="00E21CBD" w:rsidRDefault="00E21CBD">
      <w:pPr>
        <w:pStyle w:val="ConsPlusNormal"/>
        <w:jc w:val="both"/>
      </w:pPr>
      <w:r>
        <w:t xml:space="preserve">(в ред. </w:t>
      </w:r>
      <w:hyperlink r:id="rId87">
        <w:r>
          <w:rPr>
            <w:color w:val="0000FF"/>
          </w:rPr>
          <w:t>Приказа</w:t>
        </w:r>
      </w:hyperlink>
      <w:r>
        <w:t xml:space="preserve"> Минфина России от 14.06.2024 N 90н)</w:t>
      </w:r>
    </w:p>
    <w:p w:rsidR="00E21CBD" w:rsidRDefault="00E21CBD">
      <w:pPr>
        <w:pStyle w:val="ConsPlusNormal"/>
        <w:spacing w:before="220"/>
        <w:ind w:firstLine="540"/>
        <w:jc w:val="both"/>
      </w:pPr>
      <w:r>
        <w:t>к) соответствие информации, указанной в распоряжении, реквизитам и показателям ранее учтенного территориальным органом Федерального казначейства бюджетного (денежного) обязательства получателя средств бюджета субъекта Российской Федерации &lt;7&gt; в случае передачи территориальному органу Федерального казначейства отдельных функций финансового органа субъекта Российской Федерации (муниципального образования), связанных с исполнением бюджета субъекта Российской Федерации (местного бюджета), на основании обращения высшего исполнительного органа субъекта Российской Федерации (местной администрации), направленного в соответствии с порядком, утвержденным Министерством финансов Российской Федерации;</w:t>
      </w:r>
    </w:p>
    <w:p w:rsidR="00E21CBD" w:rsidRDefault="00E21CBD">
      <w:pPr>
        <w:pStyle w:val="ConsPlusNormal"/>
        <w:jc w:val="both"/>
      </w:pPr>
      <w:r>
        <w:t xml:space="preserve">(в ред. Приказов Минфина России от 19.11.2019 </w:t>
      </w:r>
      <w:hyperlink r:id="rId88">
        <w:r>
          <w:rPr>
            <w:color w:val="0000FF"/>
          </w:rPr>
          <w:t>N 188н</w:t>
        </w:r>
      </w:hyperlink>
      <w:r>
        <w:t xml:space="preserve">, от 14.09.2022 </w:t>
      </w:r>
      <w:hyperlink r:id="rId89">
        <w:r>
          <w:rPr>
            <w:color w:val="0000FF"/>
          </w:rPr>
          <w:t>N 139н</w:t>
        </w:r>
      </w:hyperlink>
      <w:r>
        <w:t xml:space="preserve">, от 14.06.2024 </w:t>
      </w:r>
      <w:hyperlink r:id="rId90">
        <w:r>
          <w:rPr>
            <w:color w:val="0000FF"/>
          </w:rPr>
          <w:t>N 90н</w:t>
        </w:r>
      </w:hyperlink>
      <w:r>
        <w:t>)</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&lt;7&gt; В соответствии с </w:t>
      </w:r>
      <w:hyperlink r:id="rId91">
        <w:r>
          <w:rPr>
            <w:color w:val="0000FF"/>
          </w:rPr>
          <w:t>пунктом 4 статьи 220.2</w:t>
        </w:r>
      </w:hyperlink>
      <w:r>
        <w:t xml:space="preserve"> Бюджетного кодекса Российской Федерации (Собрание законодательства Российской Федерации, 1998, N 31, ст. 3823; 2019, N 52, ст. 7797; 2021, N 27, ст. 5072).</w:t>
      </w:r>
    </w:p>
    <w:p w:rsidR="00E21CBD" w:rsidRDefault="00E21CBD">
      <w:pPr>
        <w:pStyle w:val="ConsPlusNormal"/>
        <w:jc w:val="both"/>
      </w:pPr>
      <w:r>
        <w:t xml:space="preserve">(сноска в ред. </w:t>
      </w:r>
      <w:hyperlink r:id="rId92">
        <w:r>
          <w:rPr>
            <w:color w:val="0000FF"/>
          </w:rPr>
          <w:t>Приказа</w:t>
        </w:r>
      </w:hyperlink>
      <w:r>
        <w:t xml:space="preserve"> Минфина России от 14.09.2022 N 139н)</w:t>
      </w:r>
    </w:p>
    <w:p w:rsidR="00E21CBD" w:rsidRDefault="00E21CBD">
      <w:pPr>
        <w:pStyle w:val="ConsPlusNormal"/>
        <w:jc w:val="both"/>
      </w:pPr>
    </w:p>
    <w:p w:rsidR="00E21CBD" w:rsidRDefault="00E21CBD">
      <w:pPr>
        <w:pStyle w:val="ConsPlusNormal"/>
        <w:ind w:firstLine="540"/>
        <w:jc w:val="both"/>
      </w:pPr>
      <w:r>
        <w:t xml:space="preserve">л) </w:t>
      </w:r>
      <w:proofErr w:type="spellStart"/>
      <w:r>
        <w:t>непревышение</w:t>
      </w:r>
      <w:proofErr w:type="spellEnd"/>
      <w:r>
        <w:t xml:space="preserve"> размера авансового платежа, указанного в распоряжении, над суммой авансового платежа по документу, подтверждающему возникновение бюджетного обязательства, с учетом ранее осуществленных авансовых платежей;</w:t>
      </w:r>
    </w:p>
    <w:p w:rsidR="00E21CBD" w:rsidRDefault="00E21CBD">
      <w:pPr>
        <w:pStyle w:val="ConsPlusNormal"/>
        <w:jc w:val="both"/>
      </w:pPr>
      <w:r>
        <w:t xml:space="preserve">(в ред. </w:t>
      </w:r>
      <w:hyperlink r:id="rId93">
        <w:r>
          <w:rPr>
            <w:color w:val="0000FF"/>
          </w:rPr>
          <w:t>Приказа</w:t>
        </w:r>
      </w:hyperlink>
      <w:r>
        <w:t xml:space="preserve"> Минфина России от 14.06.2024 N 90н)</w:t>
      </w:r>
    </w:p>
    <w:p w:rsidR="00E21CBD" w:rsidRDefault="00E21CBD">
      <w:pPr>
        <w:pStyle w:val="ConsPlusNormal"/>
        <w:spacing w:before="220"/>
        <w:ind w:firstLine="540"/>
        <w:jc w:val="both"/>
      </w:pPr>
      <w:r>
        <w:t xml:space="preserve">м) </w:t>
      </w:r>
      <w:proofErr w:type="spellStart"/>
      <w:r>
        <w:t>непревышение</w:t>
      </w:r>
      <w:proofErr w:type="spellEnd"/>
      <w:r>
        <w:t xml:space="preserve"> размера авансового платежа, указанного в распоряжении, над суммой авансового платежа по государственному (муниципальному) контракту (договору) о выполнении работ по строительству, реконструкции и капитальному ремонту объектов капитального строительства государственной собственности субъектов Российской Федерации, установленной в соответствии с </w:t>
      </w:r>
      <w:hyperlink r:id="rId94">
        <w:r>
          <w:rPr>
            <w:color w:val="0000FF"/>
          </w:rPr>
          <w:t>подпунктами в(2)</w:t>
        </w:r>
      </w:hyperlink>
      <w:r>
        <w:t xml:space="preserve"> и </w:t>
      </w:r>
      <w:hyperlink r:id="rId95">
        <w:r>
          <w:rPr>
            <w:color w:val="0000FF"/>
          </w:rPr>
          <w:t>л(1) пункта 10</w:t>
        </w:r>
      </w:hyperlink>
      <w:r>
        <w:t xml:space="preserve"> Правил формирования и предоставления субсидий;</w:t>
      </w:r>
    </w:p>
    <w:p w:rsidR="00E21CBD" w:rsidRDefault="00E21CBD">
      <w:pPr>
        <w:pStyle w:val="ConsPlusNormal"/>
        <w:jc w:val="both"/>
      </w:pPr>
      <w:r>
        <w:t>(</w:t>
      </w:r>
      <w:proofErr w:type="spellStart"/>
      <w:r>
        <w:t>пп</w:t>
      </w:r>
      <w:proofErr w:type="spellEnd"/>
      <w:r>
        <w:t xml:space="preserve">. "м" введен </w:t>
      </w:r>
      <w:hyperlink r:id="rId96">
        <w:r>
          <w:rPr>
            <w:color w:val="0000FF"/>
          </w:rPr>
          <w:t>Приказом</w:t>
        </w:r>
      </w:hyperlink>
      <w:r>
        <w:t xml:space="preserve"> Минфина России от 19.11.2019 N 188н; в ред. </w:t>
      </w:r>
      <w:hyperlink r:id="rId97">
        <w:r>
          <w:rPr>
            <w:color w:val="0000FF"/>
          </w:rPr>
          <w:t>Приказа</w:t>
        </w:r>
      </w:hyperlink>
      <w:r>
        <w:t xml:space="preserve"> Минфина России от 14.06.2024 N 90н)</w:t>
      </w:r>
    </w:p>
    <w:p w:rsidR="00E21CBD" w:rsidRDefault="00E21CBD">
      <w:pPr>
        <w:pStyle w:val="ConsPlusNormal"/>
        <w:spacing w:before="220"/>
        <w:ind w:firstLine="540"/>
        <w:jc w:val="both"/>
      </w:pPr>
      <w:r>
        <w:t xml:space="preserve">н) утратил силу. - </w:t>
      </w:r>
      <w:hyperlink r:id="rId98">
        <w:r>
          <w:rPr>
            <w:color w:val="0000FF"/>
          </w:rPr>
          <w:t>Приказ</w:t>
        </w:r>
      </w:hyperlink>
      <w:r>
        <w:t xml:space="preserve"> Минфина России от 07.09.2021 N 124н;</w:t>
      </w:r>
    </w:p>
    <w:p w:rsidR="00E21CBD" w:rsidRDefault="00E21CBD">
      <w:pPr>
        <w:pStyle w:val="ConsPlusNormal"/>
        <w:spacing w:before="220"/>
        <w:ind w:firstLine="540"/>
        <w:jc w:val="both"/>
      </w:pPr>
      <w:r>
        <w:t>о) наличие сведений о государственном (муниципальном) контракте (договоре) на поставку товаров, выполнение работ, оказание услуг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оплаты денежного обязательства по такому государственному (муниципальному) контракту (договору);</w:t>
      </w:r>
    </w:p>
    <w:p w:rsidR="00E21CBD" w:rsidRDefault="00E21CBD">
      <w:pPr>
        <w:pStyle w:val="ConsPlusNormal"/>
        <w:jc w:val="both"/>
      </w:pPr>
      <w:r>
        <w:t>(</w:t>
      </w:r>
      <w:proofErr w:type="spellStart"/>
      <w:r>
        <w:t>пп</w:t>
      </w:r>
      <w:proofErr w:type="spellEnd"/>
      <w:r>
        <w:t xml:space="preserve">. "о" введен </w:t>
      </w:r>
      <w:hyperlink r:id="rId99">
        <w:r>
          <w:rPr>
            <w:color w:val="0000FF"/>
          </w:rPr>
          <w:t>Приказом</w:t>
        </w:r>
      </w:hyperlink>
      <w:r>
        <w:t xml:space="preserve"> Минфина России от 19.11.2019 N 188н)</w:t>
      </w:r>
    </w:p>
    <w:p w:rsidR="00E21CBD" w:rsidRDefault="00E21CBD">
      <w:pPr>
        <w:pStyle w:val="ConsPlusNormal"/>
        <w:spacing w:before="220"/>
        <w:ind w:firstLine="540"/>
        <w:jc w:val="both"/>
      </w:pPr>
      <w:r>
        <w:t xml:space="preserve">п) наличие сведений о соглашении о предоставлении субсидии (иного межбюджетного трансферта, имеющего целевое назначение) из бюджета субъекта Российской Федерации </w:t>
      </w:r>
      <w:r>
        <w:lastRenderedPageBreak/>
        <w:t>местному бюджету, договоре (соглашении) о предоставлении субсидии из бюджета субъекта Российской Федерации (местного бюджета) юридическому лицу (за исключением субсидий государственным (муниципальным) учреждениям на финансовое обеспечение 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физическому лицу - производителю товаров, работ, услуг в реестре соглашений в случае оплаты денежного обязательства по целевым расходам по предоставлению указанных субсидий, иных межбюджетных трансфертов, имеющих целевое назначение;</w:t>
      </w:r>
    </w:p>
    <w:p w:rsidR="00E21CBD" w:rsidRDefault="00E21CBD">
      <w:pPr>
        <w:pStyle w:val="ConsPlusNormal"/>
        <w:jc w:val="both"/>
      </w:pPr>
      <w:r>
        <w:t>(</w:t>
      </w:r>
      <w:proofErr w:type="spellStart"/>
      <w:r>
        <w:t>пп</w:t>
      </w:r>
      <w:proofErr w:type="spellEnd"/>
      <w:r>
        <w:t xml:space="preserve">. "п" введен </w:t>
      </w:r>
      <w:hyperlink r:id="rId100">
        <w:r>
          <w:rPr>
            <w:color w:val="0000FF"/>
          </w:rPr>
          <w:t>Приказом</w:t>
        </w:r>
      </w:hyperlink>
      <w:r>
        <w:t xml:space="preserve"> Минфина России от 19.11.2019 N 188н; в ред. Приказов Минфина России от 20.11.2020 </w:t>
      </w:r>
      <w:hyperlink r:id="rId101">
        <w:r>
          <w:rPr>
            <w:color w:val="0000FF"/>
          </w:rPr>
          <w:t>N 276н</w:t>
        </w:r>
      </w:hyperlink>
      <w:r>
        <w:t xml:space="preserve">, от 14.09.2022 </w:t>
      </w:r>
      <w:hyperlink r:id="rId102">
        <w:r>
          <w:rPr>
            <w:color w:val="0000FF"/>
          </w:rPr>
          <w:t>N 139н</w:t>
        </w:r>
      </w:hyperlink>
      <w:r>
        <w:t>)</w:t>
      </w:r>
    </w:p>
    <w:p w:rsidR="00E21CBD" w:rsidRDefault="00E21CBD">
      <w:pPr>
        <w:pStyle w:val="ConsPlusNormal"/>
        <w:spacing w:before="220"/>
        <w:ind w:firstLine="540"/>
        <w:jc w:val="both"/>
      </w:pPr>
      <w:hyperlink r:id="rId103">
        <w:r>
          <w:rPr>
            <w:color w:val="0000FF"/>
          </w:rPr>
          <w:t>р</w:t>
        </w:r>
      </w:hyperlink>
      <w:r>
        <w:t>) иные требования, установленные актами, регулирующими бюджетные правоотношения, утверждающими порядок (условия) предоставления субсидий, в том числе Правилами предоставления субсидии.</w:t>
      </w:r>
    </w:p>
    <w:p w:rsidR="00E21CBD" w:rsidRDefault="00E21CBD">
      <w:pPr>
        <w:pStyle w:val="ConsPlusNormal"/>
        <w:jc w:val="both"/>
      </w:pPr>
      <w:r>
        <w:t xml:space="preserve">(подпункт в ред. </w:t>
      </w:r>
      <w:hyperlink r:id="rId104">
        <w:r>
          <w:rPr>
            <w:color w:val="0000FF"/>
          </w:rPr>
          <w:t>Приказа</w:t>
        </w:r>
      </w:hyperlink>
      <w:r>
        <w:t xml:space="preserve"> Минфина России от 19.11.2019 N 188н)</w:t>
      </w:r>
    </w:p>
    <w:p w:rsidR="00E21CBD" w:rsidRDefault="00E21CBD">
      <w:pPr>
        <w:pStyle w:val="ConsPlusNormal"/>
        <w:spacing w:before="220"/>
        <w:ind w:firstLine="540"/>
        <w:jc w:val="both"/>
      </w:pPr>
      <w:r>
        <w:t xml:space="preserve">6. Территориальный орган Федерального казначейства не позднее одного рабочего дня, следующего за днем поступления документов, предусмотренных </w:t>
      </w:r>
      <w:hyperlink w:anchor="P48">
        <w:r>
          <w:rPr>
            <w:color w:val="0000FF"/>
          </w:rPr>
          <w:t>пунктами 2</w:t>
        </w:r>
      </w:hyperlink>
      <w:r>
        <w:t xml:space="preserve"> и </w:t>
      </w:r>
      <w:hyperlink w:anchor="P110">
        <w:r>
          <w:rPr>
            <w:color w:val="0000FF"/>
          </w:rPr>
          <w:t>3</w:t>
        </w:r>
      </w:hyperlink>
      <w:r>
        <w:t xml:space="preserve"> настоящего Порядка, принимает распоряжения к исполнению либо в случае их несоответствия требованиям настоящего Порядка отказывает в исполнении распоряжений и направляет финансовому органу субъекта Российской Федерации (получателю средств бюджета субъекта Российской Федерации) уведомление в электронной форме, содержащее информацию, позволяющую идентифицировать распоряжения, не принятые к исполнению, а также содержащее дату и причину отказа, согласно правилам организации и функционирования системы казначейских платежей &lt;8&gt;.</w:t>
      </w:r>
    </w:p>
    <w:p w:rsidR="00E21CBD" w:rsidRDefault="00E21CBD">
      <w:pPr>
        <w:pStyle w:val="ConsPlusNormal"/>
        <w:jc w:val="both"/>
      </w:pPr>
      <w:r>
        <w:t xml:space="preserve">(п. 6 в ред. </w:t>
      </w:r>
      <w:hyperlink r:id="rId105">
        <w:r>
          <w:rPr>
            <w:color w:val="0000FF"/>
          </w:rPr>
          <w:t>Приказа</w:t>
        </w:r>
      </w:hyperlink>
      <w:r>
        <w:t xml:space="preserve"> Минфина России от 14.06.2024 N 90н)</w:t>
      </w:r>
    </w:p>
    <w:p w:rsidR="00E21CBD" w:rsidRDefault="00E21CBD">
      <w:pPr>
        <w:pStyle w:val="ConsPlusNormal"/>
        <w:spacing w:before="220"/>
        <w:ind w:firstLine="540"/>
        <w:jc w:val="both"/>
      </w:pPr>
      <w:r>
        <w:t>--------------------------------</w:t>
      </w:r>
    </w:p>
    <w:p w:rsidR="00E21CBD" w:rsidRDefault="00E21CBD">
      <w:pPr>
        <w:pStyle w:val="ConsPlusNormal"/>
        <w:spacing w:before="220"/>
        <w:ind w:firstLine="540"/>
        <w:jc w:val="both"/>
      </w:pPr>
      <w:r>
        <w:t xml:space="preserve">&lt;8&gt; В соответствии с </w:t>
      </w:r>
      <w:hyperlink r:id="rId106">
        <w:r>
          <w:rPr>
            <w:color w:val="0000FF"/>
          </w:rPr>
          <w:t>пунктом 5 статьи 242.7</w:t>
        </w:r>
      </w:hyperlink>
      <w:r>
        <w:t xml:space="preserve"> Бюджетного кодекса Российской Федерации (Собрание законодательства Российской Федерации, 1998, N 31, ст. 3823; 2019, N 52, ст. 7797).</w:t>
      </w:r>
    </w:p>
    <w:p w:rsidR="00E21CBD" w:rsidRDefault="00E21CBD">
      <w:pPr>
        <w:pStyle w:val="ConsPlusNormal"/>
        <w:jc w:val="both"/>
      </w:pPr>
      <w:r>
        <w:t xml:space="preserve">(сноска введена </w:t>
      </w:r>
      <w:hyperlink r:id="rId107">
        <w:r>
          <w:rPr>
            <w:color w:val="0000FF"/>
          </w:rPr>
          <w:t>Приказом</w:t>
        </w:r>
      </w:hyperlink>
      <w:r>
        <w:t xml:space="preserve"> Минфина России от 07.09.2021 N 124н)</w:t>
      </w:r>
    </w:p>
    <w:p w:rsidR="00E21CBD" w:rsidRDefault="00E21CBD">
      <w:pPr>
        <w:pStyle w:val="ConsPlusNormal"/>
        <w:ind w:firstLine="540"/>
        <w:jc w:val="both"/>
      </w:pPr>
    </w:p>
    <w:p w:rsidR="00E21CBD" w:rsidRDefault="00E21CBD">
      <w:pPr>
        <w:pStyle w:val="ConsPlusNormal"/>
        <w:ind w:firstLine="540"/>
        <w:jc w:val="both"/>
      </w:pPr>
      <w:r>
        <w:t>7. Санкционирование оплаты денежных обязательств по целевым расходам получателя средств бюджета субъекта Российской Федерации, связанным с предоставлением местным бюджетам межбюджетного трансферта на оказание финансовой поддержки в целях выполнения органами местного самоуправления полномочий по вопросам местного значения, в целях софинансирования которых предоставляется субсидия (единая субсидия), осуществляется после проведения в соответствии с настоящим Порядком санкционирования территориальным органом Федерального казначейства оплаты денежных обязательств по расходам получателей средств местного бюджета, в целях финансового обеспечения (софинансирования) которых местному бюджету предоставляется межбюджетный трансферт из бюджета субъекта Российской Федерации.</w:t>
      </w:r>
    </w:p>
    <w:p w:rsidR="00E21CBD" w:rsidRDefault="00E21CBD">
      <w:pPr>
        <w:pStyle w:val="ConsPlusNormal"/>
        <w:jc w:val="both"/>
      </w:pPr>
      <w:r>
        <w:t xml:space="preserve">(в ред. </w:t>
      </w:r>
      <w:hyperlink r:id="rId108">
        <w:r>
          <w:rPr>
            <w:color w:val="0000FF"/>
          </w:rPr>
          <w:t>Приказа</w:t>
        </w:r>
      </w:hyperlink>
      <w:r>
        <w:t xml:space="preserve"> Минфина России от 14.09.2022 N 139н)</w:t>
      </w: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both"/>
      </w:pPr>
    </w:p>
    <w:p w:rsidR="00E21CBD" w:rsidRDefault="00E21CBD">
      <w:pPr>
        <w:pStyle w:val="ConsPlusNormal"/>
        <w:jc w:val="right"/>
        <w:outlineLvl w:val="1"/>
      </w:pPr>
      <w:r>
        <w:t>Приложение</w:t>
      </w:r>
    </w:p>
    <w:p w:rsidR="00E21CBD" w:rsidRDefault="00E21CBD">
      <w:pPr>
        <w:pStyle w:val="ConsPlusNormal"/>
        <w:jc w:val="right"/>
      </w:pPr>
      <w:r>
        <w:t>к Порядку проведения санкционирования</w:t>
      </w:r>
    </w:p>
    <w:p w:rsidR="00E21CBD" w:rsidRDefault="00E21CBD">
      <w:pPr>
        <w:pStyle w:val="ConsPlusNormal"/>
        <w:jc w:val="right"/>
      </w:pPr>
      <w:r>
        <w:t>оплаты денежных обязательств по расходам</w:t>
      </w:r>
    </w:p>
    <w:p w:rsidR="00E21CBD" w:rsidRDefault="00E21CBD">
      <w:pPr>
        <w:pStyle w:val="ConsPlusNormal"/>
        <w:jc w:val="right"/>
      </w:pPr>
      <w:r>
        <w:t>получателей средств бюджета субъекта</w:t>
      </w:r>
    </w:p>
    <w:p w:rsidR="00E21CBD" w:rsidRDefault="00E21CBD">
      <w:pPr>
        <w:pStyle w:val="ConsPlusNormal"/>
        <w:jc w:val="right"/>
      </w:pPr>
      <w:r>
        <w:t>Российской Федерации, в целях</w:t>
      </w:r>
    </w:p>
    <w:p w:rsidR="00E21CBD" w:rsidRDefault="00E21CBD">
      <w:pPr>
        <w:pStyle w:val="ConsPlusNormal"/>
        <w:jc w:val="right"/>
      </w:pPr>
      <w:r>
        <w:t>софинансирования которых предоставляется</w:t>
      </w:r>
    </w:p>
    <w:p w:rsidR="00E21CBD" w:rsidRDefault="00E21CBD">
      <w:pPr>
        <w:pStyle w:val="ConsPlusNormal"/>
        <w:jc w:val="right"/>
      </w:pPr>
      <w:r>
        <w:t>субсидия из федерального бюджета</w:t>
      </w:r>
    </w:p>
    <w:p w:rsidR="00E21CBD" w:rsidRDefault="00E21CBD">
      <w:pPr>
        <w:pStyle w:val="ConsPlusNormal"/>
        <w:jc w:val="right"/>
      </w:pPr>
      <w:r>
        <w:lastRenderedPageBreak/>
        <w:t>бюджету субъекта Российской Федерации,</w:t>
      </w:r>
    </w:p>
    <w:p w:rsidR="00E21CBD" w:rsidRDefault="00E21CBD">
      <w:pPr>
        <w:pStyle w:val="ConsPlusNormal"/>
        <w:jc w:val="right"/>
      </w:pPr>
      <w:r>
        <w:t>утвержденному приказом Министерства</w:t>
      </w:r>
    </w:p>
    <w:p w:rsidR="00E21CBD" w:rsidRDefault="00E21CBD">
      <w:pPr>
        <w:pStyle w:val="ConsPlusNormal"/>
        <w:jc w:val="right"/>
      </w:pPr>
      <w:r>
        <w:t>финансов Российской Федерации</w:t>
      </w:r>
    </w:p>
    <w:p w:rsidR="00E21CBD" w:rsidRDefault="00E21CBD">
      <w:pPr>
        <w:pStyle w:val="ConsPlusNormal"/>
        <w:jc w:val="right"/>
      </w:pPr>
      <w:r>
        <w:t>от 12 декабря 2017 г. N 223н</w:t>
      </w:r>
    </w:p>
    <w:p w:rsidR="00E21CBD" w:rsidRDefault="00E21CBD">
      <w:pPr>
        <w:pStyle w:val="ConsPlusNormal"/>
        <w:jc w:val="right"/>
      </w:pPr>
    </w:p>
    <w:p w:rsidR="00E21CBD" w:rsidRDefault="00E21CBD">
      <w:pPr>
        <w:pStyle w:val="ConsPlusTitle"/>
        <w:jc w:val="center"/>
      </w:pPr>
      <w:r>
        <w:t>ПРИМЕРНЫЙ ПЕРЕЧЕНЬ</w:t>
      </w:r>
    </w:p>
    <w:p w:rsidR="00E21CBD" w:rsidRDefault="00E21CBD">
      <w:pPr>
        <w:pStyle w:val="ConsPlusTitle"/>
        <w:jc w:val="center"/>
      </w:pPr>
      <w:r>
        <w:t>ДОКУМЕНТОВ, НА ОСНОВАНИИ КОТОРЫХ ВОЗНИКАЮТ БЮДЖЕТНЫЕ</w:t>
      </w:r>
    </w:p>
    <w:p w:rsidR="00E21CBD" w:rsidRDefault="00E21CBD">
      <w:pPr>
        <w:pStyle w:val="ConsPlusTitle"/>
        <w:jc w:val="center"/>
      </w:pPr>
      <w:r>
        <w:t>И ДЕНЕЖНЫЕ ОБЯЗАТЕЛЬСТВА ПОЛУЧАТЕЛЕЙ СРЕДСТВ БЮДЖЕТА</w:t>
      </w:r>
    </w:p>
    <w:p w:rsidR="00E21CBD" w:rsidRDefault="00E21CBD">
      <w:pPr>
        <w:pStyle w:val="ConsPlusTitle"/>
        <w:jc w:val="center"/>
      </w:pPr>
      <w:r>
        <w:t>СУБЪЕКТА РОССИЙСКОЙ ФЕДЕРАЦИИ (МЕСТНОГО БЮДЖЕТА), В ЦЕЛЯХ</w:t>
      </w:r>
    </w:p>
    <w:p w:rsidR="00E21CBD" w:rsidRDefault="00E21CBD">
      <w:pPr>
        <w:pStyle w:val="ConsPlusTitle"/>
        <w:jc w:val="center"/>
      </w:pPr>
      <w:r>
        <w:t>СОФИНАНСИРОВАНИЯ КОТОРЫХ ПРЕДОСТАВЛЯЕТСЯ СУБСИДИЯ</w:t>
      </w:r>
    </w:p>
    <w:p w:rsidR="00E21CBD" w:rsidRDefault="00E21C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1C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1CBD" w:rsidRDefault="00E21C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1CBD" w:rsidRDefault="00E21CBD">
            <w:pPr>
              <w:pStyle w:val="ConsPlusNormal"/>
              <w:jc w:val="center"/>
            </w:pPr>
            <w:r>
              <w:rPr>
                <w:color w:val="392C69"/>
              </w:rPr>
              <w:t>Список изменяющих документов</w:t>
            </w:r>
          </w:p>
          <w:p w:rsidR="00E21CBD" w:rsidRDefault="00E21CBD">
            <w:pPr>
              <w:pStyle w:val="ConsPlusNormal"/>
              <w:jc w:val="center"/>
            </w:pPr>
            <w:r>
              <w:rPr>
                <w:color w:val="392C69"/>
              </w:rPr>
              <w:t xml:space="preserve">(введен </w:t>
            </w:r>
            <w:hyperlink r:id="rId109">
              <w:r>
                <w:rPr>
                  <w:color w:val="0000FF"/>
                </w:rPr>
                <w:t>Приказом</w:t>
              </w:r>
            </w:hyperlink>
            <w:r>
              <w:rPr>
                <w:color w:val="392C69"/>
              </w:rPr>
              <w:t xml:space="preserve"> Минфина России от 19.11.2019 N 188н;</w:t>
            </w:r>
          </w:p>
          <w:p w:rsidR="00E21CBD" w:rsidRDefault="00E21CBD">
            <w:pPr>
              <w:pStyle w:val="ConsPlusNormal"/>
              <w:jc w:val="center"/>
            </w:pPr>
            <w:r>
              <w:rPr>
                <w:color w:val="392C69"/>
              </w:rPr>
              <w:t xml:space="preserve">в ред. </w:t>
            </w:r>
            <w:hyperlink r:id="rId110">
              <w:r>
                <w:rPr>
                  <w:color w:val="0000FF"/>
                </w:rPr>
                <w:t>Приказа</w:t>
              </w:r>
            </w:hyperlink>
            <w:r>
              <w:rPr>
                <w:color w:val="392C69"/>
              </w:rPr>
              <w:t xml:space="preserve"> Минфина России от 20.11.2020 N 276н)</w:t>
            </w:r>
          </w:p>
        </w:tc>
        <w:tc>
          <w:tcPr>
            <w:tcW w:w="113" w:type="dxa"/>
            <w:tcBorders>
              <w:top w:val="nil"/>
              <w:left w:val="nil"/>
              <w:bottom w:val="nil"/>
              <w:right w:val="nil"/>
            </w:tcBorders>
            <w:shd w:val="clear" w:color="auto" w:fill="F4F3F8"/>
            <w:tcMar>
              <w:top w:w="0" w:type="dxa"/>
              <w:left w:w="0" w:type="dxa"/>
              <w:bottom w:w="0" w:type="dxa"/>
              <w:right w:w="0" w:type="dxa"/>
            </w:tcMar>
          </w:tcPr>
          <w:p w:rsidR="00E21CBD" w:rsidRDefault="00E21CBD">
            <w:pPr>
              <w:pStyle w:val="ConsPlusNormal"/>
            </w:pPr>
          </w:p>
        </w:tc>
      </w:tr>
    </w:tbl>
    <w:p w:rsidR="00E21CBD" w:rsidRDefault="00E21CB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94"/>
        <w:gridCol w:w="4287"/>
      </w:tblGrid>
      <w:tr w:rsidR="00E21CBD">
        <w:tc>
          <w:tcPr>
            <w:tcW w:w="680" w:type="dxa"/>
          </w:tcPr>
          <w:p w:rsidR="00E21CBD" w:rsidRDefault="00E21CBD">
            <w:pPr>
              <w:pStyle w:val="ConsPlusNormal"/>
              <w:jc w:val="center"/>
            </w:pPr>
            <w:r>
              <w:t>N п/п</w:t>
            </w:r>
          </w:p>
        </w:tc>
        <w:tc>
          <w:tcPr>
            <w:tcW w:w="4094" w:type="dxa"/>
          </w:tcPr>
          <w:p w:rsidR="00E21CBD" w:rsidRDefault="00E21CBD">
            <w:pPr>
              <w:pStyle w:val="ConsPlusNormal"/>
              <w:jc w:val="center"/>
            </w:pPr>
            <w:r>
              <w:t>Документ, на основании которого возникает бюджетное обязательство получателя средств бюджета субъекта Российской Федерации (местного бюджета)</w:t>
            </w:r>
          </w:p>
        </w:tc>
        <w:tc>
          <w:tcPr>
            <w:tcW w:w="4287" w:type="dxa"/>
          </w:tcPr>
          <w:p w:rsidR="00E21CBD" w:rsidRDefault="00E21CBD">
            <w:pPr>
              <w:pStyle w:val="ConsPlusNormal"/>
              <w:jc w:val="center"/>
            </w:pPr>
            <w:r>
              <w:t>Документ, подтверждающий возникновение денежного обязательства получателя средств бюджета субъекта Российской Федерации (местного бюджета)</w:t>
            </w:r>
          </w:p>
        </w:tc>
      </w:tr>
      <w:tr w:rsidR="00E21CBD">
        <w:tc>
          <w:tcPr>
            <w:tcW w:w="680" w:type="dxa"/>
          </w:tcPr>
          <w:p w:rsidR="00E21CBD" w:rsidRDefault="00E21CBD">
            <w:pPr>
              <w:pStyle w:val="ConsPlusNormal"/>
              <w:jc w:val="center"/>
            </w:pPr>
            <w:r>
              <w:t>1</w:t>
            </w:r>
          </w:p>
        </w:tc>
        <w:tc>
          <w:tcPr>
            <w:tcW w:w="4094" w:type="dxa"/>
          </w:tcPr>
          <w:p w:rsidR="00E21CBD" w:rsidRDefault="00E21CBD">
            <w:pPr>
              <w:pStyle w:val="ConsPlusNormal"/>
              <w:jc w:val="center"/>
            </w:pPr>
            <w:bookmarkStart w:id="10" w:name="P210"/>
            <w:bookmarkEnd w:id="10"/>
            <w:r>
              <w:t>2</w:t>
            </w:r>
          </w:p>
        </w:tc>
        <w:tc>
          <w:tcPr>
            <w:tcW w:w="4287" w:type="dxa"/>
          </w:tcPr>
          <w:p w:rsidR="00E21CBD" w:rsidRDefault="00E21CBD">
            <w:pPr>
              <w:pStyle w:val="ConsPlusNormal"/>
              <w:jc w:val="center"/>
            </w:pPr>
            <w:bookmarkStart w:id="11" w:name="P211"/>
            <w:bookmarkEnd w:id="11"/>
            <w:r>
              <w:t>3</w:t>
            </w:r>
          </w:p>
        </w:tc>
      </w:tr>
      <w:tr w:rsidR="00E21CBD">
        <w:tc>
          <w:tcPr>
            <w:tcW w:w="680" w:type="dxa"/>
            <w:vMerge w:val="restart"/>
          </w:tcPr>
          <w:p w:rsidR="00E21CBD" w:rsidRDefault="00E21CBD">
            <w:pPr>
              <w:pStyle w:val="ConsPlusNormal"/>
            </w:pPr>
            <w:r>
              <w:t>1.</w:t>
            </w:r>
          </w:p>
        </w:tc>
        <w:tc>
          <w:tcPr>
            <w:tcW w:w="4094" w:type="dxa"/>
            <w:vMerge w:val="restart"/>
          </w:tcPr>
          <w:p w:rsidR="00E21CBD" w:rsidRDefault="00E21CBD">
            <w:pPr>
              <w:pStyle w:val="ConsPlusNormal"/>
              <w:jc w:val="both"/>
            </w:pPr>
            <w:r>
              <w:t>Государственный (муниципальный) контракт (договор) на поставку товаров, выполнение работ, оказание услуг</w:t>
            </w:r>
          </w:p>
        </w:tc>
        <w:tc>
          <w:tcPr>
            <w:tcW w:w="4287" w:type="dxa"/>
          </w:tcPr>
          <w:p w:rsidR="00E21CBD" w:rsidRDefault="00E21CBD">
            <w:pPr>
              <w:pStyle w:val="ConsPlusNormal"/>
              <w:jc w:val="both"/>
            </w:pPr>
            <w:r>
              <w:t>Акт выполненных работ</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Акт об оказании услуг</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Акт приема-передачи</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Государственный (муниципальный)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(муниципальному) контракту)</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Справка-расчет суммы, подлежащей перечислению, или иной документ, являющийся основанием для оплаты неустойки</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Счет</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Счет-фактура</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pPr>
            <w:r>
              <w:t xml:space="preserve">Товарная накладная (унифицированная </w:t>
            </w:r>
            <w:hyperlink r:id="rId111">
              <w:r>
                <w:rPr>
                  <w:color w:val="0000FF"/>
                </w:rPr>
                <w:t>форма N ТОРГ-12</w:t>
              </w:r>
            </w:hyperlink>
            <w:r>
              <w:t>) (ф. 0330212)</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Универсальный передаточный документ</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Чек</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 xml:space="preserve">Иной документ, подтверждающий возникновение денежного обязательства </w:t>
            </w:r>
            <w:r>
              <w:lastRenderedPageBreak/>
              <w:t>получателя средств бюджета субъекта Российской Федерации (муниципального образования) (далее - 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(муниципального образования), возникшему на основании государственного (муниципального) контракта</w:t>
            </w:r>
          </w:p>
        </w:tc>
      </w:tr>
      <w:tr w:rsidR="00E21CBD">
        <w:tc>
          <w:tcPr>
            <w:tcW w:w="680" w:type="dxa"/>
            <w:vMerge w:val="restart"/>
            <w:tcBorders>
              <w:bottom w:val="nil"/>
            </w:tcBorders>
          </w:tcPr>
          <w:p w:rsidR="00E21CBD" w:rsidRDefault="00E21CBD">
            <w:pPr>
              <w:pStyle w:val="ConsPlusNormal"/>
            </w:pPr>
            <w:r>
              <w:lastRenderedPageBreak/>
              <w:t>2.</w:t>
            </w:r>
          </w:p>
        </w:tc>
        <w:tc>
          <w:tcPr>
            <w:tcW w:w="4094" w:type="dxa"/>
            <w:vMerge w:val="restart"/>
            <w:tcBorders>
              <w:bottom w:val="nil"/>
            </w:tcBorders>
          </w:tcPr>
          <w:p w:rsidR="00E21CBD" w:rsidRDefault="00E21CBD">
            <w:pPr>
              <w:pStyle w:val="ConsPlusNormal"/>
              <w:jc w:val="both"/>
            </w:pPr>
            <w:r>
              <w:t>Договор (соглашение) о предоставлении субсидии из бюджета субъекта Российской Федерации (местного бюджета) юридическому лицу (за исключением субсидий государственным (муниципальным) учреждениям на финансовое обеспечение 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или физическому лицу - производителю товаров, работ, услуг, некоммерческой организации; концессионное соглашение</w:t>
            </w:r>
          </w:p>
        </w:tc>
        <w:tc>
          <w:tcPr>
            <w:tcW w:w="4287" w:type="dxa"/>
          </w:tcPr>
          <w:p w:rsidR="00E21CBD" w:rsidRDefault="00E21CBD">
            <w:pPr>
              <w:pStyle w:val="ConsPlusNormal"/>
              <w:jc w:val="both"/>
            </w:pPr>
            <w:r>
              <w:t>Платежное поручение получателя субсидии (в случае осуществления в соответствии с бюджетным законодательством Российской Федерации казначейского сопровождения средств, предоставляемых на основании договора (соглашения) о предоставлении субсидии)</w:t>
            </w:r>
          </w:p>
        </w:tc>
      </w:tr>
      <w:tr w:rsidR="00E21CBD">
        <w:tc>
          <w:tcPr>
            <w:tcW w:w="680" w:type="dxa"/>
            <w:vMerge/>
            <w:tcBorders>
              <w:bottom w:val="nil"/>
            </w:tcBorders>
          </w:tcPr>
          <w:p w:rsidR="00E21CBD" w:rsidRDefault="00E21CBD">
            <w:pPr>
              <w:pStyle w:val="ConsPlusNormal"/>
            </w:pPr>
          </w:p>
        </w:tc>
        <w:tc>
          <w:tcPr>
            <w:tcW w:w="4094" w:type="dxa"/>
            <w:vMerge/>
            <w:tcBorders>
              <w:bottom w:val="nil"/>
            </w:tcBorders>
          </w:tcPr>
          <w:p w:rsidR="00E21CBD" w:rsidRDefault="00E21CBD">
            <w:pPr>
              <w:pStyle w:val="ConsPlusNormal"/>
            </w:pPr>
          </w:p>
        </w:tc>
        <w:tc>
          <w:tcPr>
            <w:tcW w:w="4287" w:type="dxa"/>
          </w:tcPr>
          <w:p w:rsidR="00E21CBD" w:rsidRDefault="00E21CBD">
            <w:pPr>
              <w:pStyle w:val="ConsPlusNormal"/>
              <w:jc w:val="both"/>
            </w:pPr>
            <w:r>
              <w:t>Справка-расчет суммы, подлежащей перечислению</w:t>
            </w:r>
          </w:p>
        </w:tc>
      </w:tr>
      <w:tr w:rsidR="00E21CBD">
        <w:tc>
          <w:tcPr>
            <w:tcW w:w="680" w:type="dxa"/>
            <w:vMerge/>
            <w:tcBorders>
              <w:bottom w:val="nil"/>
            </w:tcBorders>
          </w:tcPr>
          <w:p w:rsidR="00E21CBD" w:rsidRDefault="00E21CBD">
            <w:pPr>
              <w:pStyle w:val="ConsPlusNormal"/>
            </w:pPr>
          </w:p>
        </w:tc>
        <w:tc>
          <w:tcPr>
            <w:tcW w:w="4094" w:type="dxa"/>
            <w:vMerge/>
            <w:tcBorders>
              <w:bottom w:val="nil"/>
            </w:tcBorders>
          </w:tcPr>
          <w:p w:rsidR="00E21CBD" w:rsidRDefault="00E21CBD">
            <w:pPr>
              <w:pStyle w:val="ConsPlusNormal"/>
            </w:pPr>
          </w:p>
        </w:tc>
        <w:tc>
          <w:tcPr>
            <w:tcW w:w="4287" w:type="dxa"/>
          </w:tcPr>
          <w:p w:rsidR="00E21CBD" w:rsidRDefault="00E21CBD">
            <w:pPr>
              <w:pStyle w:val="ConsPlusNormal"/>
              <w:jc w:val="both"/>
            </w:pPr>
            <w:r>
              <w:t>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для предоставления субсидии физическим лицам</w:t>
            </w:r>
          </w:p>
        </w:tc>
      </w:tr>
      <w:tr w:rsidR="00E21CBD">
        <w:tc>
          <w:tcPr>
            <w:tcW w:w="680" w:type="dxa"/>
            <w:vMerge/>
            <w:tcBorders>
              <w:bottom w:val="nil"/>
            </w:tcBorders>
          </w:tcPr>
          <w:p w:rsidR="00E21CBD" w:rsidRDefault="00E21CBD">
            <w:pPr>
              <w:pStyle w:val="ConsPlusNormal"/>
            </w:pPr>
          </w:p>
        </w:tc>
        <w:tc>
          <w:tcPr>
            <w:tcW w:w="4094" w:type="dxa"/>
            <w:vMerge/>
            <w:tcBorders>
              <w:bottom w:val="nil"/>
            </w:tcBorders>
          </w:tcPr>
          <w:p w:rsidR="00E21CBD" w:rsidRDefault="00E21CBD">
            <w:pPr>
              <w:pStyle w:val="ConsPlusNormal"/>
            </w:pPr>
          </w:p>
        </w:tc>
        <w:tc>
          <w:tcPr>
            <w:tcW w:w="4287" w:type="dxa"/>
          </w:tcPr>
          <w:p w:rsidR="00E21CBD" w:rsidRDefault="00E21CBD">
            <w:pPr>
              <w:pStyle w:val="ConsPlusNormal"/>
            </w:pPr>
            <w:r>
              <w:t>Кредитные договоры, заключенные с кредитными организациями, в целях погашения процентов по которым предоставляется субсидия</w:t>
            </w:r>
          </w:p>
        </w:tc>
      </w:tr>
      <w:tr w:rsidR="00E21CBD">
        <w:tblPrEx>
          <w:tblBorders>
            <w:insideH w:val="nil"/>
          </w:tblBorders>
        </w:tblPrEx>
        <w:tc>
          <w:tcPr>
            <w:tcW w:w="680" w:type="dxa"/>
            <w:vMerge/>
            <w:tcBorders>
              <w:bottom w:val="nil"/>
            </w:tcBorders>
          </w:tcPr>
          <w:p w:rsidR="00E21CBD" w:rsidRDefault="00E21CBD">
            <w:pPr>
              <w:pStyle w:val="ConsPlusNormal"/>
            </w:pPr>
          </w:p>
        </w:tc>
        <w:tc>
          <w:tcPr>
            <w:tcW w:w="4094" w:type="dxa"/>
            <w:vMerge/>
            <w:tcBorders>
              <w:bottom w:val="nil"/>
            </w:tcBorders>
          </w:tcPr>
          <w:p w:rsidR="00E21CBD" w:rsidRDefault="00E21CBD">
            <w:pPr>
              <w:pStyle w:val="ConsPlusNormal"/>
            </w:pPr>
          </w:p>
        </w:tc>
        <w:tc>
          <w:tcPr>
            <w:tcW w:w="4287" w:type="dxa"/>
            <w:tcBorders>
              <w:bottom w:val="nil"/>
            </w:tcBorders>
          </w:tcPr>
          <w:p w:rsidR="00E21CBD" w:rsidRDefault="00E21CBD">
            <w:pPr>
              <w:pStyle w:val="ConsPlusNormal"/>
              <w:jc w:val="both"/>
            </w:pPr>
            <w:r>
              <w:t>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(местного бюджета), возникшему на основании договора (соглашения) о предоставлении субсидии из бюджета субъекта Российской Федерации (муниципального образования) юридическому лицу, индивидуальному предпринимателю или физическому лицу - производителю товаров, работ, услуг</w:t>
            </w:r>
          </w:p>
        </w:tc>
      </w:tr>
      <w:tr w:rsidR="00E21CBD">
        <w:tblPrEx>
          <w:tblBorders>
            <w:insideH w:val="nil"/>
          </w:tblBorders>
        </w:tblPrEx>
        <w:tc>
          <w:tcPr>
            <w:tcW w:w="9061" w:type="dxa"/>
            <w:gridSpan w:val="3"/>
            <w:tcBorders>
              <w:top w:val="nil"/>
            </w:tcBorders>
          </w:tcPr>
          <w:p w:rsidR="00E21CBD" w:rsidRDefault="00E21CBD">
            <w:pPr>
              <w:pStyle w:val="ConsPlusNormal"/>
              <w:jc w:val="both"/>
            </w:pPr>
            <w:r>
              <w:lastRenderedPageBreak/>
              <w:t xml:space="preserve">(в ред. </w:t>
            </w:r>
            <w:hyperlink r:id="rId112">
              <w:r>
                <w:rPr>
                  <w:color w:val="0000FF"/>
                </w:rPr>
                <w:t>Приказа</w:t>
              </w:r>
            </w:hyperlink>
            <w:r>
              <w:t xml:space="preserve"> Минфина России от 20.11.2020 N 276н)</w:t>
            </w:r>
          </w:p>
        </w:tc>
      </w:tr>
      <w:tr w:rsidR="00E21CBD">
        <w:tc>
          <w:tcPr>
            <w:tcW w:w="680" w:type="dxa"/>
            <w:vMerge w:val="restart"/>
          </w:tcPr>
          <w:p w:rsidR="00E21CBD" w:rsidRDefault="00E21CBD">
            <w:pPr>
              <w:pStyle w:val="ConsPlusNormal"/>
            </w:pPr>
            <w:r>
              <w:t>3.</w:t>
            </w:r>
          </w:p>
        </w:tc>
        <w:tc>
          <w:tcPr>
            <w:tcW w:w="4094" w:type="dxa"/>
            <w:vMerge w:val="restart"/>
          </w:tcPr>
          <w:p w:rsidR="00E21CBD" w:rsidRDefault="00E21CBD">
            <w:pPr>
              <w:pStyle w:val="ConsPlusNormal"/>
              <w:jc w:val="both"/>
            </w:pPr>
            <w:r>
              <w:t>Соглашение о предоставлении субсидии из бюджета субъекта Российской Федерации (местного бюджета) бюджетному или автономному учреждению</w:t>
            </w:r>
          </w:p>
        </w:tc>
        <w:tc>
          <w:tcPr>
            <w:tcW w:w="4287" w:type="dxa"/>
          </w:tcPr>
          <w:p w:rsidR="00E21CBD" w:rsidRDefault="00E21CBD">
            <w:pPr>
              <w:pStyle w:val="ConsPlusNormal"/>
              <w:jc w:val="both"/>
            </w:pPr>
            <w: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 xml:space="preserve">Отчет о выполнении государственного задания </w:t>
            </w:r>
            <w:hyperlink r:id="rId113">
              <w:r>
                <w:rPr>
                  <w:color w:val="0000FF"/>
                </w:rPr>
                <w:t>(ф. 0506501)</w:t>
              </w:r>
            </w:hyperlink>
          </w:p>
        </w:tc>
      </w:tr>
      <w:tr w:rsidR="00E21CBD">
        <w:tc>
          <w:tcPr>
            <w:tcW w:w="680" w:type="dxa"/>
            <w:vMerge/>
          </w:tcPr>
          <w:p w:rsidR="00E21CBD" w:rsidRDefault="00E21CBD">
            <w:pPr>
              <w:pStyle w:val="ConsPlusNormal"/>
            </w:pPr>
          </w:p>
        </w:tc>
        <w:tc>
          <w:tcPr>
            <w:tcW w:w="4094" w:type="dxa"/>
            <w:vMerge/>
          </w:tcPr>
          <w:p w:rsidR="00E21CBD" w:rsidRDefault="00E21CBD">
            <w:pPr>
              <w:pStyle w:val="ConsPlusNormal"/>
            </w:pPr>
          </w:p>
        </w:tc>
        <w:tc>
          <w:tcPr>
            <w:tcW w:w="4287" w:type="dxa"/>
          </w:tcPr>
          <w:p w:rsidR="00E21CBD" w:rsidRDefault="00E21CBD">
            <w:pPr>
              <w:pStyle w:val="ConsPlusNormal"/>
              <w:jc w:val="both"/>
            </w:pPr>
            <w:r>
              <w:t>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возникшему на основании договора (соглашения) о предоставлении субсидии бюджетному или автономному учреждению</w:t>
            </w:r>
          </w:p>
        </w:tc>
      </w:tr>
      <w:tr w:rsidR="00E21CBD">
        <w:tc>
          <w:tcPr>
            <w:tcW w:w="680" w:type="dxa"/>
          </w:tcPr>
          <w:p w:rsidR="00E21CBD" w:rsidRDefault="00E21CBD">
            <w:pPr>
              <w:pStyle w:val="ConsPlusNormal"/>
            </w:pPr>
            <w:r>
              <w:t>4.</w:t>
            </w:r>
          </w:p>
        </w:tc>
        <w:tc>
          <w:tcPr>
            <w:tcW w:w="4094" w:type="dxa"/>
          </w:tcPr>
          <w:p w:rsidR="00E21CBD" w:rsidRDefault="00E21CBD">
            <w:pPr>
              <w:pStyle w:val="ConsPlusNormal"/>
              <w:jc w:val="both"/>
            </w:pPr>
            <w: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287" w:type="dxa"/>
          </w:tcPr>
          <w:p w:rsidR="00E21CBD" w:rsidRDefault="00E21CBD">
            <w:pPr>
              <w:pStyle w:val="ConsPlusNormal"/>
              <w:jc w:val="both"/>
            </w:pPr>
            <w: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E21CBD">
        <w:tc>
          <w:tcPr>
            <w:tcW w:w="680" w:type="dxa"/>
          </w:tcPr>
          <w:p w:rsidR="00E21CBD" w:rsidRDefault="00E21CBD">
            <w:pPr>
              <w:pStyle w:val="ConsPlusNormal"/>
            </w:pPr>
            <w:r>
              <w:t>5.</w:t>
            </w:r>
          </w:p>
        </w:tc>
        <w:tc>
          <w:tcPr>
            <w:tcW w:w="4094" w:type="dxa"/>
          </w:tcPr>
          <w:p w:rsidR="00E21CBD" w:rsidRDefault="00E21CBD">
            <w:pPr>
              <w:pStyle w:val="ConsPlusNormal"/>
              <w:jc w:val="both"/>
            </w:pPr>
            <w:r>
              <w:t>Выписка из утвержденного органом исполнительной власти субъекта Российской Федерации списка претендентов на получение социальной выплаты, связанной с приобретением или строительством жилого помещения</w:t>
            </w:r>
          </w:p>
        </w:tc>
        <w:tc>
          <w:tcPr>
            <w:tcW w:w="4287" w:type="dxa"/>
          </w:tcPr>
          <w:p w:rsidR="00E21CBD" w:rsidRDefault="00E21CBD">
            <w:pPr>
              <w:pStyle w:val="ConsPlusNormal"/>
              <w:jc w:val="both"/>
            </w:pPr>
            <w:r>
              <w:t>Свидетельство о праве на предоставление денежной выплаты на приобретение или строительство жилого помещения</w:t>
            </w:r>
          </w:p>
        </w:tc>
      </w:tr>
      <w:tr w:rsidR="00E21CBD">
        <w:tc>
          <w:tcPr>
            <w:tcW w:w="680" w:type="dxa"/>
          </w:tcPr>
          <w:p w:rsidR="00E21CBD" w:rsidRDefault="00E21CBD">
            <w:pPr>
              <w:pStyle w:val="ConsPlusNormal"/>
            </w:pPr>
            <w:r>
              <w:t>6.</w:t>
            </w:r>
          </w:p>
        </w:tc>
        <w:tc>
          <w:tcPr>
            <w:tcW w:w="4094" w:type="dxa"/>
          </w:tcPr>
          <w:p w:rsidR="00E21CBD" w:rsidRDefault="00E21CBD">
            <w:pPr>
              <w:pStyle w:val="ConsPlusNormal"/>
              <w:jc w:val="both"/>
            </w:pPr>
            <w: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287" w:type="dxa"/>
          </w:tcPr>
          <w:p w:rsidR="00E21CBD" w:rsidRDefault="00E21CBD">
            <w:pPr>
              <w:pStyle w:val="ConsPlusNormal"/>
              <w:jc w:val="both"/>
            </w:pPr>
            <w:r>
              <w:t>Не требуется</w:t>
            </w:r>
          </w:p>
        </w:tc>
      </w:tr>
    </w:tbl>
    <w:p w:rsidR="00E21CBD" w:rsidRDefault="00E21CBD">
      <w:pPr>
        <w:pStyle w:val="ConsPlusNormal"/>
        <w:jc w:val="both"/>
      </w:pPr>
    </w:p>
    <w:p w:rsidR="00E21CBD" w:rsidRDefault="00E21CBD">
      <w:pPr>
        <w:pStyle w:val="ConsPlusNormal"/>
        <w:jc w:val="both"/>
      </w:pPr>
    </w:p>
    <w:p w:rsidR="00E21CBD" w:rsidRDefault="00E21CBD">
      <w:pPr>
        <w:pStyle w:val="ConsPlusNormal"/>
        <w:pBdr>
          <w:bottom w:val="single" w:sz="6" w:space="0" w:color="auto"/>
        </w:pBdr>
        <w:spacing w:before="100" w:after="100"/>
        <w:jc w:val="both"/>
        <w:rPr>
          <w:sz w:val="2"/>
          <w:szCs w:val="2"/>
        </w:rPr>
      </w:pPr>
    </w:p>
    <w:p w:rsidR="000B3D78" w:rsidRDefault="000B3D78"/>
    <w:sectPr w:rsidR="000B3D78" w:rsidSect="00FC6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BD"/>
    <w:rsid w:val="000B3D78"/>
    <w:rsid w:val="00E21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826E9-D829-415B-8E56-F91B2AAE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C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1C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1CB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05F78BF64BFAC4BE5EE2D855688E969B1E0AAB045A69FA85A4FBA043CE473186A1A4FE822B3DD2B3FE298EEDPCcDK" TargetMode="External"/><Relationship Id="rId21" Type="http://schemas.openxmlformats.org/officeDocument/2006/relationships/hyperlink" Target="consultantplus://offline/ref=2605F78BF64BFAC4BE5EE2D855688E969C1300A80F5C69FA85A4FBA043CE473194A1FCF2822F23D3BDEB7FDFAB9C469EFE202876C4EB9218P7c8K" TargetMode="External"/><Relationship Id="rId42" Type="http://schemas.openxmlformats.org/officeDocument/2006/relationships/hyperlink" Target="consultantplus://offline/ref=2605F78BF64BFAC4BE5EE2D855688E969C1D06A20F5C69FA85A4FBA043CE473194A1FCF2832D2886EBA47E83EFCD559EF3202A7FD8PEcDK" TargetMode="External"/><Relationship Id="rId47" Type="http://schemas.openxmlformats.org/officeDocument/2006/relationships/hyperlink" Target="consultantplus://offline/ref=2605F78BF64BFAC4BE5EE2D855688E969B1C03AC005569FA85A4FBA043CE473194A1FCF2822F23D3B2EB7FDFAB9C469EFE202876C4EB9218P7c8K" TargetMode="External"/><Relationship Id="rId63" Type="http://schemas.openxmlformats.org/officeDocument/2006/relationships/hyperlink" Target="consultantplus://offline/ref=2605F78BF64BFAC4BE5EE2D855688E969B1F01A2075C69FA85A4FBA043CE473194A1FCF2822F23D7BFEB7FDFAB9C469EFE202876C4EB9218P7c8K" TargetMode="External"/><Relationship Id="rId68" Type="http://schemas.openxmlformats.org/officeDocument/2006/relationships/hyperlink" Target="consultantplus://offline/ref=2605F78BF64BFAC4BE5EE2D855688E969C1300A80F5C69FA85A4FBA043CE473194A1FCF2822F23D1B9EB7FDFAB9C469EFE202876C4EB9218P7c8K" TargetMode="External"/><Relationship Id="rId84" Type="http://schemas.openxmlformats.org/officeDocument/2006/relationships/hyperlink" Target="consultantplus://offline/ref=2605F78BF64BFAC4BE5EE2D855688E969C1801AA025E69FA85A4FBA043CE473194A1FCF2822F23D6BFEB7FDFAB9C469EFE202876C4EB9218P7c8K" TargetMode="External"/><Relationship Id="rId89" Type="http://schemas.openxmlformats.org/officeDocument/2006/relationships/hyperlink" Target="consultantplus://offline/ref=2605F78BF64BFAC4BE5EE2D855688E969C1801AA025E69FA85A4FBA043CE473194A1FCF2822F23D6BDEB7FDFAB9C469EFE202876C4EB9218P7c8K" TargetMode="External"/><Relationship Id="rId112" Type="http://schemas.openxmlformats.org/officeDocument/2006/relationships/hyperlink" Target="consultantplus://offline/ref=2605F78BF64BFAC4BE5EE2D855688E969B1C03AC005569FA85A4FBA043CE473194A1FCF2822F23D0BCEB7FDFAB9C469EFE202876C4EB9218P7c8K" TargetMode="External"/><Relationship Id="rId16" Type="http://schemas.openxmlformats.org/officeDocument/2006/relationships/hyperlink" Target="consultantplus://offline/ref=2605F78BF64BFAC4BE5EE2D855688E969C1C05A2025F69FA85A4FBA043CE473194A1FCF1812F2886EBA47E83EFCD559EF3202A7FD8PEcDK" TargetMode="External"/><Relationship Id="rId107" Type="http://schemas.openxmlformats.org/officeDocument/2006/relationships/hyperlink" Target="consultantplus://offline/ref=2605F78BF64BFAC4BE5EE2D855688E969B1205AD045D69FA85A4FBA043CE473194A1FCF2822F23D3B8EB7FDFAB9C469EFE202876C4EB9218P7c8K" TargetMode="External"/><Relationship Id="rId11" Type="http://schemas.openxmlformats.org/officeDocument/2006/relationships/hyperlink" Target="consultantplus://offline/ref=2605F78BF64BFAC4BE5EE2D855688E969B1C03AC005569FA85A4FBA043CE473194A1FCF2822F23D2BCEB7FDFAB9C469EFE202876C4EB9218P7c8K" TargetMode="External"/><Relationship Id="rId24" Type="http://schemas.openxmlformats.org/officeDocument/2006/relationships/hyperlink" Target="consultantplus://offline/ref=2605F78BF64BFAC4BE5EE2D855688E969B1C03AC005569FA85A4FBA043CE473194A1FCF2822F23D3B8EB7FDFAB9C469EFE202876C4EB9218P7c8K" TargetMode="External"/><Relationship Id="rId32" Type="http://schemas.openxmlformats.org/officeDocument/2006/relationships/hyperlink" Target="consultantplus://offline/ref=2605F78BF64BFAC4BE5EE2D855688E969C1C05A2075969FA85A4FBA043CE473186A1A4FE822B3DD2B3FE298EEDPCcDK" TargetMode="External"/><Relationship Id="rId37" Type="http://schemas.openxmlformats.org/officeDocument/2006/relationships/hyperlink" Target="consultantplus://offline/ref=2605F78BF64BFAC4BE5EE2D855688E969C1801AA025E69FA85A4FBA043CE473194A1FCF2822F23D0BCEB7FDFAB9C469EFE202876C4EB9218P7c8K" TargetMode="External"/><Relationship Id="rId40" Type="http://schemas.openxmlformats.org/officeDocument/2006/relationships/hyperlink" Target="consultantplus://offline/ref=2605F78BF64BFAC4BE5EE2D855688E969C1801AA025E69FA85A4FBA043CE473194A1FCF2822F23D0B3EB7FDFAB9C469EFE202876C4EB9218P7c8K" TargetMode="External"/><Relationship Id="rId45" Type="http://schemas.openxmlformats.org/officeDocument/2006/relationships/hyperlink" Target="consultantplus://offline/ref=2605F78BF64BFAC4BE5EE2D855688E969B1C03AC005569FA85A4FBA043CE473194A1FCF2822F23D3BEEB7FDFAB9C469EFE202876C4EB9218P7c8K" TargetMode="External"/><Relationship Id="rId53" Type="http://schemas.openxmlformats.org/officeDocument/2006/relationships/hyperlink" Target="consultantplus://offline/ref=2605F78BF64BFAC4BE5EE2D855688E969B1C03AC005569FA85A4FBA043CE473194A1FCF2822F23D0BAEB7FDFAB9C469EFE202876C4EB9218P7c8K" TargetMode="External"/><Relationship Id="rId58" Type="http://schemas.openxmlformats.org/officeDocument/2006/relationships/hyperlink" Target="consultantplus://offline/ref=2605F78BF64BFAC4BE5EE2D855688E969C1300A80F5C69FA85A4FBA043CE473194A1FCF2822F23D0B2EB7FDFAB9C469EFE202876C4EB9218P7c8K" TargetMode="External"/><Relationship Id="rId66" Type="http://schemas.openxmlformats.org/officeDocument/2006/relationships/hyperlink" Target="consultantplus://offline/ref=2605F78BF64BFAC4BE5EE2D855688E969C1300AC015B69FA85A4FBA043CE473194A1FCF7872622D9EEB16FDBE2C94F80FA37367DDAEBP9c6K" TargetMode="External"/><Relationship Id="rId74" Type="http://schemas.openxmlformats.org/officeDocument/2006/relationships/hyperlink" Target="consultantplus://offline/ref=2605F78BF64BFAC4BE5EE2D855688E969C1300A80F5C69FA85A4FBA043CE473194A1FCF2822F23D1BFEB7FDFAB9C469EFE202876C4EB9218P7c8K" TargetMode="External"/><Relationship Id="rId79" Type="http://schemas.openxmlformats.org/officeDocument/2006/relationships/hyperlink" Target="consultantplus://offline/ref=2605F78BF64BFAC4BE5EE2D855688E969C1801AA025E69FA85A4FBA043CE473194A1FCF2822F23D6BEEB7FDFAB9C469EFE202876C4EB9218P7c8K" TargetMode="External"/><Relationship Id="rId87" Type="http://schemas.openxmlformats.org/officeDocument/2006/relationships/hyperlink" Target="consultantplus://offline/ref=2605F78BF64BFAC4BE5EE2D855688E969C1300A80F5C69FA85A4FBA043CE473194A1FCF2822F23D6BBEB7FDFAB9C469EFE202876C4EB9218P7c8K" TargetMode="External"/><Relationship Id="rId102" Type="http://schemas.openxmlformats.org/officeDocument/2006/relationships/hyperlink" Target="consultantplus://offline/ref=2605F78BF64BFAC4BE5EE2D855688E969C1801AA025E69FA85A4FBA043CE473194A1FCF2822F23D7BAEB7FDFAB9C469EFE202876C4EB9218P7c8K" TargetMode="External"/><Relationship Id="rId110" Type="http://schemas.openxmlformats.org/officeDocument/2006/relationships/hyperlink" Target="consultantplus://offline/ref=2605F78BF64BFAC4BE5EE2D855688E969B1C03AC005569FA85A4FBA043CE473194A1FCF2822F23D0BCEB7FDFAB9C469EFE202876C4EB9218P7c8K" TargetMode="External"/><Relationship Id="rId115" Type="http://schemas.openxmlformats.org/officeDocument/2006/relationships/theme" Target="theme/theme1.xml"/><Relationship Id="rId5" Type="http://schemas.openxmlformats.org/officeDocument/2006/relationships/hyperlink" Target="consultantplus://offline/ref=2605F78BF64BFAC4BE5EE2D855688E969B1C03AC005569FA85A4FBA043CE473194A1FCF2822F23D2BCEB7FDFAB9C469EFE202876C4EB9218P7c8K" TargetMode="External"/><Relationship Id="rId61" Type="http://schemas.openxmlformats.org/officeDocument/2006/relationships/hyperlink" Target="consultantplus://offline/ref=2605F78BF64BFAC4BE5EE2D855688E969C1300A80F5C69FA85A4FBA043CE473194A1FCF2822F23D1BAEB7FDFAB9C469EFE202876C4EB9218P7c8K" TargetMode="External"/><Relationship Id="rId82" Type="http://schemas.openxmlformats.org/officeDocument/2006/relationships/hyperlink" Target="consultantplus://offline/ref=2605F78BF64BFAC4BE5EE2D855688E969C1300A80F5C69FA85A4FBA043CE473194A1FCF2822F23D6BAEB7FDFAB9C469EFE202876C4EB9218P7c8K" TargetMode="External"/><Relationship Id="rId90" Type="http://schemas.openxmlformats.org/officeDocument/2006/relationships/hyperlink" Target="consultantplus://offline/ref=2605F78BF64BFAC4BE5EE2D855688E969C1300A80F5C69FA85A4FBA043CE473194A1FCF2822F23D6B8EB7FDFAB9C469EFE202876C4EB9218P7c8K" TargetMode="External"/><Relationship Id="rId95" Type="http://schemas.openxmlformats.org/officeDocument/2006/relationships/hyperlink" Target="consultantplus://offline/ref=2605F78BF64BFAC4BE5EE2D855688E969C1C05A2025F69FA85A4FBA043CE473194A1FCF287282886EBA47E83EFCD559EF3202A7FD8PEcDK" TargetMode="External"/><Relationship Id="rId19" Type="http://schemas.openxmlformats.org/officeDocument/2006/relationships/hyperlink" Target="consultantplus://offline/ref=2605F78BF64BFAC4BE5EE2D855688E969C1302A3075C69FA85A4FBA043CE473194A1FCF68B2725D9EEB16FDBE2C94F80FA37367DDAEBP9c6K" TargetMode="External"/><Relationship Id="rId14" Type="http://schemas.openxmlformats.org/officeDocument/2006/relationships/hyperlink" Target="consultantplus://offline/ref=2605F78BF64BFAC4BE5EE2D855688E969C1300A80F5C69FA85A4FBA043CE473194A1FCF2822F23D2BCEB7FDFAB9C469EFE202876C4EB9218P7c8K" TargetMode="External"/><Relationship Id="rId22" Type="http://schemas.openxmlformats.org/officeDocument/2006/relationships/hyperlink" Target="consultantplus://offline/ref=2605F78BF64BFAC4BE5EE2D855688E969C1300A80F5C69FA85A4FBA043CE473194A1FCF2822F23D0BAEB7FDFAB9C469EFE202876C4EB9218P7c8K" TargetMode="External"/><Relationship Id="rId27" Type="http://schemas.openxmlformats.org/officeDocument/2006/relationships/hyperlink" Target="consultantplus://offline/ref=2605F78BF64BFAC4BE5EE2D855688E969C1D06A20F5C69FA85A4FBA043CE473194A1FCF2822F23D3BBEB7FDFAB9C469EFE202876C4EB9218P7c8K" TargetMode="External"/><Relationship Id="rId30" Type="http://schemas.openxmlformats.org/officeDocument/2006/relationships/hyperlink" Target="consultantplus://offline/ref=2605F78BF64BFAC4BE5EE2D855688E969C1801AA025E69FA85A4FBA043CE473194A1FCF2822F23D0BAEB7FDFAB9C469EFE202876C4EB9218P7c8K" TargetMode="External"/><Relationship Id="rId35" Type="http://schemas.openxmlformats.org/officeDocument/2006/relationships/hyperlink" Target="consultantplus://offline/ref=2605F78BF64BFAC4BE5EE2D855688E969C1801AA025E69FA85A4FBA043CE473194A1FCF2822F23D0BEEB7FDFAB9C469EFE202876C4EB9218P7c8K" TargetMode="External"/><Relationship Id="rId43" Type="http://schemas.openxmlformats.org/officeDocument/2006/relationships/hyperlink" Target="consultantplus://offline/ref=2605F78BF64BFAC4BE5EE2D855688E969C1801AA025E69FA85A4FBA043CE473194A1FCF2822F23D1B8EB7FDFAB9C469EFE202876C4EB9218P7c8K" TargetMode="External"/><Relationship Id="rId48" Type="http://schemas.openxmlformats.org/officeDocument/2006/relationships/hyperlink" Target="consultantplus://offline/ref=2605F78BF64BFAC4BE5EE2D855688E969B1C03AC005569FA85A4FBA043CE473194A1FCF2822F23D3B3EB7FDFAB9C469EFE202876C4EB9218P7c8K" TargetMode="External"/><Relationship Id="rId56" Type="http://schemas.openxmlformats.org/officeDocument/2006/relationships/hyperlink" Target="consultantplus://offline/ref=2605F78BF64BFAC4BE5EE2D855688E969C1E07AA055569FA85A4FBA043CE473194A1FCF283282886EBA47E83EFCD559EF3202A7FD8PEcDK" TargetMode="External"/><Relationship Id="rId64" Type="http://schemas.openxmlformats.org/officeDocument/2006/relationships/hyperlink" Target="consultantplus://offline/ref=2605F78BF64BFAC4BE5EE2D855688E969C1801AA025E69FA85A4FBA043CE473194A1FCF2822F23D1B2EB7FDFAB9C469EFE202876C4EB9218P7c8K" TargetMode="External"/><Relationship Id="rId69" Type="http://schemas.openxmlformats.org/officeDocument/2006/relationships/hyperlink" Target="consultantplus://offline/ref=2605F78BF64BFAC4BE5EE2D855688E969B1F01A2075C69FA85A4FBA043CE473194A1FCF2822F23D7BCEB7FDFAB9C469EFE202876C4EB9218P7c8K" TargetMode="External"/><Relationship Id="rId77" Type="http://schemas.openxmlformats.org/officeDocument/2006/relationships/hyperlink" Target="consultantplus://offline/ref=2605F78BF64BFAC4BE5EE2D855688E969C1D06A20F5C69FA85A4FBA043CE473194A1FCF2822F21D7B9EB7FDFAB9C469EFE202876C4EB9218P7c8K" TargetMode="External"/><Relationship Id="rId100" Type="http://schemas.openxmlformats.org/officeDocument/2006/relationships/hyperlink" Target="consultantplus://offline/ref=2605F78BF64BFAC4BE5EE2D855688E969B1F01A2075C69FA85A4FBA043CE473194A1FCF2822F23D7B8EB7FDFAB9C469EFE202876C4EB9218P7c8K" TargetMode="External"/><Relationship Id="rId105" Type="http://schemas.openxmlformats.org/officeDocument/2006/relationships/hyperlink" Target="consultantplus://offline/ref=2605F78BF64BFAC4BE5EE2D855688E969C1300A80F5C69FA85A4FBA043CE473194A1FCF2822F23D6BFEB7FDFAB9C469EFE202876C4EB9218P7c8K" TargetMode="External"/><Relationship Id="rId113" Type="http://schemas.openxmlformats.org/officeDocument/2006/relationships/hyperlink" Target="consultantplus://offline/ref=2605F78BF64BFAC4BE5EE2D855688E969C1F05A80F5B69FA85A4FBA043CE473194A1FCF7812E2886EBA47E83EFCD559EF3202A7FD8PEcDK" TargetMode="External"/><Relationship Id="rId8" Type="http://schemas.openxmlformats.org/officeDocument/2006/relationships/hyperlink" Target="consultantplus://offline/ref=2605F78BF64BFAC4BE5EE2D855688E969C1300A80F5C69FA85A4FBA043CE473194A1FCF2822F23D2BCEB7FDFAB9C469EFE202876C4EB9218P7c8K" TargetMode="External"/><Relationship Id="rId51" Type="http://schemas.openxmlformats.org/officeDocument/2006/relationships/hyperlink" Target="consultantplus://offline/ref=2605F78BF64BFAC4BE5EE2D855688E969C1302A3075C69FA85A4FBA043CE473194A1FCF1862B23D9EEB16FDBE2C94F80FA37367DDAEBP9c6K" TargetMode="External"/><Relationship Id="rId72" Type="http://schemas.openxmlformats.org/officeDocument/2006/relationships/hyperlink" Target="consultantplus://offline/ref=2605F78BF64BFAC4BE5EE2D855688E969C1302A3075C69FA85A4FBA043CE473194A1FCF2822C23D1BFEB7FDFAB9C469EFE202876C4EB9218P7c8K" TargetMode="External"/><Relationship Id="rId80" Type="http://schemas.openxmlformats.org/officeDocument/2006/relationships/hyperlink" Target="consultantplus://offline/ref=2605F78BF64BFAC4BE5EE2D855688E969B1F01A2075C69FA85A4FBA043CE473194A1FCF2822F23D6BBEB7FDFAB9C469EFE202876C4EB9218P7c8K" TargetMode="External"/><Relationship Id="rId85" Type="http://schemas.openxmlformats.org/officeDocument/2006/relationships/hyperlink" Target="consultantplus://offline/ref=2605F78BF64BFAC4BE5EE2D855688E969C1300A80F5C69FA85A4FBA043CE473194A1FCF2822F23D6BAEB7FDFAB9C469EFE202876C4EB9218P7c8K" TargetMode="External"/><Relationship Id="rId93" Type="http://schemas.openxmlformats.org/officeDocument/2006/relationships/hyperlink" Target="consultantplus://offline/ref=2605F78BF64BFAC4BE5EE2D855688E969C1300A80F5C69FA85A4FBA043CE473194A1FCF2822F23D6B9EB7FDFAB9C469EFE202876C4EB9218P7c8K" TargetMode="External"/><Relationship Id="rId98" Type="http://schemas.openxmlformats.org/officeDocument/2006/relationships/hyperlink" Target="consultantplus://offline/ref=2605F78BF64BFAC4BE5EE2D855688E969B1205AD045D69FA85A4FBA043CE473194A1FCF2822F23D3BAEB7FDFAB9C469EFE202876C4EB9218P7c8K" TargetMode="External"/><Relationship Id="rId3" Type="http://schemas.openxmlformats.org/officeDocument/2006/relationships/webSettings" Target="webSettings.xml"/><Relationship Id="rId12" Type="http://schemas.openxmlformats.org/officeDocument/2006/relationships/hyperlink" Target="consultantplus://offline/ref=2605F78BF64BFAC4BE5EE2D855688E969B1205AD045D69FA85A4FBA043CE473194A1FCF2822F23D2BCEB7FDFAB9C469EFE202876C4EB9218P7c8K" TargetMode="External"/><Relationship Id="rId17" Type="http://schemas.openxmlformats.org/officeDocument/2006/relationships/hyperlink" Target="consultantplus://offline/ref=2605F78BF64BFAC4BE5EE2D855688E969B1F01A2075C69FA85A4FBA043CE473194A1FCF2822F23D3B8EB7FDFAB9C469EFE202876C4EB9218P7c8K" TargetMode="External"/><Relationship Id="rId25" Type="http://schemas.openxmlformats.org/officeDocument/2006/relationships/hyperlink" Target="consultantplus://offline/ref=2605F78BF64BFAC4BE5EE2D855688E969C1C02AD005C69FA85A4FBA043CE473194A1FCF2822F23D3BCEB7FDFAB9C469EFE202876C4EB9218P7c8K" TargetMode="External"/><Relationship Id="rId33" Type="http://schemas.openxmlformats.org/officeDocument/2006/relationships/hyperlink" Target="consultantplus://offline/ref=2605F78BF64BFAC4BE5EE2D855688E969C1801AA025E69FA85A4FBA043CE473194A1FCF2822F23D0B8EB7FDFAB9C469EFE202876C4EB9218P7c8K" TargetMode="External"/><Relationship Id="rId38" Type="http://schemas.openxmlformats.org/officeDocument/2006/relationships/hyperlink" Target="consultantplus://offline/ref=2605F78BF64BFAC4BE5EE2D855688E969C1D06A20F5E69FA85A4FBA043CE473186A1A4FE822B3DD2B3FE298EEDPCcDK" TargetMode="External"/><Relationship Id="rId46" Type="http://schemas.openxmlformats.org/officeDocument/2006/relationships/hyperlink" Target="consultantplus://offline/ref=2605F78BF64BFAC4BE5EE2D855688E969B1C03AC005569FA85A4FBA043CE473194A1FCF2822F23D3BCEB7FDFAB9C469EFE202876C4EB9218P7c8K" TargetMode="External"/><Relationship Id="rId59" Type="http://schemas.openxmlformats.org/officeDocument/2006/relationships/hyperlink" Target="consultantplus://offline/ref=2605F78BF64BFAC4BE5EE2D855688E969B1F01A2075C69FA85A4FBA043CE473194A1FCF2822F23D1BFEB7FDFAB9C469EFE202876C4EB9218P7c8K" TargetMode="External"/><Relationship Id="rId67" Type="http://schemas.openxmlformats.org/officeDocument/2006/relationships/hyperlink" Target="consultantplus://offline/ref=2605F78BF64BFAC4BE5EE2D855688E969C1801AA025E69FA85A4FBA043CE473194A1FCF2822F23D1B3EB7FDFAB9C469EFE202876C4EB9218P7c8K" TargetMode="External"/><Relationship Id="rId103" Type="http://schemas.openxmlformats.org/officeDocument/2006/relationships/hyperlink" Target="consultantplus://offline/ref=2605F78BF64BFAC4BE5EE2D855688E969B1F01A2075C69FA85A4FBA043CE473194A1FCF2822F23D7B9EB7FDFAB9C469EFE202876C4EB9218P7c8K" TargetMode="External"/><Relationship Id="rId108" Type="http://schemas.openxmlformats.org/officeDocument/2006/relationships/hyperlink" Target="consultantplus://offline/ref=2605F78BF64BFAC4BE5EE2D855688E969C1801AA025E69FA85A4FBA043CE473194A1FCF2822F23D7BBEB7FDFAB9C469EFE202876C4EB9218P7c8K" TargetMode="External"/><Relationship Id="rId20" Type="http://schemas.openxmlformats.org/officeDocument/2006/relationships/hyperlink" Target="consultantplus://offline/ref=2605F78BF64BFAC4BE5EE2D855688E969C1300A80F5C69FA85A4FBA043CE473194A1FCF2822F23D3BFEB7FDFAB9C469EFE202876C4EB9218P7c8K" TargetMode="External"/><Relationship Id="rId41" Type="http://schemas.openxmlformats.org/officeDocument/2006/relationships/hyperlink" Target="consultantplus://offline/ref=2605F78BF64BFAC4BE5EE2D855688E969C1801AA025E69FA85A4FBA043CE473194A1FCF2822F23D1BBEB7FDFAB9C469EFE202876C4EB9218P7c8K" TargetMode="External"/><Relationship Id="rId54" Type="http://schemas.openxmlformats.org/officeDocument/2006/relationships/hyperlink" Target="consultantplus://offline/ref=2605F78BF64BFAC4BE5EE2D855688E969B1F01A2075C69FA85A4FBA043CE473194A1FCF2822F23D3B3EB7FDFAB9C469EFE202876C4EB9218P7c8K" TargetMode="External"/><Relationship Id="rId62" Type="http://schemas.openxmlformats.org/officeDocument/2006/relationships/hyperlink" Target="consultantplus://offline/ref=2605F78BF64BFAC4BE5EE2D855688E969C1300A80F5C69FA85A4FBA043CE473194A1FCF2822F23D1BBEB7FDFAB9C469EFE202876C4EB9218P7c8K" TargetMode="External"/><Relationship Id="rId70" Type="http://schemas.openxmlformats.org/officeDocument/2006/relationships/hyperlink" Target="consultantplus://offline/ref=2605F78BF64BFAC4BE5EE2D855688E969C1801AA025E69FA85A4FBA043CE473194A1FCF2822F23D6BBEB7FDFAB9C469EFE202876C4EB9218P7c8K" TargetMode="External"/><Relationship Id="rId75" Type="http://schemas.openxmlformats.org/officeDocument/2006/relationships/hyperlink" Target="consultantplus://offline/ref=2605F78BF64BFAC4BE5EE2D855688E969C1300A80F5C69FA85A4FBA043CE473194A1FCF2822F23D1BDEB7FDFAB9C469EFE202876C4EB9218P7c8K" TargetMode="External"/><Relationship Id="rId83" Type="http://schemas.openxmlformats.org/officeDocument/2006/relationships/hyperlink" Target="consultantplus://offline/ref=2605F78BF64BFAC4BE5EE2D855688E969C1D06A20F5C69FA85A4FBA043CE473194A1FCF2832D2886EBA47E83EFCD559EF3202A7FD8PEcDK" TargetMode="External"/><Relationship Id="rId88" Type="http://schemas.openxmlformats.org/officeDocument/2006/relationships/hyperlink" Target="consultantplus://offline/ref=2605F78BF64BFAC4BE5EE2D855688E969B1F01A2075C69FA85A4FBA043CE473194A1FCF2822F23D7B2EB7FDFAB9C469EFE202876C4EB9218P7c8K" TargetMode="External"/><Relationship Id="rId91" Type="http://schemas.openxmlformats.org/officeDocument/2006/relationships/hyperlink" Target="consultantplus://offline/ref=2605F78BF64BFAC4BE5EE2D855688E969C1302A3075C69FA85A4FBA043CE473194A1FCF5842B25D9EEB16FDBE2C94F80FA37367DDAEBP9c6K" TargetMode="External"/><Relationship Id="rId96" Type="http://schemas.openxmlformats.org/officeDocument/2006/relationships/hyperlink" Target="consultantplus://offline/ref=2605F78BF64BFAC4BE5EE2D855688E969B1F01A2075C69FA85A4FBA043CE473194A1FCF2822F23D6B2EB7FDFAB9C469EFE202876C4EB9218P7c8K" TargetMode="External"/><Relationship Id="rId111" Type="http://schemas.openxmlformats.org/officeDocument/2006/relationships/hyperlink" Target="consultantplus://offline/ref=2605F78BF64BFAC4BE5EE2D855688E969A180AA3005734F08DFDF7A244C1182693E8F0F3832920D6B1B47ACABAC44B9AE43E2161D8E990P1cEK" TargetMode="External"/><Relationship Id="rId1" Type="http://schemas.openxmlformats.org/officeDocument/2006/relationships/styles" Target="styles.xml"/><Relationship Id="rId6" Type="http://schemas.openxmlformats.org/officeDocument/2006/relationships/hyperlink" Target="consultantplus://offline/ref=2605F78BF64BFAC4BE5EE2D855688E969B1205AD045D69FA85A4FBA043CE473194A1FCF2822F23D2BCEB7FDFAB9C469EFE202876C4EB9218P7c8K" TargetMode="External"/><Relationship Id="rId15" Type="http://schemas.openxmlformats.org/officeDocument/2006/relationships/hyperlink" Target="consultantplus://offline/ref=2605F78BF64BFAC4BE5EE2D855688E969C1302A3075C69FA85A4FBA043CE473194A1FCF7872B21D9EEB16FDBE2C94F80FA37367DDAEBP9c6K" TargetMode="External"/><Relationship Id="rId23" Type="http://schemas.openxmlformats.org/officeDocument/2006/relationships/hyperlink" Target="consultantplus://offline/ref=2605F78BF64BFAC4BE5EE2D855688E969B1C03AC005569FA85A4FBA043CE473194A1FCF2822F23D3BBEB7FDFAB9C469EFE202876C4EB9218P7c8K" TargetMode="External"/><Relationship Id="rId28" Type="http://schemas.openxmlformats.org/officeDocument/2006/relationships/hyperlink" Target="consultantplus://offline/ref=2605F78BF64BFAC4BE5EE2D855688E969C1D06A20F5C69FA85A4FBA043CE473194A1FCF286282AD9EEB16FDBE2C94F80FA37367DDAEBP9c6K" TargetMode="External"/><Relationship Id="rId36" Type="http://schemas.openxmlformats.org/officeDocument/2006/relationships/hyperlink" Target="consultantplus://offline/ref=2605F78BF64BFAC4BE5EE2D855688E969C1D06A20F5C69FA85A4FBA043CE473186A1A4FE822B3DD2B3FE298EEDPCcDK" TargetMode="External"/><Relationship Id="rId49" Type="http://schemas.openxmlformats.org/officeDocument/2006/relationships/hyperlink" Target="consultantplus://offline/ref=2605F78BF64BFAC4BE5EE2D855688E969C1801AA025E69FA85A4FBA043CE473194A1FCF2822F23D1BEEB7FDFAB9C469EFE202876C4EB9218P7c8K" TargetMode="External"/><Relationship Id="rId57" Type="http://schemas.openxmlformats.org/officeDocument/2006/relationships/hyperlink" Target="consultantplus://offline/ref=2605F78BF64BFAC4BE5EE2D855688E969C1300A80F5C69FA85A4FBA043CE473194A1FCF2822F23D0BCEB7FDFAB9C469EFE202876C4EB9218P7c8K" TargetMode="External"/><Relationship Id="rId106" Type="http://schemas.openxmlformats.org/officeDocument/2006/relationships/hyperlink" Target="consultantplus://offline/ref=2605F78BF64BFAC4BE5EE2D855688E969C1302A3075C69FA85A4FBA043CE473194A1FCF5832C21D9EEB16FDBE2C94F80FA37367DDAEBP9c6K" TargetMode="External"/><Relationship Id="rId114" Type="http://schemas.openxmlformats.org/officeDocument/2006/relationships/fontTable" Target="fontTable.xml"/><Relationship Id="rId10" Type="http://schemas.openxmlformats.org/officeDocument/2006/relationships/hyperlink" Target="consultantplus://offline/ref=2605F78BF64BFAC4BE5EE2D855688E969B1F01A2075C69FA85A4FBA043CE473194A1FCF2822F23D2BDEB7FDFAB9C469EFE202876C4EB9218P7c8K" TargetMode="External"/><Relationship Id="rId31" Type="http://schemas.openxmlformats.org/officeDocument/2006/relationships/hyperlink" Target="consultantplus://offline/ref=2605F78BF64BFAC4BE5EE2D855688E969C1300A80F5C69FA85A4FBA043CE473194A1FCF2822F23D0BBEB7FDFAB9C469EFE202876C4EB9218P7c8K" TargetMode="External"/><Relationship Id="rId44" Type="http://schemas.openxmlformats.org/officeDocument/2006/relationships/hyperlink" Target="consultantplus://offline/ref=2605F78BF64BFAC4BE5EE2D855688E969C1801AA025E69FA85A4FBA043CE473194A1FCF2822F23D1B9EB7FDFAB9C469EFE202876C4EB9218P7c8K" TargetMode="External"/><Relationship Id="rId52" Type="http://schemas.openxmlformats.org/officeDocument/2006/relationships/hyperlink" Target="consultantplus://offline/ref=2605F78BF64BFAC4BE5EE2D855688E969C1801AA025E69FA85A4FBA043CE473194A1FCF2822F23D1BFEB7FDFAB9C469EFE202876C4EB9218P7c8K" TargetMode="External"/><Relationship Id="rId60" Type="http://schemas.openxmlformats.org/officeDocument/2006/relationships/hyperlink" Target="consultantplus://offline/ref=2605F78BF64BFAC4BE5EE2D855688E969B1F01A2075C69FA85A4FBA043CE473194A1FCF2822F23D6BAEB7FDFAB9C469EFE202876C4EB9218P7c8K" TargetMode="External"/><Relationship Id="rId65" Type="http://schemas.openxmlformats.org/officeDocument/2006/relationships/hyperlink" Target="consultantplus://offline/ref=2605F78BF64BFAC4BE5EE2D855688E969C1300A80F5C69FA85A4FBA043CE473194A1FCF2822F23D1B8EB7FDFAB9C469EFE202876C4EB9218P7c8K" TargetMode="External"/><Relationship Id="rId73" Type="http://schemas.openxmlformats.org/officeDocument/2006/relationships/hyperlink" Target="consultantplus://offline/ref=2605F78BF64BFAC4BE5EE2D855688E969C1801AA025E69FA85A4FBA043CE473194A1FCF2822F23D6B8EB7FDFAB9C469EFE202876C4EB9218P7c8K" TargetMode="External"/><Relationship Id="rId78" Type="http://schemas.openxmlformats.org/officeDocument/2006/relationships/hyperlink" Target="consultantplus://offline/ref=2605F78BF64BFAC4BE5EE2D855688E969C1D06A20F5C69FA85A4FBA043CE473194A1FCF2832D2886EBA47E83EFCD559EF3202A7FD8PEcDK" TargetMode="External"/><Relationship Id="rId81" Type="http://schemas.openxmlformats.org/officeDocument/2006/relationships/hyperlink" Target="consultantplus://offline/ref=2605F78BF64BFAC4BE5EE2D855688E969C1300A80F5C69FA85A4FBA043CE473194A1FCF2822F23D1B3EB7FDFAB9C469EFE202876C4EB9218P7c8K" TargetMode="External"/><Relationship Id="rId86" Type="http://schemas.openxmlformats.org/officeDocument/2006/relationships/hyperlink" Target="consultantplus://offline/ref=2605F78BF64BFAC4BE5EE2D855688E969B1F01A2075C69FA85A4FBA043CE473194A1FCF2822F23D6BCEB7FDFAB9C469EFE202876C4EB9218P7c8K" TargetMode="External"/><Relationship Id="rId94" Type="http://schemas.openxmlformats.org/officeDocument/2006/relationships/hyperlink" Target="consultantplus://offline/ref=2605F78BF64BFAC4BE5EE2D855688E969C1C05A2025F69FA85A4FBA043CE473194A1FCF1862F2886EBA47E83EFCD559EF3202A7FD8PEcDK" TargetMode="External"/><Relationship Id="rId99" Type="http://schemas.openxmlformats.org/officeDocument/2006/relationships/hyperlink" Target="consultantplus://offline/ref=2605F78BF64BFAC4BE5EE2D855688E969B1F01A2075C69FA85A4FBA043CE473194A1FCF2822F23D7BBEB7FDFAB9C469EFE202876C4EB9218P7c8K" TargetMode="External"/><Relationship Id="rId101" Type="http://schemas.openxmlformats.org/officeDocument/2006/relationships/hyperlink" Target="consultantplus://offline/ref=2605F78BF64BFAC4BE5EE2D855688E969B1C03AC005569FA85A4FBA043CE473194A1FCF2822F23D0BBEB7FDFAB9C469EFE202876C4EB9218P7c8K" TargetMode="External"/><Relationship Id="rId4" Type="http://schemas.openxmlformats.org/officeDocument/2006/relationships/hyperlink" Target="consultantplus://offline/ref=2605F78BF64BFAC4BE5EE2D855688E969B1F01A2075C69FA85A4FBA043CE473194A1FCF2822F23D2BDEB7FDFAB9C469EFE202876C4EB9218P7c8K" TargetMode="External"/><Relationship Id="rId9" Type="http://schemas.openxmlformats.org/officeDocument/2006/relationships/hyperlink" Target="consultantplus://offline/ref=2605F78BF64BFAC4BE5EE2D855688E969C1302A3075C69FA85A4FBA043CE473194A1FCF7872B21D9EEB16FDBE2C94F80FA37367DDAEBP9c6K" TargetMode="External"/><Relationship Id="rId13" Type="http://schemas.openxmlformats.org/officeDocument/2006/relationships/hyperlink" Target="consultantplus://offline/ref=2605F78BF64BFAC4BE5EE2D855688E969C1801AA025E69FA85A4FBA043CE473194A1FCF2822F23D2BCEB7FDFAB9C469EFE202876C4EB9218P7c8K" TargetMode="External"/><Relationship Id="rId18" Type="http://schemas.openxmlformats.org/officeDocument/2006/relationships/hyperlink" Target="consultantplus://offline/ref=2605F78BF64BFAC4BE5EE2D855688E969C1300A80F5C69FA85A4FBA043CE473194A1FCF2822F23D3B9EB7FDFAB9C469EFE202876C4EB9218P7c8K" TargetMode="External"/><Relationship Id="rId39" Type="http://schemas.openxmlformats.org/officeDocument/2006/relationships/hyperlink" Target="consultantplus://offline/ref=2605F78BF64BFAC4BE5EE2D855688E969C1801AA025E69FA85A4FBA043CE473194A1FCF2822F23D0B2EB7FDFAB9C469EFE202876C4EB9218P7c8K" TargetMode="External"/><Relationship Id="rId109" Type="http://schemas.openxmlformats.org/officeDocument/2006/relationships/hyperlink" Target="consultantplus://offline/ref=2605F78BF64BFAC4BE5EE2D855688E969B1F01A2075C69FA85A4FBA043CE473194A1FCF2822F23D7B3EB7FDFAB9C469EFE202876C4EB9218P7c8K" TargetMode="External"/><Relationship Id="rId34" Type="http://schemas.openxmlformats.org/officeDocument/2006/relationships/hyperlink" Target="consultantplus://offline/ref=2605F78BF64BFAC4BE5EE2D855688E969C1C05A2025F69FA85A4FBA043CE473194A1FCF0812C2886EBA47E83EFCD559EF3202A7FD8PEcDK" TargetMode="External"/><Relationship Id="rId50" Type="http://schemas.openxmlformats.org/officeDocument/2006/relationships/hyperlink" Target="consultantplus://offline/ref=2605F78BF64BFAC4BE5EE2D855688E969C1300A80F5C69FA85A4FBA043CE473194A1FCF2822F23D0B8EB7FDFAB9C469EFE202876C4EB9218P7c8K" TargetMode="External"/><Relationship Id="rId55" Type="http://schemas.openxmlformats.org/officeDocument/2006/relationships/hyperlink" Target="consultantplus://offline/ref=2605F78BF64BFAC4BE5EE2D855688E969C1300A80F5C69FA85A4FBA043CE473194A1FCF2822F23D0BEEB7FDFAB9C469EFE202876C4EB9218P7c8K" TargetMode="External"/><Relationship Id="rId76" Type="http://schemas.openxmlformats.org/officeDocument/2006/relationships/hyperlink" Target="consultantplus://offline/ref=2605F78BF64BFAC4BE5EE2D855688E969C1300A80F5C69FA85A4FBA043CE473194A1FCF2822F23D1B2EB7FDFAB9C469EFE202876C4EB9218P7c8K" TargetMode="External"/><Relationship Id="rId97" Type="http://schemas.openxmlformats.org/officeDocument/2006/relationships/hyperlink" Target="consultantplus://offline/ref=2605F78BF64BFAC4BE5EE2D855688E969C1300A80F5C69FA85A4FBA043CE473194A1FCF2822F23D6BEEB7FDFAB9C469EFE202876C4EB9218P7c8K" TargetMode="External"/><Relationship Id="rId104" Type="http://schemas.openxmlformats.org/officeDocument/2006/relationships/hyperlink" Target="consultantplus://offline/ref=2605F78BF64BFAC4BE5EE2D855688E969B1F01A2075C69FA85A4FBA043CE473194A1FCF2822F23D7B9EB7FDFAB9C469EFE202876C4EB9218P7c8K" TargetMode="External"/><Relationship Id="rId7" Type="http://schemas.openxmlformats.org/officeDocument/2006/relationships/hyperlink" Target="consultantplus://offline/ref=2605F78BF64BFAC4BE5EE2D855688E969C1801AA025E69FA85A4FBA043CE473194A1FCF2822F23D2BCEB7FDFAB9C469EFE202876C4EB9218P7c8K" TargetMode="External"/><Relationship Id="rId71" Type="http://schemas.openxmlformats.org/officeDocument/2006/relationships/hyperlink" Target="consultantplus://offline/ref=2605F78BF64BFAC4BE5EE2D855688E969C1300A80F5C69FA85A4FBA043CE473194A1FCF2822F23D1BEEB7FDFAB9C469EFE202876C4EB9218P7c8K" TargetMode="External"/><Relationship Id="rId92" Type="http://schemas.openxmlformats.org/officeDocument/2006/relationships/hyperlink" Target="consultantplus://offline/ref=2605F78BF64BFAC4BE5EE2D855688E969C1801AA025E69FA85A4FBA043CE473194A1FCF2822F23D6B2EB7FDFAB9C469EFE202876C4EB9218P7c8K" TargetMode="External"/><Relationship Id="rId2" Type="http://schemas.openxmlformats.org/officeDocument/2006/relationships/settings" Target="settings.xml"/><Relationship Id="rId29" Type="http://schemas.openxmlformats.org/officeDocument/2006/relationships/hyperlink" Target="consultantplus://offline/ref=2605F78BF64BFAC4BE5EE2D855688E969C1D06A20F5C69FA85A4FBA043CE473194A1FCF2832D2886EBA47E83EFCD559EF3202A7FD8PEc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7774</Words>
  <Characters>44317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Делягина Анна Александровна</dc:creator>
  <cp:keywords/>
  <dc:description/>
  <cp:lastModifiedBy>Делягина Анна Александровна</cp:lastModifiedBy>
  <cp:revision>1</cp:revision>
  <dcterms:created xsi:type="dcterms:W3CDTF">2024-09-04T10:28:00Z</dcterms:created>
  <dcterms:modified xsi:type="dcterms:W3CDTF">2024-09-04T10:30:00Z</dcterms:modified>
</cp:coreProperties>
</file>