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AC7" w:rsidRPr="00384AC7" w:rsidRDefault="00384AC7" w:rsidP="00384AC7">
      <w:pPr>
        <w:pStyle w:val="ConsPlusNormal"/>
        <w:jc w:val="center"/>
        <w:rPr>
          <w:rFonts w:ascii="Times New Roman" w:hAnsi="Times New Roman" w:cs="Times New Roman"/>
          <w:b/>
          <w:sz w:val="24"/>
          <w:szCs w:val="24"/>
        </w:rPr>
      </w:pPr>
      <w:r w:rsidRPr="00384AC7">
        <w:rPr>
          <w:rFonts w:ascii="Times New Roman" w:hAnsi="Times New Roman" w:cs="Times New Roman"/>
          <w:b/>
          <w:sz w:val="24"/>
          <w:szCs w:val="24"/>
        </w:rPr>
        <w:fldChar w:fldCharType="begin"/>
      </w:r>
      <w:r w:rsidRPr="00384AC7">
        <w:rPr>
          <w:rFonts w:ascii="Times New Roman" w:hAnsi="Times New Roman" w:cs="Times New Roman"/>
          <w:b/>
          <w:sz w:val="24"/>
          <w:szCs w:val="24"/>
        </w:rPr>
        <w:instrText xml:space="preserve"> HYPERLINK "consultantplus://offline/ref=373AD3AEF44FA496E834FA568B85748275B09216E1C8EA736868DD4EA494BCAEDF0A4D7817D076D28C95CA7E837BFC696C62106A59F673D4M0a1G" \h </w:instrText>
      </w:r>
      <w:r w:rsidRPr="00384AC7">
        <w:rPr>
          <w:rFonts w:ascii="Times New Roman" w:hAnsi="Times New Roman" w:cs="Times New Roman"/>
          <w:b/>
          <w:sz w:val="24"/>
          <w:szCs w:val="24"/>
        </w:rPr>
        <w:fldChar w:fldCharType="separate"/>
      </w:r>
      <w:r w:rsidRPr="00384AC7">
        <w:rPr>
          <w:rFonts w:ascii="Times New Roman" w:hAnsi="Times New Roman" w:cs="Times New Roman"/>
          <w:b/>
          <w:sz w:val="24"/>
          <w:szCs w:val="24"/>
        </w:rPr>
        <w:br/>
        <w:t xml:space="preserve">Федеральный закон от 27.11.2023 № 540-ФЗ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384AC7">
        <w:rPr>
          <w:rFonts w:ascii="Times New Roman" w:hAnsi="Times New Roman" w:cs="Times New Roman"/>
          <w:b/>
          <w:sz w:val="24"/>
          <w:szCs w:val="24"/>
        </w:rPr>
        <w:t>«</w:t>
      </w:r>
      <w:proofErr w:type="gramEnd"/>
      <w:r w:rsidRPr="00384AC7">
        <w:rPr>
          <w:rFonts w:ascii="Times New Roman" w:hAnsi="Times New Roman" w:cs="Times New Roman"/>
          <w:b/>
          <w:sz w:val="24"/>
          <w:szCs w:val="24"/>
        </w:rPr>
        <w:t xml:space="preserve">О федеральном бюджете на 2024 год и на плановый период 2025 и 2026 годов» </w:t>
      </w:r>
      <w:r w:rsidRPr="00384AC7">
        <w:rPr>
          <w:rFonts w:ascii="Times New Roman" w:hAnsi="Times New Roman" w:cs="Times New Roman"/>
          <w:b/>
          <w:sz w:val="24"/>
          <w:szCs w:val="24"/>
        </w:rPr>
        <w:fldChar w:fldCharType="end"/>
      </w:r>
      <w:r w:rsidRPr="00384AC7">
        <w:rPr>
          <w:rFonts w:ascii="Times New Roman" w:hAnsi="Times New Roman" w:cs="Times New Roman"/>
          <w:b/>
          <w:sz w:val="24"/>
          <w:szCs w:val="24"/>
        </w:rPr>
        <w:br/>
      </w:r>
    </w:p>
    <w:p w:rsidR="00384AC7" w:rsidRPr="00384AC7" w:rsidRDefault="00384AC7" w:rsidP="00384AC7">
      <w:pPr>
        <w:pStyle w:val="ConsPlusTitle"/>
        <w:ind w:firstLine="540"/>
        <w:jc w:val="center"/>
        <w:outlineLvl w:val="0"/>
        <w:rPr>
          <w:rFonts w:ascii="Times New Roman" w:hAnsi="Times New Roman" w:cs="Times New Roman"/>
          <w:sz w:val="24"/>
          <w:szCs w:val="24"/>
        </w:rPr>
      </w:pPr>
      <w:r w:rsidRPr="00384AC7">
        <w:rPr>
          <w:rFonts w:ascii="Times New Roman" w:hAnsi="Times New Roman" w:cs="Times New Roman"/>
          <w:sz w:val="24"/>
          <w:szCs w:val="24"/>
        </w:rPr>
        <w:t>Статья 5. Особенности использования средств, предоставляемых отдельным юридическим лицам и индивидуальным предпринимателям, в 2024 году</w:t>
      </w:r>
    </w:p>
    <w:p w:rsidR="00384AC7" w:rsidRPr="00384AC7" w:rsidRDefault="00384AC7" w:rsidP="00384AC7">
      <w:pPr>
        <w:pStyle w:val="ConsPlusTitle"/>
        <w:ind w:firstLine="540"/>
        <w:jc w:val="center"/>
        <w:outlineLvl w:val="0"/>
        <w:rPr>
          <w:rFonts w:ascii="Times New Roman" w:hAnsi="Times New Roman" w:cs="Times New Roman"/>
          <w:sz w:val="24"/>
          <w:szCs w:val="24"/>
        </w:rPr>
      </w:pPr>
      <w:bookmarkStart w:id="0" w:name="_GoBack"/>
      <w:bookmarkEnd w:id="0"/>
    </w:p>
    <w:p w:rsidR="00384AC7" w:rsidRPr="00384AC7" w:rsidRDefault="00384AC7">
      <w:pPr>
        <w:pStyle w:val="ConsPlusNormal"/>
        <w:ind w:firstLine="540"/>
        <w:jc w:val="both"/>
        <w:rPr>
          <w:rFonts w:ascii="Times New Roman" w:hAnsi="Times New Roman" w:cs="Times New Roman"/>
        </w:rPr>
      </w:pPr>
    </w:p>
    <w:p w:rsidR="00384AC7" w:rsidRPr="00384AC7" w:rsidRDefault="00384AC7">
      <w:pPr>
        <w:pStyle w:val="ConsPlusNormal"/>
        <w:ind w:firstLine="540"/>
        <w:jc w:val="both"/>
        <w:rPr>
          <w:rFonts w:ascii="Times New Roman" w:hAnsi="Times New Roman" w:cs="Times New Roman"/>
        </w:rPr>
      </w:pPr>
      <w:r w:rsidRPr="00384AC7">
        <w:rPr>
          <w:rFonts w:ascii="Times New Roman" w:hAnsi="Times New Roman" w:cs="Times New Roman"/>
        </w:rPr>
        <w:t xml:space="preserve">1. Установить, что в 2024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3">
        <w:r w:rsidRPr="00384AC7">
          <w:rPr>
            <w:rFonts w:ascii="Times New Roman" w:hAnsi="Times New Roman" w:cs="Times New Roman"/>
          </w:rPr>
          <w:t>частях 2</w:t>
        </w:r>
      </w:hyperlink>
      <w:r w:rsidRPr="00384AC7">
        <w:rPr>
          <w:rFonts w:ascii="Times New Roman" w:hAnsi="Times New Roman" w:cs="Times New Roman"/>
        </w:rPr>
        <w:t xml:space="preserve"> и </w:t>
      </w:r>
      <w:hyperlink w:anchor="P13">
        <w:r w:rsidRPr="00384AC7">
          <w:rPr>
            <w:rFonts w:ascii="Times New Roman" w:hAnsi="Times New Roman" w:cs="Times New Roman"/>
          </w:rPr>
          <w:t>3</w:t>
        </w:r>
      </w:hyperlink>
      <w:r w:rsidRPr="00384AC7">
        <w:rPr>
          <w:rFonts w:ascii="Times New Roman" w:hAnsi="Times New Roman" w:cs="Times New Roman"/>
        </w:rP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30">
        <w:r w:rsidRPr="00384AC7">
          <w:rPr>
            <w:rFonts w:ascii="Times New Roman" w:hAnsi="Times New Roman" w:cs="Times New Roman"/>
          </w:rPr>
          <w:t>частями 11</w:t>
        </w:r>
      </w:hyperlink>
      <w:r w:rsidRPr="00384AC7">
        <w:rPr>
          <w:rFonts w:ascii="Times New Roman" w:hAnsi="Times New Roman" w:cs="Times New Roman"/>
        </w:rPr>
        <w:t xml:space="preserve"> и </w:t>
      </w:r>
      <w:hyperlink w:anchor="P31">
        <w:r w:rsidRPr="00384AC7">
          <w:rPr>
            <w:rFonts w:ascii="Times New Roman" w:hAnsi="Times New Roman" w:cs="Times New Roman"/>
          </w:rPr>
          <w:t>12</w:t>
        </w:r>
      </w:hyperlink>
      <w:r w:rsidRPr="00384AC7">
        <w:rPr>
          <w:rFonts w:ascii="Times New Roman" w:hAnsi="Times New Roman" w:cs="Times New Roman"/>
        </w:rPr>
        <w:t xml:space="preserve"> настоящей статьи (далее - целевые средства).</w:t>
      </w:r>
    </w:p>
    <w:p w:rsidR="00384AC7" w:rsidRPr="00384AC7" w:rsidRDefault="00384AC7">
      <w:pPr>
        <w:pStyle w:val="ConsPlusNormal"/>
        <w:spacing w:before="220"/>
        <w:ind w:firstLine="540"/>
        <w:jc w:val="both"/>
        <w:rPr>
          <w:rFonts w:ascii="Times New Roman" w:hAnsi="Times New Roman" w:cs="Times New Roman"/>
        </w:rPr>
      </w:pPr>
      <w:bookmarkStart w:id="1" w:name="P3"/>
      <w:bookmarkEnd w:id="1"/>
      <w:r w:rsidRPr="00384AC7">
        <w:rPr>
          <w:rFonts w:ascii="Times New Roman" w:hAnsi="Times New Roman" w:cs="Times New Roman"/>
        </w:rPr>
        <w:t xml:space="preserve">2. Установить, что в соответствии со </w:t>
      </w:r>
      <w:hyperlink r:id="rId6">
        <w:r w:rsidRPr="00384AC7">
          <w:rPr>
            <w:rFonts w:ascii="Times New Roman" w:hAnsi="Times New Roman" w:cs="Times New Roman"/>
          </w:rPr>
          <w:t>статьей 242.25</w:t>
        </w:r>
      </w:hyperlink>
      <w:r w:rsidRPr="00384AC7">
        <w:rPr>
          <w:rFonts w:ascii="Times New Roman" w:hAnsi="Times New Roman" w:cs="Times New Roman"/>
        </w:rPr>
        <w:t xml:space="preserve"> Бюджетного кодекса Российской Федерации казначейскому сопровождению подлежат следующие целевые средства:</w:t>
      </w:r>
    </w:p>
    <w:p w:rsidR="00384AC7" w:rsidRPr="00384AC7" w:rsidRDefault="00384AC7">
      <w:pPr>
        <w:pStyle w:val="ConsPlusNormal"/>
        <w:spacing w:before="220"/>
        <w:ind w:firstLine="540"/>
        <w:jc w:val="both"/>
        <w:rPr>
          <w:rFonts w:ascii="Times New Roman" w:hAnsi="Times New Roman" w:cs="Times New Roman"/>
        </w:rPr>
      </w:pPr>
      <w:bookmarkStart w:id="2" w:name="P4"/>
      <w:bookmarkEnd w:id="2"/>
      <w:r w:rsidRPr="00384AC7">
        <w:rPr>
          <w:rFonts w:ascii="Times New Roman" w:hAnsi="Times New Roman" w:cs="Times New Roman"/>
        </w:rPr>
        <w:t xml:space="preserve">1) 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w:t>
      </w:r>
      <w:hyperlink r:id="rId7">
        <w:r w:rsidRPr="00384AC7">
          <w:rPr>
            <w:rFonts w:ascii="Times New Roman" w:hAnsi="Times New Roman" w:cs="Times New Roman"/>
          </w:rPr>
          <w:t>статьей 80</w:t>
        </w:r>
      </w:hyperlink>
      <w:r w:rsidRPr="00384AC7">
        <w:rPr>
          <w:rFonts w:ascii="Times New Roman" w:hAnsi="Times New Roman" w:cs="Times New Roman"/>
        </w:rPr>
        <w:t xml:space="preserve"> Бюджетного кодекса Российской Федерации;</w:t>
      </w:r>
    </w:p>
    <w:p w:rsidR="00384AC7" w:rsidRPr="00384AC7" w:rsidRDefault="00384AC7">
      <w:pPr>
        <w:pStyle w:val="ConsPlusNormal"/>
        <w:spacing w:before="220"/>
        <w:ind w:firstLine="540"/>
        <w:jc w:val="both"/>
        <w:rPr>
          <w:rFonts w:ascii="Times New Roman" w:hAnsi="Times New Roman" w:cs="Times New Roman"/>
        </w:rPr>
      </w:pPr>
      <w:bookmarkStart w:id="3" w:name="P5"/>
      <w:bookmarkEnd w:id="3"/>
      <w:r w:rsidRPr="00384AC7">
        <w:rPr>
          <w:rFonts w:ascii="Times New Roman" w:hAnsi="Times New Roman" w:cs="Times New Roman"/>
        </w:rP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w:anchor="P4">
        <w:r w:rsidRPr="00384AC7">
          <w:rPr>
            <w:rFonts w:ascii="Times New Roman" w:hAnsi="Times New Roman" w:cs="Times New Roman"/>
          </w:rPr>
          <w:t>пункте 1</w:t>
        </w:r>
      </w:hyperlink>
      <w:r w:rsidRPr="00384AC7">
        <w:rPr>
          <w:rFonts w:ascii="Times New Roman" w:hAnsi="Times New Roman" w:cs="Times New Roman"/>
        </w:rPr>
        <w:t xml:space="preserve"> настоящей части;</w:t>
      </w:r>
    </w:p>
    <w:p w:rsidR="00384AC7" w:rsidRPr="00384AC7" w:rsidRDefault="00384AC7">
      <w:pPr>
        <w:pStyle w:val="ConsPlusNormal"/>
        <w:spacing w:before="220"/>
        <w:ind w:firstLine="540"/>
        <w:jc w:val="both"/>
        <w:rPr>
          <w:rFonts w:ascii="Times New Roman" w:hAnsi="Times New Roman" w:cs="Times New Roman"/>
        </w:rPr>
      </w:pPr>
      <w:bookmarkStart w:id="4" w:name="P6"/>
      <w:bookmarkEnd w:id="4"/>
      <w:r w:rsidRPr="00384AC7">
        <w:rPr>
          <w:rFonts w:ascii="Times New Roman" w:hAnsi="Times New Roman" w:cs="Times New Roman"/>
        </w:rPr>
        <w:t xml:space="preserve">3) 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w:t>
      </w:r>
      <w:hyperlink w:anchor="P4">
        <w:r w:rsidRPr="00384AC7">
          <w:rPr>
            <w:rFonts w:ascii="Times New Roman" w:hAnsi="Times New Roman" w:cs="Times New Roman"/>
          </w:rPr>
          <w:t>пункте 1</w:t>
        </w:r>
      </w:hyperlink>
      <w:r w:rsidRPr="00384AC7">
        <w:rPr>
          <w:rFonts w:ascii="Times New Roman" w:hAnsi="Times New Roman" w:cs="Times New Roman"/>
        </w:rPr>
        <w:t xml:space="preserve"> настоящей части, а также взносы (вклады), указанные в </w:t>
      </w:r>
      <w:hyperlink w:anchor="P5">
        <w:r w:rsidRPr="00384AC7">
          <w:rPr>
            <w:rFonts w:ascii="Times New Roman" w:hAnsi="Times New Roman" w:cs="Times New Roman"/>
          </w:rPr>
          <w:t>пункте 2</w:t>
        </w:r>
      </w:hyperlink>
      <w:r w:rsidRPr="00384AC7">
        <w:rPr>
          <w:rFonts w:ascii="Times New Roman" w:hAnsi="Times New Roman" w:cs="Times New Roman"/>
        </w:rPr>
        <w:t xml:space="preserve"> настоящей части;</w:t>
      </w:r>
    </w:p>
    <w:p w:rsidR="00384AC7" w:rsidRPr="00384AC7" w:rsidRDefault="00384AC7">
      <w:pPr>
        <w:pStyle w:val="ConsPlusNormal"/>
        <w:spacing w:before="220"/>
        <w:ind w:firstLine="540"/>
        <w:jc w:val="both"/>
        <w:rPr>
          <w:rFonts w:ascii="Times New Roman" w:hAnsi="Times New Roman" w:cs="Times New Roman"/>
        </w:rPr>
      </w:pPr>
      <w:bookmarkStart w:id="5" w:name="P7"/>
      <w:bookmarkEnd w:id="5"/>
      <w:r w:rsidRPr="00384AC7">
        <w:rPr>
          <w:rFonts w:ascii="Times New Roman" w:hAnsi="Times New Roman" w:cs="Times New Roman"/>
        </w:rPr>
        <w:t>4)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384AC7" w:rsidRPr="00384AC7" w:rsidRDefault="00384AC7">
      <w:pPr>
        <w:pStyle w:val="ConsPlusNormal"/>
        <w:spacing w:before="220"/>
        <w:ind w:firstLine="540"/>
        <w:jc w:val="both"/>
        <w:rPr>
          <w:rFonts w:ascii="Times New Roman" w:hAnsi="Times New Roman" w:cs="Times New Roman"/>
        </w:rPr>
      </w:pPr>
      <w:bookmarkStart w:id="6" w:name="P8"/>
      <w:bookmarkEnd w:id="6"/>
      <w:r w:rsidRPr="00384AC7">
        <w:rPr>
          <w:rFonts w:ascii="Times New Roman" w:hAnsi="Times New Roman" w:cs="Times New Roman"/>
        </w:rPr>
        <w:t xml:space="preserve">5) 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8">
        <w:r w:rsidRPr="00384AC7">
          <w:rPr>
            <w:rFonts w:ascii="Times New Roman" w:hAnsi="Times New Roman" w:cs="Times New Roman"/>
          </w:rPr>
          <w:t>абзацем вторым пункта 1 статьи 78.1</w:t>
        </w:r>
      </w:hyperlink>
      <w:r w:rsidRPr="00384AC7">
        <w:rPr>
          <w:rFonts w:ascii="Times New Roman" w:hAnsi="Times New Roman" w:cs="Times New Roman"/>
        </w:rPr>
        <w:t xml:space="preserve"> и </w:t>
      </w:r>
      <w:hyperlink r:id="rId9">
        <w:r w:rsidRPr="00384AC7">
          <w:rPr>
            <w:rFonts w:ascii="Times New Roman" w:hAnsi="Times New Roman" w:cs="Times New Roman"/>
          </w:rPr>
          <w:t>статьей 78.2</w:t>
        </w:r>
      </w:hyperlink>
      <w:r w:rsidRPr="00384AC7">
        <w:rPr>
          <w:rFonts w:ascii="Times New Roman" w:hAnsi="Times New Roman" w:cs="Times New Roman"/>
        </w:rPr>
        <w:t xml:space="preserve"> Бюджетного кодекса Российской Федерации;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6) расчеты по государственным контрактам, заключаемым в соответствии с </w:t>
      </w:r>
      <w:hyperlink r:id="rId10">
        <w:r w:rsidRPr="00384AC7">
          <w:rPr>
            <w:rFonts w:ascii="Times New Roman" w:hAnsi="Times New Roman" w:cs="Times New Roman"/>
          </w:rPr>
          <w:t>пунктом 2 части 1 статьи 93</w:t>
        </w:r>
      </w:hyperlink>
      <w:r w:rsidRPr="00384AC7">
        <w:rPr>
          <w:rFonts w:ascii="Times New Roman" w:hAnsi="Times New Roman" w:cs="Times New Roma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7) 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8) авансовые платежи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w:t>
      </w:r>
      <w:proofErr w:type="gramStart"/>
      <w:r w:rsidRPr="00384AC7">
        <w:rPr>
          <w:rFonts w:ascii="Times New Roman" w:hAnsi="Times New Roman" w:cs="Times New Roman"/>
        </w:rPr>
        <w:t>исполнения</w:t>
      </w:r>
      <w:proofErr w:type="gramEnd"/>
      <w:r w:rsidRPr="00384AC7">
        <w:rPr>
          <w:rFonts w:ascii="Times New Roman" w:hAnsi="Times New Roman" w:cs="Times New Roman"/>
        </w:rPr>
        <w:t xml:space="preserve"> указанных в </w:t>
      </w:r>
      <w:hyperlink w:anchor="P7">
        <w:r w:rsidRPr="00384AC7">
          <w:rPr>
            <w:rFonts w:ascii="Times New Roman" w:hAnsi="Times New Roman" w:cs="Times New Roman"/>
          </w:rPr>
          <w:t>пунктах 4</w:t>
        </w:r>
      </w:hyperlink>
      <w:r w:rsidRPr="00384AC7">
        <w:rPr>
          <w:rFonts w:ascii="Times New Roman" w:hAnsi="Times New Roman" w:cs="Times New Roman"/>
        </w:rPr>
        <w:t xml:space="preserve"> и </w:t>
      </w:r>
      <w:hyperlink w:anchor="P8">
        <w:r w:rsidRPr="00384AC7">
          <w:rPr>
            <w:rFonts w:ascii="Times New Roman" w:hAnsi="Times New Roman" w:cs="Times New Roman"/>
          </w:rPr>
          <w:t>5</w:t>
        </w:r>
      </w:hyperlink>
      <w:r w:rsidRPr="00384AC7">
        <w:rPr>
          <w:rFonts w:ascii="Times New Roman" w:hAnsi="Times New Roman" w:cs="Times New Roman"/>
        </w:rPr>
        <w:t xml:space="preserve"> настоящей части государственных контрактов (контрактов, договоров) о поставке товаров, выполнении работ, оказании услуг;</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lastRenderedPageBreak/>
        <w:t>9) средства, получаемые юридическими лицами и индивидуальными предпринимателями, в случаях, установленных Правительством Российской Федерации.</w:t>
      </w:r>
    </w:p>
    <w:p w:rsidR="00384AC7" w:rsidRPr="00384AC7" w:rsidRDefault="00384AC7">
      <w:pPr>
        <w:pStyle w:val="ConsPlusNormal"/>
        <w:spacing w:before="220"/>
        <w:ind w:firstLine="540"/>
        <w:jc w:val="both"/>
        <w:rPr>
          <w:rFonts w:ascii="Times New Roman" w:hAnsi="Times New Roman" w:cs="Times New Roman"/>
        </w:rPr>
      </w:pPr>
      <w:bookmarkStart w:id="7" w:name="P13"/>
      <w:bookmarkEnd w:id="7"/>
      <w:r w:rsidRPr="00384AC7">
        <w:rPr>
          <w:rFonts w:ascii="Times New Roman" w:hAnsi="Times New Roman" w:cs="Times New Roman"/>
        </w:rPr>
        <w:t xml:space="preserve">3. Установить, что территориальные органы Федерального казначейства осуществляют в </w:t>
      </w:r>
      <w:hyperlink r:id="rId11">
        <w:r w:rsidRPr="00384AC7">
          <w:rPr>
            <w:rFonts w:ascii="Times New Roman" w:hAnsi="Times New Roman" w:cs="Times New Roman"/>
          </w:rPr>
          <w:t>порядке</w:t>
        </w:r>
      </w:hyperlink>
      <w:r w:rsidRPr="00384AC7">
        <w:rPr>
          <w:rFonts w:ascii="Times New Roman" w:hAnsi="Times New Roman" w:cs="Times New Roman"/>
        </w:rPr>
        <w:t xml:space="preserve">, установленном Правительством Российской Федерации в соответствии с </w:t>
      </w:r>
      <w:hyperlink r:id="rId12">
        <w:r w:rsidRPr="00384AC7">
          <w:rPr>
            <w:rFonts w:ascii="Times New Roman" w:hAnsi="Times New Roman" w:cs="Times New Roman"/>
          </w:rPr>
          <w:t>пунктом 3 статьи 242.23</w:t>
        </w:r>
      </w:hyperlink>
      <w:r w:rsidRPr="00384AC7">
        <w:rPr>
          <w:rFonts w:ascii="Times New Roman" w:hAnsi="Times New Roman" w:cs="Times New Roman"/>
        </w:rPr>
        <w:t xml:space="preserve"> Бюджетного кодекса Российской Федерации, казначейское сопровождение:</w:t>
      </w:r>
    </w:p>
    <w:p w:rsidR="00384AC7" w:rsidRPr="00384AC7" w:rsidRDefault="00384AC7">
      <w:pPr>
        <w:pStyle w:val="ConsPlusNormal"/>
        <w:spacing w:before="220"/>
        <w:ind w:firstLine="540"/>
        <w:jc w:val="both"/>
        <w:rPr>
          <w:rFonts w:ascii="Times New Roman" w:hAnsi="Times New Roman" w:cs="Times New Roman"/>
        </w:rPr>
      </w:pPr>
      <w:bookmarkStart w:id="8" w:name="P14"/>
      <w:bookmarkEnd w:id="8"/>
      <w:r w:rsidRPr="00384AC7">
        <w:rPr>
          <w:rFonts w:ascii="Times New Roman" w:hAnsi="Times New Roman" w:cs="Times New Roman"/>
        </w:rP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3">
        <w:r w:rsidRPr="00384AC7">
          <w:rPr>
            <w:rFonts w:ascii="Times New Roman" w:hAnsi="Times New Roman" w:cs="Times New Roman"/>
          </w:rPr>
          <w:t>статьей 80</w:t>
        </w:r>
      </w:hyperlink>
      <w:r w:rsidRPr="00384AC7">
        <w:rPr>
          <w:rFonts w:ascii="Times New Roman" w:hAnsi="Times New Roman" w:cs="Times New Roman"/>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4">
        <w:r w:rsidRPr="00384AC7">
          <w:rPr>
            <w:rFonts w:ascii="Times New Roman" w:hAnsi="Times New Roman" w:cs="Times New Roman"/>
          </w:rPr>
          <w:t>статьей 80</w:t>
        </w:r>
      </w:hyperlink>
      <w:r w:rsidRPr="00384AC7">
        <w:rPr>
          <w:rFonts w:ascii="Times New Roman" w:hAnsi="Times New Roman" w:cs="Times New Roman"/>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w:t>
      </w:r>
    </w:p>
    <w:p w:rsidR="00384AC7" w:rsidRPr="00384AC7" w:rsidRDefault="00384AC7">
      <w:pPr>
        <w:pStyle w:val="ConsPlusNormal"/>
        <w:spacing w:before="220"/>
        <w:ind w:firstLine="540"/>
        <w:jc w:val="both"/>
        <w:rPr>
          <w:rFonts w:ascii="Times New Roman" w:hAnsi="Times New Roman" w:cs="Times New Roman"/>
        </w:rPr>
      </w:pPr>
      <w:bookmarkStart w:id="9" w:name="P16"/>
      <w:bookmarkEnd w:id="9"/>
      <w:r w:rsidRPr="00384AC7">
        <w:rPr>
          <w:rFonts w:ascii="Times New Roman" w:hAnsi="Times New Roman" w:cs="Times New Roman"/>
        </w:rPr>
        <w:t xml:space="preserve">3)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w:t>
      </w:r>
      <w:r w:rsidRPr="00384AC7">
        <w:rPr>
          <w:rFonts w:ascii="Times New Roman" w:hAnsi="Times New Roman" w:cs="Times New Roman"/>
        </w:rPr>
        <w:lastRenderedPageBreak/>
        <w:t xml:space="preserve">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бюджетных инвестиций юридическим лицам, предоставляемых в соответствии со </w:t>
      </w:r>
      <w:hyperlink r:id="rId15">
        <w:r w:rsidRPr="00384AC7">
          <w:rPr>
            <w:rFonts w:ascii="Times New Roman" w:hAnsi="Times New Roman" w:cs="Times New Roman"/>
          </w:rPr>
          <w:t>статьей 80</w:t>
        </w:r>
      </w:hyperlink>
      <w:r w:rsidRPr="00384AC7">
        <w:rPr>
          <w:rFonts w:ascii="Times New Roman" w:hAnsi="Times New Roman" w:cs="Times New Roman"/>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софинансирование которых в 2024 году из федерального бюджета предоставляются межбюджетные трансферты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приобретения объектов недвижимого имущества в государственную собственность субъектов Российской Федерации (муниципальную собственность),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384AC7">
        <w:rPr>
          <w:rFonts w:ascii="Times New Roman" w:hAnsi="Times New Roman" w:cs="Times New Roman"/>
        </w:rPr>
        <w:t>муниципально</w:t>
      </w:r>
      <w:proofErr w:type="spellEnd"/>
      <w:r w:rsidRPr="00384AC7">
        <w:rPr>
          <w:rFonts w:ascii="Times New Roman" w:hAnsi="Times New Roman" w:cs="Times New Roman"/>
        </w:rPr>
        <w:t>-частном партнерстве);</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4) расчетов по государственным (муниципальным) контрактам, заключаемым в соответствии с </w:t>
      </w:r>
      <w:hyperlink r:id="rId16">
        <w:r w:rsidRPr="00384AC7">
          <w:rPr>
            <w:rFonts w:ascii="Times New Roman" w:hAnsi="Times New Roman" w:cs="Times New Roman"/>
          </w:rPr>
          <w:t>пунктами 2</w:t>
        </w:r>
      </w:hyperlink>
      <w:r w:rsidRPr="00384AC7">
        <w:rPr>
          <w:rFonts w:ascii="Times New Roman" w:hAnsi="Times New Roman" w:cs="Times New Roman"/>
        </w:rPr>
        <w:t xml:space="preserve"> и </w:t>
      </w:r>
      <w:hyperlink r:id="rId17">
        <w:r w:rsidRPr="00384AC7">
          <w:rPr>
            <w:rFonts w:ascii="Times New Roman" w:hAnsi="Times New Roman" w:cs="Times New Roman"/>
          </w:rPr>
          <w:t>6.1 части 1 статьи 93</w:t>
        </w:r>
      </w:hyperlink>
      <w:r w:rsidRPr="00384AC7">
        <w:rPr>
          <w:rFonts w:ascii="Times New Roman" w:hAnsi="Times New Roman" w:cs="Times New Roma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3 000,0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sidR="00384AC7" w:rsidRPr="00384AC7" w:rsidRDefault="00384AC7">
      <w:pPr>
        <w:pStyle w:val="ConsPlusNormal"/>
        <w:spacing w:before="220"/>
        <w:ind w:firstLine="540"/>
        <w:jc w:val="both"/>
        <w:rPr>
          <w:rFonts w:ascii="Times New Roman" w:hAnsi="Times New Roman" w:cs="Times New Roman"/>
        </w:rPr>
      </w:pPr>
      <w:bookmarkStart w:id="10" w:name="P18"/>
      <w:bookmarkEnd w:id="10"/>
      <w:r w:rsidRPr="00384AC7">
        <w:rPr>
          <w:rFonts w:ascii="Times New Roman" w:hAnsi="Times New Roman" w:cs="Times New Roman"/>
        </w:rPr>
        <w:t>5)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384AC7" w:rsidRPr="00384AC7" w:rsidRDefault="00384AC7">
      <w:pPr>
        <w:pStyle w:val="ConsPlusNormal"/>
        <w:spacing w:before="220"/>
        <w:ind w:firstLine="540"/>
        <w:jc w:val="both"/>
        <w:rPr>
          <w:rFonts w:ascii="Times New Roman" w:hAnsi="Times New Roman" w:cs="Times New Roman"/>
        </w:rPr>
      </w:pPr>
      <w:bookmarkStart w:id="11" w:name="P19"/>
      <w:bookmarkEnd w:id="11"/>
      <w:r w:rsidRPr="00384AC7">
        <w:rPr>
          <w:rFonts w:ascii="Times New Roman" w:hAnsi="Times New Roman" w:cs="Times New Roman"/>
        </w:rPr>
        <w:t xml:space="preserve">6) иных средств, определенных с учетом положений, установленных </w:t>
      </w:r>
      <w:hyperlink r:id="rId18">
        <w:r w:rsidRPr="00384AC7">
          <w:rPr>
            <w:rFonts w:ascii="Times New Roman" w:hAnsi="Times New Roman" w:cs="Times New Roman"/>
          </w:rPr>
          <w:t>статьей 242.26</w:t>
        </w:r>
      </w:hyperlink>
      <w:r w:rsidRPr="00384AC7">
        <w:rPr>
          <w:rFonts w:ascii="Times New Roman" w:hAnsi="Times New Roman" w:cs="Times New Roman"/>
        </w:rP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4. Положения </w:t>
      </w:r>
      <w:hyperlink w:anchor="P3">
        <w:r w:rsidRPr="00384AC7">
          <w:rPr>
            <w:rFonts w:ascii="Times New Roman" w:hAnsi="Times New Roman" w:cs="Times New Roman"/>
          </w:rPr>
          <w:t>части 2</w:t>
        </w:r>
      </w:hyperlink>
      <w:r w:rsidRPr="00384AC7">
        <w:rPr>
          <w:rFonts w:ascii="Times New Roman" w:hAnsi="Times New Roman" w:cs="Times New Roman"/>
        </w:rPr>
        <w:t xml:space="preserve"> настоящей статьи не распространяются в соответствии с </w:t>
      </w:r>
      <w:hyperlink r:id="rId19">
        <w:r w:rsidRPr="00384AC7">
          <w:rPr>
            <w:rFonts w:ascii="Times New Roman" w:hAnsi="Times New Roman" w:cs="Times New Roman"/>
          </w:rPr>
          <w:t>подпунктом 4 статьи 242.27</w:t>
        </w:r>
      </w:hyperlink>
      <w:r w:rsidRPr="00384AC7">
        <w:rPr>
          <w:rFonts w:ascii="Times New Roman" w:hAnsi="Times New Roman" w:cs="Times New Roman"/>
        </w:rP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5. (Секретно).</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6. Установить, что перечисление средств по оплате обязательств юридических лиц с применением казначейского обеспечения обязательств в соответствии с </w:t>
      </w:r>
      <w:hyperlink r:id="rId20">
        <w:r w:rsidRPr="00384AC7">
          <w:rPr>
            <w:rFonts w:ascii="Times New Roman" w:hAnsi="Times New Roman" w:cs="Times New Roman"/>
          </w:rPr>
          <w:t>пунктом 1 статьи 242.22</w:t>
        </w:r>
      </w:hyperlink>
      <w:r w:rsidRPr="00384AC7">
        <w:rPr>
          <w:rFonts w:ascii="Times New Roman" w:hAnsi="Times New Roman" w:cs="Times New Roman"/>
        </w:rPr>
        <w:t xml:space="preserve"> Бюджетного кодекса Российской Федерации осуществляется в отношении:</w:t>
      </w:r>
    </w:p>
    <w:p w:rsidR="00384AC7" w:rsidRPr="00384AC7" w:rsidRDefault="00384AC7">
      <w:pPr>
        <w:pStyle w:val="ConsPlusNormal"/>
        <w:spacing w:before="220"/>
        <w:ind w:firstLine="540"/>
        <w:jc w:val="both"/>
        <w:rPr>
          <w:rFonts w:ascii="Times New Roman" w:hAnsi="Times New Roman" w:cs="Times New Roman"/>
        </w:rPr>
      </w:pPr>
      <w:bookmarkStart w:id="12" w:name="P23"/>
      <w:bookmarkEnd w:id="12"/>
      <w:r w:rsidRPr="00384AC7">
        <w:rPr>
          <w:rFonts w:ascii="Times New Roman" w:hAnsi="Times New Roman" w:cs="Times New Roman"/>
        </w:rPr>
        <w:t xml:space="preserve">1) субсидий, указанных в </w:t>
      </w:r>
      <w:hyperlink w:anchor="P4">
        <w:r w:rsidRPr="00384AC7">
          <w:rPr>
            <w:rFonts w:ascii="Times New Roman" w:hAnsi="Times New Roman" w:cs="Times New Roman"/>
          </w:rPr>
          <w:t>пункте 1 части 2</w:t>
        </w:r>
      </w:hyperlink>
      <w:r w:rsidRPr="00384AC7">
        <w:rPr>
          <w:rFonts w:ascii="Times New Roman" w:hAnsi="Times New Roman" w:cs="Times New Roman"/>
        </w:rP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w:t>
      </w:r>
      <w:r w:rsidRPr="00384AC7">
        <w:rPr>
          <w:rFonts w:ascii="Times New Roman" w:hAnsi="Times New Roman" w:cs="Times New Roman"/>
        </w:rPr>
        <w:lastRenderedPageBreak/>
        <w:t>контрактам (договорам), источником финансового обеспечения которых являются такие субсидии;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w:t>
      </w:r>
      <w:proofErr w:type="spellStart"/>
      <w:r w:rsidRPr="00384AC7">
        <w:rPr>
          <w:rFonts w:ascii="Times New Roman" w:hAnsi="Times New Roman" w:cs="Times New Roman"/>
        </w:rPr>
        <w:t>Роскосмос</w:t>
      </w:r>
      <w:proofErr w:type="spellEnd"/>
      <w:r w:rsidRPr="00384AC7">
        <w:rPr>
          <w:rFonts w:ascii="Times New Roman" w:hAnsi="Times New Roman" w:cs="Times New Roman"/>
        </w:rPr>
        <w:t>", Государственной корпорации по атомной энергии "</w:t>
      </w:r>
      <w:proofErr w:type="spellStart"/>
      <w:r w:rsidRPr="00384AC7">
        <w:rPr>
          <w:rFonts w:ascii="Times New Roman" w:hAnsi="Times New Roman" w:cs="Times New Roman"/>
        </w:rPr>
        <w:t>Росатом</w:t>
      </w:r>
      <w:proofErr w:type="spellEnd"/>
      <w:r w:rsidRPr="00384AC7">
        <w:rPr>
          <w:rFonts w:ascii="Times New Roman" w:hAnsi="Times New Roman" w:cs="Times New Roman"/>
        </w:rPr>
        <w:t>",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384AC7" w:rsidRPr="00384AC7" w:rsidRDefault="00384AC7">
      <w:pPr>
        <w:pStyle w:val="ConsPlusNormal"/>
        <w:spacing w:before="220"/>
        <w:ind w:firstLine="540"/>
        <w:jc w:val="both"/>
        <w:rPr>
          <w:rFonts w:ascii="Times New Roman" w:hAnsi="Times New Roman" w:cs="Times New Roman"/>
        </w:rPr>
      </w:pPr>
      <w:bookmarkStart w:id="13" w:name="P25"/>
      <w:bookmarkEnd w:id="13"/>
      <w:r w:rsidRPr="00384AC7">
        <w:rPr>
          <w:rFonts w:ascii="Times New Roman" w:hAnsi="Times New Roman" w:cs="Times New Roman"/>
        </w:rPr>
        <w:t>3) средств, получаемых юридическими лицами в случаях, установленных Правительством Российской Федерации.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23">
        <w:r w:rsidRPr="00384AC7">
          <w:rPr>
            <w:rFonts w:ascii="Times New Roman" w:hAnsi="Times New Roman" w:cs="Times New Roman"/>
          </w:rPr>
          <w:t>пунктах 1</w:t>
        </w:r>
      </w:hyperlink>
      <w:r w:rsidRPr="00384AC7">
        <w:rPr>
          <w:rFonts w:ascii="Times New Roman" w:hAnsi="Times New Roman" w:cs="Times New Roman"/>
        </w:rPr>
        <w:t xml:space="preserve"> - </w:t>
      </w:r>
      <w:hyperlink w:anchor="P25">
        <w:r w:rsidRPr="00384AC7">
          <w:rPr>
            <w:rFonts w:ascii="Times New Roman" w:hAnsi="Times New Roman" w:cs="Times New Roman"/>
          </w:rPr>
          <w:t>3 части 6</w:t>
        </w:r>
      </w:hyperlink>
      <w:r w:rsidRPr="00384AC7">
        <w:rPr>
          <w:rFonts w:ascii="Times New Roman" w:hAnsi="Times New Roman" w:cs="Times New Roman"/>
        </w:rPr>
        <w:t xml:space="preserve"> настоящей статьи, а также контрактов (договоров), заключаемых в рамках их исполнения.</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8. Правительство Российской Федерации устанавливает случаи и </w:t>
      </w:r>
      <w:hyperlink r:id="rId21">
        <w:r w:rsidRPr="00384AC7">
          <w:rPr>
            <w:rFonts w:ascii="Times New Roman" w:hAnsi="Times New Roman" w:cs="Times New Roman"/>
          </w:rPr>
          <w:t>порядок</w:t>
        </w:r>
      </w:hyperlink>
      <w:r w:rsidRPr="00384AC7">
        <w:rPr>
          <w:rFonts w:ascii="Times New Roman" w:hAnsi="Times New Roman" w:cs="Times New Roman"/>
        </w:rPr>
        <w:t xml:space="preserve">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9. 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w:t>
      </w:r>
      <w:hyperlink r:id="rId22">
        <w:r w:rsidRPr="00384AC7">
          <w:rPr>
            <w:rFonts w:ascii="Times New Roman" w:hAnsi="Times New Roman" w:cs="Times New Roman"/>
          </w:rPr>
          <w:t>статьи 242.13-1</w:t>
        </w:r>
      </w:hyperlink>
      <w:r w:rsidRPr="00384AC7">
        <w:rPr>
          <w:rFonts w:ascii="Times New Roman" w:hAnsi="Times New Roman" w:cs="Times New Roman"/>
        </w:rPr>
        <w:t xml:space="preserve">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w:t>
      </w:r>
      <w:hyperlink w:anchor="P4">
        <w:r w:rsidRPr="00384AC7">
          <w:rPr>
            <w:rFonts w:ascii="Times New Roman" w:hAnsi="Times New Roman" w:cs="Times New Roman"/>
          </w:rPr>
          <w:t>пункте 1 части 2</w:t>
        </w:r>
      </w:hyperlink>
      <w:r w:rsidRPr="00384AC7">
        <w:rPr>
          <w:rFonts w:ascii="Times New Roman" w:hAnsi="Times New Roman" w:cs="Times New Roman"/>
        </w:rPr>
        <w:t xml:space="preserve">, </w:t>
      </w:r>
      <w:hyperlink w:anchor="P14">
        <w:r w:rsidRPr="00384AC7">
          <w:rPr>
            <w:rFonts w:ascii="Times New Roman" w:hAnsi="Times New Roman" w:cs="Times New Roman"/>
          </w:rPr>
          <w:t>пунктах 1</w:t>
        </w:r>
      </w:hyperlink>
      <w:r w:rsidRPr="00384AC7">
        <w:rPr>
          <w:rFonts w:ascii="Times New Roman" w:hAnsi="Times New Roman" w:cs="Times New Roman"/>
        </w:rPr>
        <w:t xml:space="preserve"> - </w:t>
      </w:r>
      <w:hyperlink w:anchor="P16">
        <w:r w:rsidRPr="00384AC7">
          <w:rPr>
            <w:rFonts w:ascii="Times New Roman" w:hAnsi="Times New Roman" w:cs="Times New Roman"/>
          </w:rPr>
          <w:t>3</w:t>
        </w:r>
      </w:hyperlink>
      <w:r w:rsidRPr="00384AC7">
        <w:rPr>
          <w:rFonts w:ascii="Times New Roman" w:hAnsi="Times New Roman" w:cs="Times New Roman"/>
        </w:rPr>
        <w:t xml:space="preserve">, </w:t>
      </w:r>
      <w:hyperlink w:anchor="P18">
        <w:r w:rsidRPr="00384AC7">
          <w:rPr>
            <w:rFonts w:ascii="Times New Roman" w:hAnsi="Times New Roman" w:cs="Times New Roman"/>
          </w:rPr>
          <w:t>5</w:t>
        </w:r>
      </w:hyperlink>
      <w:r w:rsidRPr="00384AC7">
        <w:rPr>
          <w:rFonts w:ascii="Times New Roman" w:hAnsi="Times New Roman" w:cs="Times New Roman"/>
        </w:rPr>
        <w:t xml:space="preserve"> и </w:t>
      </w:r>
      <w:hyperlink w:anchor="P19">
        <w:r w:rsidRPr="00384AC7">
          <w:rPr>
            <w:rFonts w:ascii="Times New Roman" w:hAnsi="Times New Roman" w:cs="Times New Roman"/>
          </w:rPr>
          <w:t>6 части 3</w:t>
        </w:r>
      </w:hyperlink>
      <w:r w:rsidRPr="00384AC7">
        <w:rPr>
          <w:rFonts w:ascii="Times New Roman" w:hAnsi="Times New Roman" w:cs="Times New Roman"/>
        </w:rPr>
        <w:t xml:space="preserve"> настоящей статьи, а также на юридических лиц и индивидуальных предпринимателей, являющихся получателями средств, указанных в </w:t>
      </w:r>
      <w:hyperlink w:anchor="P5">
        <w:r w:rsidRPr="00384AC7">
          <w:rPr>
            <w:rFonts w:ascii="Times New Roman" w:hAnsi="Times New Roman" w:cs="Times New Roman"/>
          </w:rPr>
          <w:t>пунктах 2</w:t>
        </w:r>
      </w:hyperlink>
      <w:r w:rsidRPr="00384AC7">
        <w:rPr>
          <w:rFonts w:ascii="Times New Roman" w:hAnsi="Times New Roman" w:cs="Times New Roman"/>
        </w:rPr>
        <w:t xml:space="preserve"> и </w:t>
      </w:r>
      <w:hyperlink w:anchor="P6">
        <w:r w:rsidRPr="00384AC7">
          <w:rPr>
            <w:rFonts w:ascii="Times New Roman" w:hAnsi="Times New Roman" w:cs="Times New Roman"/>
          </w:rPr>
          <w:t>3 части 2</w:t>
        </w:r>
      </w:hyperlink>
      <w:r w:rsidRPr="00384AC7">
        <w:rPr>
          <w:rFonts w:ascii="Times New Roman" w:hAnsi="Times New Roman" w:cs="Times New Roman"/>
        </w:rPr>
        <w:t xml:space="preserve">, </w:t>
      </w:r>
      <w:hyperlink w:anchor="P14">
        <w:r w:rsidRPr="00384AC7">
          <w:rPr>
            <w:rFonts w:ascii="Times New Roman" w:hAnsi="Times New Roman" w:cs="Times New Roman"/>
          </w:rPr>
          <w:t>пунктах 1</w:t>
        </w:r>
      </w:hyperlink>
      <w:r w:rsidRPr="00384AC7">
        <w:rPr>
          <w:rFonts w:ascii="Times New Roman" w:hAnsi="Times New Roman" w:cs="Times New Roman"/>
        </w:rPr>
        <w:t xml:space="preserve"> - </w:t>
      </w:r>
      <w:hyperlink w:anchor="P16">
        <w:r w:rsidRPr="00384AC7">
          <w:rPr>
            <w:rFonts w:ascii="Times New Roman" w:hAnsi="Times New Roman" w:cs="Times New Roman"/>
          </w:rPr>
          <w:t>3</w:t>
        </w:r>
      </w:hyperlink>
      <w:r w:rsidRPr="00384AC7">
        <w:rPr>
          <w:rFonts w:ascii="Times New Roman" w:hAnsi="Times New Roman" w:cs="Times New Roman"/>
        </w:rPr>
        <w:t xml:space="preserve">, </w:t>
      </w:r>
      <w:hyperlink w:anchor="P18">
        <w:r w:rsidRPr="00384AC7">
          <w:rPr>
            <w:rFonts w:ascii="Times New Roman" w:hAnsi="Times New Roman" w:cs="Times New Roman"/>
          </w:rPr>
          <w:t>5</w:t>
        </w:r>
      </w:hyperlink>
      <w:r w:rsidRPr="00384AC7">
        <w:rPr>
          <w:rFonts w:ascii="Times New Roman" w:hAnsi="Times New Roman" w:cs="Times New Roman"/>
        </w:rPr>
        <w:t xml:space="preserve"> и </w:t>
      </w:r>
      <w:hyperlink w:anchor="P19">
        <w:r w:rsidRPr="00384AC7">
          <w:rPr>
            <w:rFonts w:ascii="Times New Roman" w:hAnsi="Times New Roman" w:cs="Times New Roman"/>
          </w:rPr>
          <w:t>6 части 3</w:t>
        </w:r>
      </w:hyperlink>
      <w:r w:rsidRPr="00384AC7">
        <w:rPr>
          <w:rFonts w:ascii="Times New Roman" w:hAnsi="Times New Roman" w:cs="Times New Roman"/>
        </w:rPr>
        <w:t xml:space="preserve"> настоящей статьи.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w:t>
      </w:r>
      <w:hyperlink r:id="rId23">
        <w:r w:rsidRPr="00384AC7">
          <w:rPr>
            <w:rFonts w:ascii="Times New Roman" w:hAnsi="Times New Roman" w:cs="Times New Roman"/>
          </w:rPr>
          <w:t>порядке</w:t>
        </w:r>
      </w:hyperlink>
      <w:r w:rsidRPr="00384AC7">
        <w:rPr>
          <w:rFonts w:ascii="Times New Roman" w:hAnsi="Times New Roman" w:cs="Times New Roman"/>
        </w:rPr>
        <w:t>,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384AC7" w:rsidRPr="00384AC7" w:rsidRDefault="00384AC7">
      <w:pPr>
        <w:pStyle w:val="ConsPlusNormal"/>
        <w:spacing w:before="220"/>
        <w:ind w:firstLine="540"/>
        <w:jc w:val="both"/>
        <w:rPr>
          <w:rFonts w:ascii="Times New Roman" w:hAnsi="Times New Roman" w:cs="Times New Roman"/>
        </w:rPr>
      </w:pPr>
      <w:bookmarkStart w:id="14" w:name="P30"/>
      <w:bookmarkEnd w:id="14"/>
      <w:r w:rsidRPr="00384AC7">
        <w:rPr>
          <w:rFonts w:ascii="Times New Roman" w:hAnsi="Times New Roman" w:cs="Times New Roman"/>
        </w:rP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2024 года, подлежат использованию этими юридическими лицами в соответствии с решениями, указанными в </w:t>
      </w:r>
      <w:hyperlink w:anchor="P31">
        <w:r w:rsidRPr="00384AC7">
          <w:rPr>
            <w:rFonts w:ascii="Times New Roman" w:hAnsi="Times New Roman" w:cs="Times New Roman"/>
          </w:rPr>
          <w:t>части 12</w:t>
        </w:r>
      </w:hyperlink>
      <w:r w:rsidRPr="00384AC7">
        <w:rPr>
          <w:rFonts w:ascii="Times New Roman" w:hAnsi="Times New Roman" w:cs="Times New Roman"/>
        </w:rP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384AC7" w:rsidRPr="00384AC7" w:rsidRDefault="00384AC7">
      <w:pPr>
        <w:pStyle w:val="ConsPlusNormal"/>
        <w:spacing w:before="220"/>
        <w:ind w:firstLine="540"/>
        <w:jc w:val="both"/>
        <w:rPr>
          <w:rFonts w:ascii="Times New Roman" w:hAnsi="Times New Roman" w:cs="Times New Roman"/>
        </w:rPr>
      </w:pPr>
      <w:bookmarkStart w:id="15" w:name="P31"/>
      <w:bookmarkEnd w:id="15"/>
      <w:r w:rsidRPr="00384AC7">
        <w:rPr>
          <w:rFonts w:ascii="Times New Roman" w:hAnsi="Times New Roman" w:cs="Times New Roman"/>
        </w:rP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30">
        <w:r w:rsidRPr="00384AC7">
          <w:rPr>
            <w:rFonts w:ascii="Times New Roman" w:hAnsi="Times New Roman" w:cs="Times New Roman"/>
          </w:rPr>
          <w:t>части 11</w:t>
        </w:r>
      </w:hyperlink>
      <w:r w:rsidRPr="00384AC7">
        <w:rPr>
          <w:rFonts w:ascii="Times New Roman" w:hAnsi="Times New Roman" w:cs="Times New Roman"/>
        </w:rPr>
        <w:t xml:space="preserve"> настоящей статьи, принимают до 1 мая 2024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1) на цели, ранее установленные условиями предоставления целевых средств;</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2) на иные цели, определенные настоящим Федеральным законом, с последующим сокращением бюджетных ассигнований на предоставление в 2024 году соответствующим юридическим лицам взносов в их уставные (складочные) капиталы.</w:t>
      </w:r>
    </w:p>
    <w:p w:rsidR="00384AC7" w:rsidRPr="00384AC7" w:rsidRDefault="00384AC7">
      <w:pPr>
        <w:pStyle w:val="ConsPlusNormal"/>
        <w:spacing w:before="220"/>
        <w:ind w:firstLine="540"/>
        <w:jc w:val="both"/>
        <w:rPr>
          <w:rFonts w:ascii="Times New Roman" w:hAnsi="Times New Roman" w:cs="Times New Roman"/>
        </w:rPr>
      </w:pPr>
      <w:bookmarkStart w:id="16" w:name="P34"/>
      <w:bookmarkEnd w:id="16"/>
      <w:r w:rsidRPr="00384AC7">
        <w:rPr>
          <w:rFonts w:ascii="Times New Roman" w:hAnsi="Times New Roman" w:cs="Times New Roman"/>
        </w:rPr>
        <w:lastRenderedPageBreak/>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w:t>
      </w:r>
      <w:hyperlink w:anchor="P30">
        <w:r w:rsidRPr="00384AC7">
          <w:rPr>
            <w:rFonts w:ascii="Times New Roman" w:hAnsi="Times New Roman" w:cs="Times New Roman"/>
          </w:rPr>
          <w:t>части 11</w:t>
        </w:r>
      </w:hyperlink>
      <w:r w:rsidRPr="00384AC7">
        <w:rPr>
          <w:rFonts w:ascii="Times New Roman" w:hAnsi="Times New Roman" w:cs="Times New Roman"/>
        </w:rPr>
        <w:t xml:space="preserve"> настоящей статьи, принимают решения об использовании указанных средств для достижения целей, установленных при их предоставлении.</w:t>
      </w:r>
    </w:p>
    <w:p w:rsidR="00384AC7" w:rsidRPr="00384AC7" w:rsidRDefault="00384AC7">
      <w:pPr>
        <w:pStyle w:val="ConsPlusNormal"/>
        <w:spacing w:before="220"/>
        <w:ind w:firstLine="540"/>
        <w:jc w:val="both"/>
        <w:rPr>
          <w:rFonts w:ascii="Times New Roman" w:hAnsi="Times New Roman" w:cs="Times New Roman"/>
        </w:rPr>
      </w:pPr>
      <w:bookmarkStart w:id="17" w:name="P35"/>
      <w:bookmarkEnd w:id="17"/>
      <w:r w:rsidRPr="00384AC7">
        <w:rPr>
          <w:rFonts w:ascii="Times New Roman" w:hAnsi="Times New Roman" w:cs="Times New Roman"/>
        </w:rPr>
        <w:t xml:space="preserve">14. При отсутствии решений, указанных в </w:t>
      </w:r>
      <w:hyperlink w:anchor="P31">
        <w:r w:rsidRPr="00384AC7">
          <w:rPr>
            <w:rFonts w:ascii="Times New Roman" w:hAnsi="Times New Roman" w:cs="Times New Roman"/>
          </w:rPr>
          <w:t>частях 12</w:t>
        </w:r>
      </w:hyperlink>
      <w:r w:rsidRPr="00384AC7">
        <w:rPr>
          <w:rFonts w:ascii="Times New Roman" w:hAnsi="Times New Roman" w:cs="Times New Roman"/>
        </w:rPr>
        <w:t xml:space="preserve"> и </w:t>
      </w:r>
      <w:hyperlink w:anchor="P34">
        <w:r w:rsidRPr="00384AC7">
          <w:rPr>
            <w:rFonts w:ascii="Times New Roman" w:hAnsi="Times New Roman" w:cs="Times New Roman"/>
          </w:rPr>
          <w:t>13</w:t>
        </w:r>
      </w:hyperlink>
      <w:r w:rsidRPr="00384AC7">
        <w:rPr>
          <w:rFonts w:ascii="Times New Roman" w:hAnsi="Times New Roman" w:cs="Times New Roman"/>
        </w:rPr>
        <w:t xml:space="preserve"> настоящей статьи, по состоянию на 1 мая 2024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24">
        <w:r w:rsidRPr="00384AC7">
          <w:rPr>
            <w:rFonts w:ascii="Times New Roman" w:hAnsi="Times New Roman" w:cs="Times New Roman"/>
          </w:rPr>
          <w:t>статьей 31.1</w:t>
        </w:r>
      </w:hyperlink>
      <w:r w:rsidRPr="00384AC7">
        <w:rPr>
          <w:rFonts w:ascii="Times New Roman" w:hAnsi="Times New Roman" w:cs="Times New Roman"/>
        </w:rP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w:t>
      </w:r>
      <w:hyperlink w:anchor="P31">
        <w:r w:rsidRPr="00384AC7">
          <w:rPr>
            <w:rFonts w:ascii="Times New Roman" w:hAnsi="Times New Roman" w:cs="Times New Roman"/>
          </w:rPr>
          <w:t>частях 12</w:t>
        </w:r>
      </w:hyperlink>
      <w:r w:rsidRPr="00384AC7">
        <w:rPr>
          <w:rFonts w:ascii="Times New Roman" w:hAnsi="Times New Roman" w:cs="Times New Roman"/>
        </w:rPr>
        <w:t xml:space="preserve"> и </w:t>
      </w:r>
      <w:hyperlink w:anchor="P34">
        <w:r w:rsidRPr="00384AC7">
          <w:rPr>
            <w:rFonts w:ascii="Times New Roman" w:hAnsi="Times New Roman" w:cs="Times New Roman"/>
          </w:rPr>
          <w:t>13</w:t>
        </w:r>
      </w:hyperlink>
      <w:r w:rsidRPr="00384AC7">
        <w:rPr>
          <w:rFonts w:ascii="Times New Roman" w:hAnsi="Times New Roman" w:cs="Times New Roman"/>
        </w:rP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384AC7" w:rsidRPr="00384AC7" w:rsidRDefault="00384AC7">
      <w:pPr>
        <w:pStyle w:val="ConsPlusNormal"/>
        <w:spacing w:before="220"/>
        <w:ind w:firstLine="540"/>
        <w:jc w:val="both"/>
        <w:rPr>
          <w:rFonts w:ascii="Times New Roman" w:hAnsi="Times New Roman" w:cs="Times New Roman"/>
        </w:rPr>
      </w:pPr>
      <w:r w:rsidRPr="00384AC7">
        <w:rPr>
          <w:rFonts w:ascii="Times New Roman" w:hAnsi="Times New Roman" w:cs="Times New Roman"/>
        </w:rPr>
        <w:t xml:space="preserve">15. В случае неисполнения юридическими лицами требования, установленного </w:t>
      </w:r>
      <w:hyperlink w:anchor="P35">
        <w:r w:rsidRPr="00384AC7">
          <w:rPr>
            <w:rFonts w:ascii="Times New Roman" w:hAnsi="Times New Roman" w:cs="Times New Roman"/>
          </w:rPr>
          <w:t>частью 14</w:t>
        </w:r>
      </w:hyperlink>
      <w:r w:rsidRPr="00384AC7">
        <w:rPr>
          <w:rFonts w:ascii="Times New Roman" w:hAnsi="Times New Roman" w:cs="Times New Roman"/>
        </w:rP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sectPr w:rsidR="00384AC7" w:rsidRPr="00384AC7" w:rsidSect="00BA0608">
      <w:headerReference w:type="default" r:id="rId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08" w:rsidRDefault="00BA0608" w:rsidP="00BA0608">
      <w:pPr>
        <w:spacing w:after="0" w:line="240" w:lineRule="auto"/>
      </w:pPr>
      <w:r>
        <w:separator/>
      </w:r>
    </w:p>
  </w:endnote>
  <w:endnote w:type="continuationSeparator" w:id="0">
    <w:p w:rsidR="00BA0608" w:rsidRDefault="00BA0608" w:rsidP="00BA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08" w:rsidRDefault="00BA0608" w:rsidP="00BA0608">
      <w:pPr>
        <w:spacing w:after="0" w:line="240" w:lineRule="auto"/>
      </w:pPr>
      <w:r>
        <w:separator/>
      </w:r>
    </w:p>
  </w:footnote>
  <w:footnote w:type="continuationSeparator" w:id="0">
    <w:p w:rsidR="00BA0608" w:rsidRDefault="00BA0608" w:rsidP="00BA0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578"/>
      <w:docPartObj>
        <w:docPartGallery w:val="Page Numbers (Top of Page)"/>
        <w:docPartUnique/>
      </w:docPartObj>
    </w:sdtPr>
    <w:sdtContent>
      <w:p w:rsidR="00BA0608" w:rsidRDefault="00BA0608">
        <w:pPr>
          <w:pStyle w:val="a3"/>
          <w:jc w:val="center"/>
        </w:pPr>
        <w:r>
          <w:fldChar w:fldCharType="begin"/>
        </w:r>
        <w:r>
          <w:instrText>PAGE   \* MERGEFORMAT</w:instrText>
        </w:r>
        <w:r>
          <w:fldChar w:fldCharType="separate"/>
        </w:r>
        <w:r>
          <w:rPr>
            <w:noProof/>
          </w:rPr>
          <w:t>5</w:t>
        </w:r>
        <w:r>
          <w:fldChar w:fldCharType="end"/>
        </w:r>
      </w:p>
    </w:sdtContent>
  </w:sdt>
  <w:p w:rsidR="00BA0608" w:rsidRDefault="00BA06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C7"/>
    <w:rsid w:val="00384AC7"/>
    <w:rsid w:val="00BA0608"/>
    <w:rsid w:val="00FD0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A0C9-B385-44B0-A589-62FD10C1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A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84AC7"/>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BA06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0608"/>
  </w:style>
  <w:style w:type="paragraph" w:styleId="a5">
    <w:name w:val="footer"/>
    <w:basedOn w:val="a"/>
    <w:link w:val="a6"/>
    <w:uiPriority w:val="99"/>
    <w:unhideWhenUsed/>
    <w:rsid w:val="00BA06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3AD3AEF44FA496E834FA568B85748275B09516E8C1EA736868DD4EA494BCAEDF0A4D7A16D470DCDACFDA7ACA2CF7756A7D0E6947F6M7a7G" TargetMode="External"/><Relationship Id="rId13" Type="http://schemas.openxmlformats.org/officeDocument/2006/relationships/hyperlink" Target="consultantplus://offline/ref=373AD3AEF44FA496E834FA568B85748275B09516E8C1EA736868DD4EA494BCAEDF0A4D7817D377D38C95CA7E837BFC696C62106A59F673D4M0a1G" TargetMode="External"/><Relationship Id="rId18" Type="http://schemas.openxmlformats.org/officeDocument/2006/relationships/hyperlink" Target="consultantplus://offline/ref=373AD3AEF44FA496E834FA568B85748275B09516E8C1EA736868DD4EA494BCAEDF0A4D7F10D772DCDACFDA7ACA2CF7756A7D0E6947F6M7a7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373AD3AEF44FA496E834FA568B85748275B79216E1CEEA736868DD4EA494BCAEDF0A4D7817D076D68C95CA7E837BFC696C62106A59F673D4M0a1G" TargetMode="External"/><Relationship Id="rId7" Type="http://schemas.openxmlformats.org/officeDocument/2006/relationships/hyperlink" Target="consultantplus://offline/ref=373AD3AEF44FA496E834FA568B85748275B09516E8C1EA736868DD4EA494BCAEDF0A4D7817D377D38C95CA7E837BFC696C62106A59F673D4M0a1G" TargetMode="External"/><Relationship Id="rId12" Type="http://schemas.openxmlformats.org/officeDocument/2006/relationships/hyperlink" Target="consultantplus://offline/ref=373AD3AEF44FA496E834FA568B85748275B09516E8C1EA736868DD4EA494BCAEDF0A4D7F10D577DCDACFDA7ACA2CF7756A7D0E6947F6M7a7G" TargetMode="External"/><Relationship Id="rId17" Type="http://schemas.openxmlformats.org/officeDocument/2006/relationships/hyperlink" Target="consultantplus://offline/ref=373AD3AEF44FA496E834FA568B85748275B39016EACDEA736868DD4EA494BCAEDF0A4D7815D273DE85CACF6B9223F36D747C117545F471MDa2G"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373AD3AEF44FA496E834FA568B85748275B39016EACDEA736868DD4EA494BCAEDF0A4D7815D273D385CACF6B9223F36D747C117545F471MDa2G" TargetMode="External"/><Relationship Id="rId20" Type="http://schemas.openxmlformats.org/officeDocument/2006/relationships/hyperlink" Target="consultantplus://offline/ref=373AD3AEF44FA496E834FA568B85748275B09516E8C1EA736868DD4EA494BCAEDF0A4D7F10D377DCDACFDA7ACA2CF7756A7D0E6947F6M7a7G" TargetMode="External"/><Relationship Id="rId1" Type="http://schemas.openxmlformats.org/officeDocument/2006/relationships/styles" Target="styles.xml"/><Relationship Id="rId6" Type="http://schemas.openxmlformats.org/officeDocument/2006/relationships/hyperlink" Target="consultantplus://offline/ref=373AD3AEF44FA496E834FA568B85748275B09516E8C1EA736868DD4EA494BCAEDF0A4D7F10D774DCDACFDA7ACA2CF7756A7D0E6947F6M7a7G" TargetMode="External"/><Relationship Id="rId11" Type="http://schemas.openxmlformats.org/officeDocument/2006/relationships/hyperlink" Target="consultantplus://offline/ref=373AD3AEF44FA496E834FA568B85748275B5941CECC8EA736868DD4EA494BCAEDF0A4D7817D076D78B95CA7E837BFC696C62106A59F673D4M0a1G" TargetMode="External"/><Relationship Id="rId24" Type="http://schemas.openxmlformats.org/officeDocument/2006/relationships/hyperlink" Target="consultantplus://offline/ref=373AD3AEF44FA496E834FA568B85748275B0901EEBCCEA736868DD4EA494BCAEDF0A4D7814D47D83DFDACB22C528EF6B6B62126B45MFa0G" TargetMode="External"/><Relationship Id="rId5" Type="http://schemas.openxmlformats.org/officeDocument/2006/relationships/endnotes" Target="endnotes.xml"/><Relationship Id="rId15" Type="http://schemas.openxmlformats.org/officeDocument/2006/relationships/hyperlink" Target="consultantplus://offline/ref=373AD3AEF44FA496E834FA568B85748275B09516E8C1EA736868DD4EA494BCAEDF0A4D7817D377D38C95CA7E837BFC696C62106A59F673D4M0a1G" TargetMode="External"/><Relationship Id="rId23" Type="http://schemas.openxmlformats.org/officeDocument/2006/relationships/hyperlink" Target="consultantplus://offline/ref=373AD3AEF44FA496E834FA568B85748275B09419EBC0EA736868DD4EA494BCAEDF0A4D7817D076D78695CA7E837BFC696C62106A59F673D4M0a1G" TargetMode="External"/><Relationship Id="rId10" Type="http://schemas.openxmlformats.org/officeDocument/2006/relationships/hyperlink" Target="consultantplus://offline/ref=373AD3AEF44FA496E834FA568B85748275B59619E8CEEA736868DD4EA494BCAEDF0A4D7B17D676DCDACFDA7ACA2CF7756A7D0E6947F6M7a7G" TargetMode="External"/><Relationship Id="rId19" Type="http://schemas.openxmlformats.org/officeDocument/2006/relationships/hyperlink" Target="consultantplus://offline/ref=373AD3AEF44FA496E834FA568B85748275B09516E8C1EA736868DD4EA494BCAEDF0A4D7F10D976DCDACFDA7ACA2CF7756A7D0E6947F6M7a7G" TargetMode="External"/><Relationship Id="rId4" Type="http://schemas.openxmlformats.org/officeDocument/2006/relationships/footnotes" Target="footnotes.xml"/><Relationship Id="rId9" Type="http://schemas.openxmlformats.org/officeDocument/2006/relationships/hyperlink" Target="consultantplus://offline/ref=373AD3AEF44FA496E834FA568B85748275B09516E8C1EA736868DD4EA494BCAEDF0A4D7817D372D48D95CA7E837BFC696C62106A59F673D4M0a1G" TargetMode="External"/><Relationship Id="rId14" Type="http://schemas.openxmlformats.org/officeDocument/2006/relationships/hyperlink" Target="consultantplus://offline/ref=373AD3AEF44FA496E834FA568B85748275B09516E8C1EA736868DD4EA494BCAEDF0A4D7817D377D38C95CA7E837BFC696C62106A59F673D4M0a1G" TargetMode="External"/><Relationship Id="rId22" Type="http://schemas.openxmlformats.org/officeDocument/2006/relationships/hyperlink" Target="consultantplus://offline/ref=373AD3AEF44FA496E834FA568B85748275B09516E8C1EA736868DD4EA494BCAEDF0A4D7F11D77EDCDACFDA7ACA2CF7756A7D0E6947F6M7a7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3480</Words>
  <Characters>19840</Characters>
  <Application>Microsoft Office Word</Application>
  <DocSecurity>0</DocSecurity>
  <Lines>165</Lines>
  <Paragraphs>46</Paragraphs>
  <ScaleCrop>false</ScaleCrop>
  <Company/>
  <LinksUpToDate>false</LinksUpToDate>
  <CharactersWithSpaces>23274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Хлопина Марина Алексеевна</dc:creator>
  <cp:keywords/>
  <dc:description/>
  <cp:lastModifiedBy>Хлопина Марина Алексеевна</cp:lastModifiedBy>
  <cp:revision>2</cp:revision>
  <dcterms:created xsi:type="dcterms:W3CDTF">2024-01-26T06:26:00Z</dcterms:created>
  <dcterms:modified xsi:type="dcterms:W3CDTF">2024-01-26T08:51:00Z</dcterms:modified>
</cp:coreProperties>
</file>