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238" w:rsidRDefault="00C646AB" w:rsidP="00E35009">
      <w:pPr>
        <w:jc w:val="center"/>
        <w:rPr>
          <w:b/>
        </w:rPr>
      </w:pPr>
      <w:bookmarkStart w:id="0" w:name="_GoBack"/>
      <w:bookmarkEnd w:id="0"/>
      <w:r w:rsidRPr="0061405A">
        <w:rPr>
          <w:b/>
        </w:rPr>
        <w:t xml:space="preserve">График совершения операций в конце </w:t>
      </w:r>
      <w:r w:rsidR="00856C22" w:rsidRPr="0061405A">
        <w:rPr>
          <w:b/>
        </w:rPr>
        <w:t>20</w:t>
      </w:r>
      <w:r w:rsidR="00953627" w:rsidRPr="0061405A">
        <w:rPr>
          <w:b/>
        </w:rPr>
        <w:t>2</w:t>
      </w:r>
      <w:r w:rsidR="00287B47">
        <w:rPr>
          <w:b/>
        </w:rPr>
        <w:t>3</w:t>
      </w:r>
      <w:r w:rsidR="00953627" w:rsidRPr="0061405A">
        <w:rPr>
          <w:b/>
        </w:rPr>
        <w:t xml:space="preserve"> </w:t>
      </w:r>
      <w:r w:rsidRPr="0061405A">
        <w:rPr>
          <w:b/>
        </w:rPr>
        <w:t xml:space="preserve">года – начале </w:t>
      </w:r>
      <w:r w:rsidR="00856C22" w:rsidRPr="0061405A">
        <w:rPr>
          <w:b/>
        </w:rPr>
        <w:t>20</w:t>
      </w:r>
      <w:r w:rsidR="005740BF" w:rsidRPr="0061405A">
        <w:rPr>
          <w:b/>
        </w:rPr>
        <w:t>2</w:t>
      </w:r>
      <w:r w:rsidR="00287B47">
        <w:rPr>
          <w:b/>
        </w:rPr>
        <w:t>4</w:t>
      </w:r>
      <w:r w:rsidR="00953627" w:rsidRPr="0061405A">
        <w:rPr>
          <w:b/>
        </w:rPr>
        <w:t xml:space="preserve"> </w:t>
      </w:r>
      <w:r w:rsidRPr="0061405A">
        <w:rPr>
          <w:b/>
        </w:rPr>
        <w:t>года</w:t>
      </w:r>
    </w:p>
    <w:p w:rsidR="00CE2D0B" w:rsidRDefault="00CE2D0B" w:rsidP="00E35009">
      <w:pPr>
        <w:rPr>
          <w:b/>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3"/>
        <w:gridCol w:w="6205"/>
        <w:gridCol w:w="2416"/>
        <w:gridCol w:w="4530"/>
      </w:tblGrid>
      <w:tr w:rsidR="00F94DFF" w:rsidRPr="00F94DFF" w:rsidTr="005B3FFC">
        <w:trPr>
          <w:trHeight w:val="624"/>
          <w:tblHeader/>
        </w:trPr>
        <w:tc>
          <w:tcPr>
            <w:tcW w:w="2443" w:type="dxa"/>
            <w:vAlign w:val="center"/>
          </w:tcPr>
          <w:p w:rsidR="00F94DFF" w:rsidRPr="00F94DFF" w:rsidRDefault="00F94DFF" w:rsidP="005C16BC">
            <w:pPr>
              <w:spacing w:before="60" w:after="60"/>
              <w:jc w:val="center"/>
              <w:rPr>
                <w:b/>
                <w:bCs/>
              </w:rPr>
            </w:pPr>
            <w:r w:rsidRPr="00F94DFF">
              <w:rPr>
                <w:b/>
                <w:bCs/>
              </w:rPr>
              <w:t>Дата</w:t>
            </w:r>
          </w:p>
        </w:tc>
        <w:tc>
          <w:tcPr>
            <w:tcW w:w="6205" w:type="dxa"/>
            <w:vAlign w:val="center"/>
          </w:tcPr>
          <w:p w:rsidR="00F94DFF" w:rsidRPr="00F94DFF" w:rsidRDefault="00F94DFF" w:rsidP="005C16BC">
            <w:pPr>
              <w:spacing w:before="60" w:after="60"/>
              <w:jc w:val="center"/>
              <w:rPr>
                <w:b/>
                <w:bCs/>
              </w:rPr>
            </w:pPr>
            <w:r w:rsidRPr="00F94DFF">
              <w:rPr>
                <w:b/>
                <w:bCs/>
              </w:rPr>
              <w:t>Наименование мероприятия</w:t>
            </w:r>
          </w:p>
        </w:tc>
        <w:tc>
          <w:tcPr>
            <w:tcW w:w="2416" w:type="dxa"/>
            <w:vAlign w:val="center"/>
          </w:tcPr>
          <w:p w:rsidR="00F94DFF" w:rsidRPr="00F94DFF" w:rsidRDefault="00F94DFF" w:rsidP="005C16BC">
            <w:pPr>
              <w:spacing w:before="60" w:after="60"/>
              <w:jc w:val="center"/>
              <w:rPr>
                <w:b/>
                <w:bCs/>
              </w:rPr>
            </w:pPr>
            <w:r w:rsidRPr="00F94DFF">
              <w:rPr>
                <w:b/>
                <w:bCs/>
              </w:rPr>
              <w:t>Исполнители</w:t>
            </w:r>
          </w:p>
        </w:tc>
        <w:tc>
          <w:tcPr>
            <w:tcW w:w="4530" w:type="dxa"/>
            <w:vAlign w:val="center"/>
          </w:tcPr>
          <w:p w:rsidR="005C16BC" w:rsidRPr="00F94DFF" w:rsidRDefault="00F94DFF" w:rsidP="005C16BC">
            <w:pPr>
              <w:spacing w:before="60" w:after="60"/>
              <w:jc w:val="center"/>
              <w:rPr>
                <w:b/>
                <w:bCs/>
              </w:rPr>
            </w:pPr>
            <w:r w:rsidRPr="00F94DFF">
              <w:rPr>
                <w:b/>
                <w:bCs/>
              </w:rPr>
              <w:t>Ссылка на источник</w:t>
            </w:r>
          </w:p>
        </w:tc>
      </w:tr>
      <w:tr w:rsidR="00F94DFF" w:rsidRPr="00F94DFF" w:rsidTr="005B3FFC">
        <w:trPr>
          <w:trHeight w:val="188"/>
        </w:trPr>
        <w:tc>
          <w:tcPr>
            <w:tcW w:w="2443" w:type="dxa"/>
            <w:vMerge w:val="restart"/>
          </w:tcPr>
          <w:p w:rsidR="00F94DFF" w:rsidRPr="00F94DFF" w:rsidRDefault="00F94DFF" w:rsidP="005C16BC">
            <w:pPr>
              <w:jc w:val="both"/>
              <w:rPr>
                <w:i/>
                <w:iCs/>
              </w:rPr>
            </w:pPr>
            <w:r w:rsidRPr="00F94DFF">
              <w:rPr>
                <w:i/>
                <w:iCs/>
              </w:rPr>
              <w:t>1 декабря 20</w:t>
            </w:r>
            <w:r w:rsidRPr="00F94DFF">
              <w:rPr>
                <w:i/>
                <w:iCs/>
                <w:lang w:val="en-US"/>
              </w:rPr>
              <w:t>2</w:t>
            </w:r>
            <w:r w:rsidRPr="00F94DFF">
              <w:rPr>
                <w:i/>
                <w:iCs/>
              </w:rPr>
              <w:t>3 г.</w:t>
            </w:r>
          </w:p>
        </w:tc>
        <w:tc>
          <w:tcPr>
            <w:tcW w:w="13151" w:type="dxa"/>
            <w:gridSpan w:val="3"/>
          </w:tcPr>
          <w:p w:rsidR="00F94DFF" w:rsidRPr="00F94DFF" w:rsidRDefault="00F94DFF" w:rsidP="005C16BC">
            <w:pPr>
              <w:jc w:val="both"/>
              <w:rPr>
                <w:b/>
                <w:bCs/>
              </w:rPr>
            </w:pPr>
            <w:r w:rsidRPr="00F94DFF">
              <w:rPr>
                <w:b/>
                <w:bCs/>
              </w:rPr>
              <w:t>Последний день:</w:t>
            </w:r>
          </w:p>
        </w:tc>
      </w:tr>
      <w:tr w:rsidR="00F94DFF" w:rsidRPr="00F94DFF" w:rsidTr="005B3FFC">
        <w:trPr>
          <w:trHeight w:val="371"/>
        </w:trPr>
        <w:tc>
          <w:tcPr>
            <w:tcW w:w="2443" w:type="dxa"/>
            <w:vMerge/>
          </w:tcPr>
          <w:p w:rsidR="00F94DFF" w:rsidRPr="00F94DFF" w:rsidRDefault="00F94DFF" w:rsidP="005C16BC">
            <w:pPr>
              <w:keepNext/>
              <w:keepLines/>
              <w:spacing w:before="200"/>
              <w:jc w:val="both"/>
              <w:outlineLvl w:val="2"/>
              <w:rPr>
                <w:i/>
                <w:iCs/>
              </w:rPr>
            </w:pPr>
          </w:p>
        </w:tc>
        <w:tc>
          <w:tcPr>
            <w:tcW w:w="6205" w:type="dxa"/>
          </w:tcPr>
          <w:p w:rsidR="00406D45" w:rsidRPr="00F94DFF" w:rsidRDefault="00F94DFF" w:rsidP="005C16BC">
            <w:pPr>
              <w:jc w:val="both"/>
              <w:rPr>
                <w:bCs/>
              </w:rPr>
            </w:pPr>
            <w:r w:rsidRPr="00F94DFF">
              <w:rPr>
                <w:bCs/>
              </w:rPr>
              <w:t xml:space="preserve">принятия получателем средств федерального бюджета бюджетных обязательств на основании государственных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 в пределах, доведенных до них в установленном порядке на текущий финансовый год соответствующих </w:t>
            </w:r>
            <w:r w:rsidR="00406D45">
              <w:rPr>
                <w:bCs/>
              </w:rPr>
              <w:t>лимитов бюджетных обязательств.</w:t>
            </w:r>
          </w:p>
        </w:tc>
        <w:tc>
          <w:tcPr>
            <w:tcW w:w="2416" w:type="dxa"/>
          </w:tcPr>
          <w:p w:rsidR="00F94DFF" w:rsidRPr="00F94DFF" w:rsidRDefault="00F94DFF" w:rsidP="005C16BC">
            <w:pPr>
              <w:jc w:val="both"/>
              <w:rPr>
                <w:bCs/>
              </w:rPr>
            </w:pPr>
            <w:r w:rsidRPr="00F94DFF">
              <w:rPr>
                <w:bCs/>
              </w:rPr>
              <w:t>Получатели средств федерального бюджета</w:t>
            </w:r>
          </w:p>
        </w:tc>
        <w:tc>
          <w:tcPr>
            <w:tcW w:w="4530" w:type="dxa"/>
          </w:tcPr>
          <w:p w:rsidR="00F94DFF" w:rsidRPr="00F94DFF" w:rsidRDefault="00F94DFF" w:rsidP="005C16BC">
            <w:pPr>
              <w:jc w:val="both"/>
              <w:rPr>
                <w:bCs/>
              </w:rPr>
            </w:pPr>
            <w:r w:rsidRPr="00F94DFF">
              <w:rPr>
                <w:bCs/>
              </w:rPr>
              <w:t>п.14 Постановления Правите</w:t>
            </w:r>
            <w:r w:rsidR="00E35009">
              <w:rPr>
                <w:bCs/>
              </w:rPr>
              <w:t xml:space="preserve">льства РФ от 09.12.2017 № 1496 </w:t>
            </w:r>
            <w:r w:rsidRPr="00F94DFF">
              <w:t>(ред. 25.07.2023)</w:t>
            </w:r>
          </w:p>
        </w:tc>
      </w:tr>
      <w:tr w:rsidR="00F94DFF" w:rsidRPr="00F94DFF" w:rsidTr="005B3FFC">
        <w:trPr>
          <w:trHeight w:val="284"/>
        </w:trPr>
        <w:tc>
          <w:tcPr>
            <w:tcW w:w="2443" w:type="dxa"/>
            <w:vMerge w:val="restart"/>
          </w:tcPr>
          <w:p w:rsidR="00F94DFF" w:rsidRPr="00F94DFF" w:rsidRDefault="00F94DFF" w:rsidP="005C16BC">
            <w:pPr>
              <w:jc w:val="both"/>
              <w:rPr>
                <w:i/>
                <w:iCs/>
              </w:rPr>
            </w:pPr>
            <w:r w:rsidRPr="00F94DFF">
              <w:rPr>
                <w:i/>
                <w:iCs/>
              </w:rPr>
              <w:t>4 декабря 2023 г.</w:t>
            </w:r>
          </w:p>
        </w:tc>
        <w:tc>
          <w:tcPr>
            <w:tcW w:w="13151" w:type="dxa"/>
            <w:gridSpan w:val="3"/>
          </w:tcPr>
          <w:p w:rsidR="00F94DFF" w:rsidRPr="00F94DFF" w:rsidRDefault="00F94DFF" w:rsidP="005C16BC">
            <w:pPr>
              <w:jc w:val="both"/>
              <w:rPr>
                <w:bCs/>
              </w:rPr>
            </w:pPr>
            <w:r w:rsidRPr="00F94DFF">
              <w:rPr>
                <w:b/>
                <w:bCs/>
              </w:rPr>
              <w:t>Последний день:</w:t>
            </w:r>
          </w:p>
        </w:tc>
      </w:tr>
      <w:tr w:rsidR="00F94DFF" w:rsidRPr="00F94DFF" w:rsidTr="005B3FFC">
        <w:trPr>
          <w:trHeight w:val="371"/>
        </w:trPr>
        <w:tc>
          <w:tcPr>
            <w:tcW w:w="2443" w:type="dxa"/>
            <w:vMerge/>
          </w:tcPr>
          <w:p w:rsidR="00F94DFF" w:rsidRPr="00F94DFF" w:rsidRDefault="00F94DFF" w:rsidP="005C16BC">
            <w:pPr>
              <w:keepNext/>
              <w:keepLines/>
              <w:spacing w:before="200"/>
              <w:jc w:val="both"/>
              <w:outlineLvl w:val="2"/>
              <w:rPr>
                <w:i/>
                <w:iCs/>
              </w:rPr>
            </w:pPr>
          </w:p>
        </w:tc>
        <w:tc>
          <w:tcPr>
            <w:tcW w:w="6205" w:type="dxa"/>
          </w:tcPr>
          <w:p w:rsidR="00F94DFF" w:rsidRPr="00F94DFF" w:rsidRDefault="00F94DFF" w:rsidP="005C16BC">
            <w:pPr>
              <w:jc w:val="both"/>
              <w:rPr>
                <w:bCs/>
              </w:rPr>
            </w:pPr>
            <w:r w:rsidRPr="00F94DFF">
              <w:rPr>
                <w:bCs/>
              </w:rPr>
              <w:t>представления в территориальный орган Федерального казначейства Акта сверки осуществленных целевых расходов бюджета субъекта Российской Федерации (местного бюджета) (ф.0501212).</w:t>
            </w:r>
          </w:p>
        </w:tc>
        <w:tc>
          <w:tcPr>
            <w:tcW w:w="2416" w:type="dxa"/>
          </w:tcPr>
          <w:p w:rsidR="00F94DFF" w:rsidRPr="00F94DFF" w:rsidRDefault="00F94DFF" w:rsidP="005C16BC">
            <w:pPr>
              <w:jc w:val="both"/>
              <w:rPr>
                <w:bCs/>
              </w:rPr>
            </w:pPr>
            <w:r w:rsidRPr="00F94DFF">
              <w:rPr>
                <w:bCs/>
              </w:rPr>
              <w:t>Финансовый орган субъекта Российской Федерации (финансовый орган муниципального образования), получатели средств бюджета субъекта Российской Федерации (получатели средств местного бюджета)</w:t>
            </w:r>
          </w:p>
        </w:tc>
        <w:tc>
          <w:tcPr>
            <w:tcW w:w="4530" w:type="dxa"/>
          </w:tcPr>
          <w:p w:rsidR="00F94DFF" w:rsidRPr="00F94DFF" w:rsidRDefault="00F94DFF" w:rsidP="00406D45">
            <w:pPr>
              <w:jc w:val="both"/>
              <w:rPr>
                <w:bCs/>
              </w:rPr>
            </w:pPr>
            <w:r w:rsidRPr="00F94DFF">
              <w:rPr>
                <w:bCs/>
              </w:rPr>
              <w:t>п. 3 Порядка проведения Федеральным казначейством проверки документов, подтверждающих осуществление</w:t>
            </w:r>
            <w:r w:rsidR="00E35009">
              <w:rPr>
                <w:bCs/>
              </w:rPr>
              <w:t xml:space="preserve"> </w:t>
            </w:r>
            <w:r w:rsidRPr="00F94DFF">
              <w:rPr>
                <w:bCs/>
              </w:rPr>
              <w:t xml:space="preserve">расходов бюджета субъекта Российской Федерации,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 утвержденного приказом </w:t>
            </w:r>
            <w:r w:rsidR="00406D45">
              <w:rPr>
                <w:bCs/>
              </w:rPr>
              <w:t>Минфина России</w:t>
            </w:r>
            <w:r w:rsidRPr="00F94DFF">
              <w:rPr>
                <w:bCs/>
              </w:rPr>
              <w:t xml:space="preserve"> от 13.12</w:t>
            </w:r>
            <w:r w:rsidR="00406D45">
              <w:rPr>
                <w:bCs/>
              </w:rPr>
              <w:t>.2017 № 231н (ред. 05.05.2023)</w:t>
            </w:r>
          </w:p>
        </w:tc>
      </w:tr>
      <w:tr w:rsidR="00F94DFF" w:rsidRPr="00F94DFF" w:rsidTr="005B3FFC">
        <w:trPr>
          <w:trHeight w:val="371"/>
        </w:trPr>
        <w:tc>
          <w:tcPr>
            <w:tcW w:w="2443" w:type="dxa"/>
          </w:tcPr>
          <w:p w:rsidR="00F94DFF" w:rsidRPr="00F94DFF" w:rsidRDefault="00F94DFF" w:rsidP="005C16BC">
            <w:pPr>
              <w:jc w:val="both"/>
              <w:rPr>
                <w:i/>
                <w:iCs/>
              </w:rPr>
            </w:pPr>
            <w:r w:rsidRPr="00CB1552">
              <w:rPr>
                <w:i/>
                <w:iCs/>
              </w:rPr>
              <w:t>С 5 по 26 декабря 2023 г.</w:t>
            </w:r>
          </w:p>
        </w:tc>
        <w:tc>
          <w:tcPr>
            <w:tcW w:w="6205" w:type="dxa"/>
          </w:tcPr>
          <w:p w:rsidR="00F94DFF" w:rsidRPr="00F94DFF" w:rsidRDefault="00F94DFF" w:rsidP="005C16BC">
            <w:pPr>
              <w:jc w:val="both"/>
              <w:rPr>
                <w:b/>
                <w:bCs/>
              </w:rPr>
            </w:pPr>
            <w:r w:rsidRPr="00F94DFF">
              <w:t>проведение операций по целевым расходам после поступления суммы фактической потребности на единый счет бюджета субъекта Российской Федерации (муниципального образования).</w:t>
            </w:r>
          </w:p>
        </w:tc>
        <w:tc>
          <w:tcPr>
            <w:tcW w:w="2416" w:type="dxa"/>
          </w:tcPr>
          <w:p w:rsidR="00F94DFF" w:rsidRPr="00F94DFF" w:rsidRDefault="00F94DFF" w:rsidP="005C16BC">
            <w:pPr>
              <w:jc w:val="both"/>
              <w:rPr>
                <w:b/>
                <w:bCs/>
              </w:rPr>
            </w:pPr>
            <w:r w:rsidRPr="00F94DFF">
              <w:t>Территориальные органы Федерального казначейства</w:t>
            </w:r>
          </w:p>
        </w:tc>
        <w:tc>
          <w:tcPr>
            <w:tcW w:w="4530" w:type="dxa"/>
          </w:tcPr>
          <w:p w:rsidR="00F94DFF" w:rsidRPr="00F94DFF" w:rsidRDefault="00F94DFF" w:rsidP="0056110F">
            <w:pPr>
              <w:jc w:val="both"/>
              <w:rPr>
                <w:b/>
                <w:bCs/>
              </w:rPr>
            </w:pPr>
            <w:r w:rsidRPr="00F94DFF">
              <w:t>п. 20 Порядка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межбюджетных трансфертов, предоставляемых из федерального бюджета (бюджета субъекта Российской Федерации) бюджету субъекта Российской Федерации (местному бюджету) в форме субсидий, субвенций и иных межбюджетных трансфертов, имеющих целевое назначение, утвержденного пр</w:t>
            </w:r>
            <w:r w:rsidR="00E35009">
              <w:t xml:space="preserve">иказом </w:t>
            </w:r>
            <w:r w:rsidRPr="00F94DFF">
              <w:t xml:space="preserve">Федерального </w:t>
            </w:r>
            <w:r w:rsidRPr="00F94DFF">
              <w:lastRenderedPageBreak/>
              <w:t xml:space="preserve">казначейства от 25.02.2020             </w:t>
            </w:r>
            <w:r w:rsidR="00406D45">
              <w:t xml:space="preserve">№ 10н </w:t>
            </w:r>
            <w:r w:rsidR="00406D45">
              <w:br/>
            </w:r>
            <w:r w:rsidRPr="00F94DFF">
              <w:t>(ред. 18.03.2021) (далее – Порядок  № 10н)</w:t>
            </w:r>
          </w:p>
        </w:tc>
      </w:tr>
      <w:tr w:rsidR="005B3FFC" w:rsidRPr="00F94DFF" w:rsidTr="005B3FFC">
        <w:trPr>
          <w:trHeight w:val="410"/>
        </w:trPr>
        <w:tc>
          <w:tcPr>
            <w:tcW w:w="2443" w:type="dxa"/>
            <w:vMerge w:val="restart"/>
          </w:tcPr>
          <w:p w:rsidR="005B3FFC" w:rsidRPr="00F94DFF" w:rsidRDefault="005B3FFC" w:rsidP="005C16BC">
            <w:pPr>
              <w:jc w:val="both"/>
              <w:rPr>
                <w:i/>
                <w:iCs/>
              </w:rPr>
            </w:pPr>
            <w:r w:rsidRPr="00F94DFF">
              <w:rPr>
                <w:i/>
                <w:iCs/>
              </w:rPr>
              <w:lastRenderedPageBreak/>
              <w:t>18 декабря 2023 г.</w:t>
            </w:r>
          </w:p>
        </w:tc>
        <w:tc>
          <w:tcPr>
            <w:tcW w:w="13151" w:type="dxa"/>
            <w:gridSpan w:val="3"/>
          </w:tcPr>
          <w:p w:rsidR="005B3FFC" w:rsidRPr="00F94DFF" w:rsidRDefault="005B3FFC" w:rsidP="005C16BC">
            <w:pPr>
              <w:jc w:val="both"/>
            </w:pPr>
            <w:r w:rsidRPr="00F94DFF">
              <w:rPr>
                <w:b/>
                <w:bCs/>
              </w:rPr>
              <w:t>Последний день:</w:t>
            </w:r>
          </w:p>
        </w:tc>
      </w:tr>
      <w:tr w:rsidR="005B3FFC" w:rsidRPr="00F94DFF" w:rsidTr="005B3FFC">
        <w:trPr>
          <w:trHeight w:val="5094"/>
        </w:trPr>
        <w:tc>
          <w:tcPr>
            <w:tcW w:w="2443" w:type="dxa"/>
            <w:vMerge/>
          </w:tcPr>
          <w:p w:rsidR="005B3FFC" w:rsidRPr="00F94DFF" w:rsidRDefault="005B3FFC" w:rsidP="005C16BC">
            <w:pPr>
              <w:keepNext/>
              <w:keepLines/>
              <w:spacing w:before="200"/>
              <w:jc w:val="both"/>
              <w:outlineLvl w:val="2"/>
              <w:rPr>
                <w:i/>
                <w:iCs/>
              </w:rPr>
            </w:pPr>
          </w:p>
        </w:tc>
        <w:tc>
          <w:tcPr>
            <w:tcW w:w="6205" w:type="dxa"/>
          </w:tcPr>
          <w:p w:rsidR="005B3FFC" w:rsidRPr="00F94DFF" w:rsidRDefault="005B3FFC" w:rsidP="005C16BC">
            <w:pPr>
              <w:jc w:val="both"/>
            </w:pPr>
            <w:r w:rsidRPr="00F94DFF">
              <w:t xml:space="preserve">представления в Межрегиональное операционное управление Федерального казначейства (далее – Межрегиональное операционное УФК) расходных расписаний (код формы по КФД 0531722) (реестров расходных расписаний (код формы по КФД 05301723)) для доведения бюджетных данных до получателей средств федерального бюджета на осуществление на территории Российской Федерации выплаты пенсии гражданам, пенсионное обеспечение которых осуществляется на основании статьи 56 Закона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w:t>
            </w:r>
            <w:r w:rsidRPr="00F94DFF">
              <w:br/>
              <w:t>(далее – Закон № 4468-1), за январь 2024 года в декабре 2023 года;</w:t>
            </w:r>
          </w:p>
        </w:tc>
        <w:tc>
          <w:tcPr>
            <w:tcW w:w="2416" w:type="dxa"/>
          </w:tcPr>
          <w:p w:rsidR="005B3FFC" w:rsidRPr="00F94DFF" w:rsidRDefault="005B3FFC" w:rsidP="005C16BC">
            <w:pPr>
              <w:jc w:val="both"/>
            </w:pPr>
            <w:r w:rsidRPr="00F94DFF">
              <w:t>Главные распорядители средств федерального бюджета</w:t>
            </w:r>
          </w:p>
          <w:p w:rsidR="005B3FFC" w:rsidRPr="00F94DFF" w:rsidRDefault="005B3FFC" w:rsidP="005C16BC">
            <w:pPr>
              <w:keepNext/>
              <w:keepLines/>
              <w:spacing w:before="200"/>
              <w:jc w:val="both"/>
              <w:outlineLvl w:val="2"/>
            </w:pPr>
          </w:p>
        </w:tc>
        <w:tc>
          <w:tcPr>
            <w:tcW w:w="4530" w:type="dxa"/>
          </w:tcPr>
          <w:p w:rsidR="005B3FFC" w:rsidRPr="00F94DFF" w:rsidRDefault="005B3FFC" w:rsidP="005C16BC">
            <w:pPr>
              <w:jc w:val="both"/>
            </w:pPr>
            <w:r w:rsidRPr="00F94DFF">
              <w:t xml:space="preserve">п.7 Порядка завершения операций по исполнению федерального бюджета в текущем финансовом году, утвержденного приказом Минфина России от 06.06.2008 </w:t>
            </w:r>
            <w:r w:rsidRPr="00F94DFF">
              <w:br/>
              <w:t xml:space="preserve">№ 56н (ред. от 19.05.2023) (далее – Порядок </w:t>
            </w:r>
            <w:r w:rsidRPr="00F94DFF">
              <w:br/>
              <w:t>№ 56н)</w:t>
            </w:r>
          </w:p>
        </w:tc>
      </w:tr>
      <w:tr w:rsidR="005B3FFC" w:rsidRPr="00F94DFF" w:rsidTr="005B3FFC">
        <w:trPr>
          <w:trHeight w:val="1822"/>
        </w:trPr>
        <w:tc>
          <w:tcPr>
            <w:tcW w:w="2443" w:type="dxa"/>
            <w:vMerge/>
          </w:tcPr>
          <w:p w:rsidR="005B3FFC" w:rsidRPr="00F94DFF" w:rsidRDefault="005B3FFC" w:rsidP="005C16BC">
            <w:pPr>
              <w:keepNext/>
              <w:keepLines/>
              <w:spacing w:before="200"/>
              <w:jc w:val="both"/>
              <w:outlineLvl w:val="2"/>
              <w:rPr>
                <w:i/>
                <w:iCs/>
              </w:rPr>
            </w:pPr>
          </w:p>
        </w:tc>
        <w:tc>
          <w:tcPr>
            <w:tcW w:w="6205" w:type="dxa"/>
          </w:tcPr>
          <w:p w:rsidR="005B3FFC" w:rsidRPr="00F94DFF" w:rsidRDefault="005B3FFC" w:rsidP="005C16BC">
            <w:pPr>
              <w:jc w:val="both"/>
            </w:pPr>
            <w:r w:rsidRPr="00F94DFF">
              <w:t>представления в Межрегиональное операционное УФК распоряжения для перечисления денежных средств в публичное акционерное общество «Сбербанк России» для осуществления на территории Российской Федерации своевременной выплаты пенсий гражданам, пенсионное обеспечение которых осуществляется на основании Закона № 4468-1, за январь 2024 года в декабре 2023 года.</w:t>
            </w:r>
          </w:p>
        </w:tc>
        <w:tc>
          <w:tcPr>
            <w:tcW w:w="2416" w:type="dxa"/>
          </w:tcPr>
          <w:p w:rsidR="005B3FFC" w:rsidRDefault="005B3FFC" w:rsidP="005C16BC">
            <w:pPr>
              <w:jc w:val="both"/>
            </w:pPr>
            <w:r w:rsidRPr="00F94DFF">
              <w:t>Главные распорядители средств федерального бюджета</w:t>
            </w:r>
          </w:p>
          <w:p w:rsidR="0056110F" w:rsidRDefault="0056110F" w:rsidP="005C16BC">
            <w:pPr>
              <w:jc w:val="both"/>
            </w:pPr>
          </w:p>
          <w:p w:rsidR="0056110F" w:rsidRDefault="0056110F" w:rsidP="005C16BC">
            <w:pPr>
              <w:jc w:val="both"/>
            </w:pPr>
          </w:p>
          <w:p w:rsidR="0056110F" w:rsidRPr="00F94DFF" w:rsidRDefault="0056110F" w:rsidP="005C16BC">
            <w:pPr>
              <w:jc w:val="both"/>
            </w:pPr>
          </w:p>
        </w:tc>
        <w:tc>
          <w:tcPr>
            <w:tcW w:w="4530" w:type="dxa"/>
          </w:tcPr>
          <w:p w:rsidR="005B3FFC" w:rsidRPr="00F94DFF" w:rsidRDefault="005B3FFC" w:rsidP="005C16BC">
            <w:pPr>
              <w:jc w:val="both"/>
            </w:pPr>
            <w:r w:rsidRPr="00F94DFF">
              <w:t>п.7 Порядка № 56н</w:t>
            </w:r>
          </w:p>
        </w:tc>
      </w:tr>
      <w:tr w:rsidR="00F94DFF" w:rsidRPr="00F94DFF" w:rsidTr="0056110F">
        <w:trPr>
          <w:trHeight w:val="288"/>
        </w:trPr>
        <w:tc>
          <w:tcPr>
            <w:tcW w:w="2443" w:type="dxa"/>
            <w:vMerge w:val="restart"/>
            <w:tcBorders>
              <w:bottom w:val="single" w:sz="4" w:space="0" w:color="auto"/>
            </w:tcBorders>
          </w:tcPr>
          <w:p w:rsidR="001D1610" w:rsidRDefault="001D1610" w:rsidP="005C16BC">
            <w:pPr>
              <w:jc w:val="both"/>
              <w:rPr>
                <w:i/>
                <w:iCs/>
              </w:rPr>
            </w:pPr>
          </w:p>
          <w:p w:rsidR="00F94DFF" w:rsidRPr="00F94DFF" w:rsidRDefault="00F94DFF" w:rsidP="005C16BC">
            <w:pPr>
              <w:jc w:val="both"/>
              <w:rPr>
                <w:i/>
                <w:iCs/>
              </w:rPr>
            </w:pPr>
            <w:r w:rsidRPr="00F94DFF">
              <w:rPr>
                <w:i/>
                <w:iCs/>
              </w:rPr>
              <w:t>19 декабря 2023 г.</w:t>
            </w:r>
          </w:p>
          <w:p w:rsidR="00F94DFF" w:rsidRPr="00F94DFF" w:rsidRDefault="00F94DFF" w:rsidP="005C16BC">
            <w:pPr>
              <w:jc w:val="both"/>
            </w:pPr>
          </w:p>
        </w:tc>
        <w:tc>
          <w:tcPr>
            <w:tcW w:w="13151" w:type="dxa"/>
            <w:gridSpan w:val="3"/>
            <w:tcBorders>
              <w:bottom w:val="single" w:sz="4" w:space="0" w:color="auto"/>
            </w:tcBorders>
          </w:tcPr>
          <w:p w:rsidR="0056110F" w:rsidRDefault="0056110F" w:rsidP="0056110F">
            <w:pPr>
              <w:jc w:val="both"/>
            </w:pPr>
          </w:p>
          <w:p w:rsidR="0056110F" w:rsidRPr="00F94DFF" w:rsidRDefault="0056110F" w:rsidP="0056110F">
            <w:pPr>
              <w:jc w:val="both"/>
            </w:pPr>
            <w:r w:rsidRPr="00F94DFF">
              <w:rPr>
                <w:b/>
                <w:bCs/>
              </w:rPr>
              <w:t>Последний день:</w:t>
            </w:r>
          </w:p>
        </w:tc>
      </w:tr>
      <w:tr w:rsidR="0056110F" w:rsidRPr="00F94DFF" w:rsidTr="001D1610">
        <w:trPr>
          <w:trHeight w:val="2031"/>
        </w:trPr>
        <w:tc>
          <w:tcPr>
            <w:tcW w:w="2443" w:type="dxa"/>
            <w:vMerge/>
            <w:tcBorders>
              <w:top w:val="single" w:sz="4" w:space="0" w:color="auto"/>
            </w:tcBorders>
          </w:tcPr>
          <w:p w:rsidR="0056110F" w:rsidRPr="00F94DFF" w:rsidRDefault="0056110F" w:rsidP="005C16BC">
            <w:pPr>
              <w:jc w:val="both"/>
              <w:rPr>
                <w:i/>
                <w:iCs/>
              </w:rPr>
            </w:pPr>
          </w:p>
        </w:tc>
        <w:tc>
          <w:tcPr>
            <w:tcW w:w="6205" w:type="dxa"/>
            <w:tcBorders>
              <w:top w:val="single" w:sz="4" w:space="0" w:color="auto"/>
            </w:tcBorders>
          </w:tcPr>
          <w:p w:rsidR="0056110F" w:rsidRPr="00F94DFF" w:rsidRDefault="0056110F" w:rsidP="005C16BC">
            <w:pPr>
              <w:jc w:val="both"/>
            </w:pPr>
            <w:r w:rsidRPr="00F94DFF">
              <w:t>перечисления средств для выплаты пенсий гражданам, пенсионное обеспечение которых на территории Российской Федерации осуществляется на основании Закона № 4468-1, за январь 2024 года в декабре 2023 года в публичное акционерное общество «Сбербанк России» на основании распоряжений, представленных главными распорядителями средств федерального бюджета;</w:t>
            </w:r>
          </w:p>
        </w:tc>
        <w:tc>
          <w:tcPr>
            <w:tcW w:w="2416" w:type="dxa"/>
            <w:tcBorders>
              <w:top w:val="single" w:sz="4" w:space="0" w:color="auto"/>
            </w:tcBorders>
          </w:tcPr>
          <w:p w:rsidR="0056110F" w:rsidRPr="00F94DFF" w:rsidRDefault="0056110F" w:rsidP="0056110F">
            <w:pPr>
              <w:jc w:val="both"/>
            </w:pPr>
            <w:r w:rsidRPr="00F94DFF">
              <w:t>Межрегиональное операционное УФК</w:t>
            </w:r>
          </w:p>
          <w:p w:rsidR="0056110F" w:rsidRPr="00F94DFF" w:rsidRDefault="0056110F" w:rsidP="0056110F">
            <w:pPr>
              <w:jc w:val="both"/>
            </w:pPr>
          </w:p>
        </w:tc>
        <w:tc>
          <w:tcPr>
            <w:tcW w:w="4530" w:type="dxa"/>
            <w:tcBorders>
              <w:top w:val="single" w:sz="4" w:space="0" w:color="auto"/>
            </w:tcBorders>
          </w:tcPr>
          <w:p w:rsidR="0056110F" w:rsidRPr="00F94DFF" w:rsidRDefault="0056110F" w:rsidP="00720E1F">
            <w:pPr>
              <w:jc w:val="both"/>
            </w:pPr>
            <w:r w:rsidRPr="00F94DFF">
              <w:t>п.7 Порядка № 56н</w:t>
            </w:r>
          </w:p>
        </w:tc>
      </w:tr>
      <w:tr w:rsidR="00F94DFF" w:rsidRPr="00F94DFF" w:rsidTr="0056110F">
        <w:trPr>
          <w:trHeight w:val="2477"/>
        </w:trPr>
        <w:tc>
          <w:tcPr>
            <w:tcW w:w="2443" w:type="dxa"/>
            <w:vMerge/>
            <w:tcBorders>
              <w:top w:val="single" w:sz="4" w:space="0" w:color="auto"/>
            </w:tcBorders>
          </w:tcPr>
          <w:p w:rsidR="00F94DFF" w:rsidRPr="00F94DFF" w:rsidRDefault="00F94DFF" w:rsidP="005C16BC">
            <w:pPr>
              <w:jc w:val="both"/>
              <w:rPr>
                <w:i/>
                <w:iCs/>
              </w:rPr>
            </w:pPr>
          </w:p>
        </w:tc>
        <w:tc>
          <w:tcPr>
            <w:tcW w:w="6205" w:type="dxa"/>
            <w:tcBorders>
              <w:top w:val="single" w:sz="4" w:space="0" w:color="auto"/>
            </w:tcBorders>
          </w:tcPr>
          <w:p w:rsidR="00F94DFF" w:rsidRPr="00F94DFF" w:rsidRDefault="00F94DFF" w:rsidP="005C16BC">
            <w:pPr>
              <w:jc w:val="both"/>
            </w:pPr>
            <w:r w:rsidRPr="00F94DFF">
              <w:t>заключения в подсистеме «Бюджетное планирование» государственной интегрированной информационной системы управления общественными финансами «Электронный бюджет» (далее – ГИИС «Электронный бюджет») соглашений (договоров) (изменений к ним), подлежащих включению в реестр соглашений (договоров) о представлении субсидий, бюджетных инвестиций, межбюджетных трансфертов, в целях их исполнения в 2023 финансовом году;</w:t>
            </w:r>
          </w:p>
        </w:tc>
        <w:tc>
          <w:tcPr>
            <w:tcW w:w="2416" w:type="dxa"/>
            <w:tcBorders>
              <w:top w:val="single" w:sz="4" w:space="0" w:color="auto"/>
            </w:tcBorders>
          </w:tcPr>
          <w:p w:rsidR="00F94DFF" w:rsidRPr="00F94DFF" w:rsidRDefault="00F94DFF" w:rsidP="005C16BC">
            <w:pPr>
              <w:jc w:val="both"/>
            </w:pPr>
            <w:r w:rsidRPr="00F94DFF">
              <w:t>Главные распорядители средств федерального бюджета</w:t>
            </w:r>
          </w:p>
        </w:tc>
        <w:tc>
          <w:tcPr>
            <w:tcW w:w="4530" w:type="dxa"/>
            <w:tcBorders>
              <w:top w:val="single" w:sz="4" w:space="0" w:color="auto"/>
            </w:tcBorders>
          </w:tcPr>
          <w:p w:rsidR="00F94DFF" w:rsidRPr="00F94DFF" w:rsidRDefault="00F94DFF" w:rsidP="00720E1F">
            <w:pPr>
              <w:jc w:val="both"/>
            </w:pPr>
            <w:r w:rsidRPr="00F94DFF">
              <w:t>п. 4, п. 11, п. 13, п. 18 Порядка ведения реестра соглашений (договоров) о представлении субсидий, бюджетных инвестиций, межбюджетных трансфертов, утвержденного приказом Минфина России от 30.07.2020 № 153н (далее – Порядок № 153н)</w:t>
            </w:r>
            <w:r w:rsidR="00543D1B" w:rsidRPr="00F94DFF">
              <w:rPr>
                <w:vertAlign w:val="superscript"/>
              </w:rPr>
              <w:t xml:space="preserve"> </w:t>
            </w:r>
            <w:r w:rsidR="00720E1F">
              <w:rPr>
                <w:vertAlign w:val="superscript"/>
              </w:rPr>
              <w:t>1</w:t>
            </w:r>
          </w:p>
        </w:tc>
      </w:tr>
      <w:tr w:rsidR="00F94DFF" w:rsidRPr="00F94DFF" w:rsidTr="005B3FFC">
        <w:trPr>
          <w:trHeight w:val="2477"/>
        </w:trPr>
        <w:tc>
          <w:tcPr>
            <w:tcW w:w="2443" w:type="dxa"/>
            <w:vMerge/>
          </w:tcPr>
          <w:p w:rsidR="00F94DFF" w:rsidRPr="00F94DFF" w:rsidRDefault="00F94DFF" w:rsidP="005C16BC">
            <w:pPr>
              <w:jc w:val="both"/>
              <w:rPr>
                <w:i/>
                <w:iCs/>
              </w:rPr>
            </w:pPr>
          </w:p>
        </w:tc>
        <w:tc>
          <w:tcPr>
            <w:tcW w:w="6205" w:type="dxa"/>
          </w:tcPr>
          <w:p w:rsidR="00F94DFF" w:rsidRPr="00F94DFF" w:rsidRDefault="00F94DFF" w:rsidP="001D1610">
            <w:pPr>
              <w:jc w:val="both"/>
            </w:pPr>
            <w:r w:rsidRPr="00F94DFF">
              <w:t>формирования в подсистеме «Бюджетное планирование» ГИИС «Электронный бюджет» и представления в Федеральное казначейство информации и документов о соглашениях (договорах) (изменениях к ним), заключенных на бумажных носителях, а также законодательных и иных нормативных правовых (правовых) актах (изменениях к ним), подлежащих включению в реестр соглашений (договоров) о представлении субсидий, бюджетных инвестиций, межбюджетных трансфертов, в целях их исполнения в 2023 финансовом году</w:t>
            </w:r>
            <w:r w:rsidR="001D1610">
              <w:t>.</w:t>
            </w:r>
          </w:p>
        </w:tc>
        <w:tc>
          <w:tcPr>
            <w:tcW w:w="2416" w:type="dxa"/>
          </w:tcPr>
          <w:p w:rsidR="00F94DFF" w:rsidRPr="00F94DFF" w:rsidRDefault="00F94DFF" w:rsidP="005C16BC">
            <w:pPr>
              <w:jc w:val="both"/>
            </w:pPr>
            <w:r w:rsidRPr="00F94DFF">
              <w:t>Главные распорядители средств федерального бюджета</w:t>
            </w:r>
          </w:p>
        </w:tc>
        <w:tc>
          <w:tcPr>
            <w:tcW w:w="4530" w:type="dxa"/>
          </w:tcPr>
          <w:p w:rsidR="00F94DFF" w:rsidRPr="00F94DFF" w:rsidRDefault="00F94DFF" w:rsidP="00720E1F">
            <w:pPr>
              <w:jc w:val="both"/>
            </w:pPr>
            <w:r w:rsidRPr="00F94DFF">
              <w:t>п. 4, п. 11, п. 13, п. 14, п. 18 Порядка</w:t>
            </w:r>
            <w:r w:rsidR="00543D1B">
              <w:br/>
            </w:r>
            <w:r w:rsidRPr="00F94DFF">
              <w:t>№ 153н</w:t>
            </w:r>
            <w:r w:rsidR="00720E1F">
              <w:rPr>
                <w:vertAlign w:val="superscript"/>
              </w:rPr>
              <w:t>1</w:t>
            </w:r>
          </w:p>
        </w:tc>
      </w:tr>
      <w:tr w:rsidR="00F94DFF" w:rsidRPr="00F94DFF" w:rsidTr="005B3FFC">
        <w:tc>
          <w:tcPr>
            <w:tcW w:w="2443" w:type="dxa"/>
            <w:vMerge w:val="restart"/>
          </w:tcPr>
          <w:p w:rsidR="00F94DFF" w:rsidRPr="00F94DFF" w:rsidRDefault="00F94DFF" w:rsidP="005C16BC">
            <w:pPr>
              <w:jc w:val="both"/>
              <w:rPr>
                <w:i/>
                <w:iCs/>
                <w:color w:val="000000"/>
              </w:rPr>
            </w:pPr>
            <w:r w:rsidRPr="00F94DFF">
              <w:rPr>
                <w:i/>
                <w:iCs/>
                <w:color w:val="000000"/>
              </w:rPr>
              <w:t>22 декабря 2023 г.</w:t>
            </w:r>
          </w:p>
        </w:tc>
        <w:tc>
          <w:tcPr>
            <w:tcW w:w="6205" w:type="dxa"/>
          </w:tcPr>
          <w:p w:rsidR="00F94DFF" w:rsidRPr="00F94DFF" w:rsidRDefault="00F94DFF" w:rsidP="005C16BC">
            <w:pPr>
              <w:jc w:val="both"/>
              <w:rPr>
                <w:b/>
                <w:bCs/>
              </w:rPr>
            </w:pPr>
            <w:r w:rsidRPr="00F94DFF">
              <w:rPr>
                <w:b/>
                <w:bCs/>
              </w:rPr>
              <w:t>Последний день:</w:t>
            </w:r>
          </w:p>
        </w:tc>
        <w:tc>
          <w:tcPr>
            <w:tcW w:w="2416" w:type="dxa"/>
          </w:tcPr>
          <w:p w:rsidR="00F94DFF" w:rsidRPr="00F94DFF" w:rsidRDefault="00F94DFF" w:rsidP="005C16BC">
            <w:pPr>
              <w:jc w:val="both"/>
              <w:rPr>
                <w:b/>
                <w:bCs/>
              </w:rPr>
            </w:pPr>
          </w:p>
        </w:tc>
        <w:tc>
          <w:tcPr>
            <w:tcW w:w="4530" w:type="dxa"/>
          </w:tcPr>
          <w:p w:rsidR="00F94DFF" w:rsidRPr="00F94DFF" w:rsidRDefault="00F94DFF" w:rsidP="005C16BC">
            <w:pPr>
              <w:jc w:val="both"/>
              <w:rPr>
                <w:b/>
                <w:bCs/>
              </w:rPr>
            </w:pPr>
          </w:p>
        </w:tc>
      </w:tr>
      <w:tr w:rsidR="00F94DFF" w:rsidRPr="00F94DFF" w:rsidTr="005B3FFC">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rPr>
                <w:b/>
                <w:bCs/>
              </w:rPr>
            </w:pPr>
            <w:r w:rsidRPr="00F94DFF">
              <w:t xml:space="preserve">представление (до 14:00 часов по местному времени) в территориальные органы Федерального казначейства Уведомлений об уточнении вида и принадлежности платежа (код формы по КФД 0531809) (далее – Уведомление об уточнении), в целях уточнения поступлений, ошибочно зачисленных на счет органа Федерального казначейства и предназначенных для уплаты на счет другого органа Федерального казначейства, учтенных как невыясненные поступления, зачисляемые в федеральный бюджет, для их уточнения </w:t>
            </w:r>
            <w:r w:rsidRPr="00F94DFF">
              <w:rPr>
                <w:b/>
              </w:rPr>
              <w:t>в текущем финансовом году</w:t>
            </w:r>
            <w:r w:rsidRPr="00F94DFF">
              <w:rPr>
                <w:vertAlign w:val="superscript"/>
              </w:rPr>
              <w:t>2</w:t>
            </w:r>
            <w:r w:rsidRPr="00F94DFF">
              <w:t>.</w:t>
            </w:r>
          </w:p>
        </w:tc>
        <w:tc>
          <w:tcPr>
            <w:tcW w:w="2416" w:type="dxa"/>
          </w:tcPr>
          <w:p w:rsidR="00F94DFF" w:rsidRPr="00F94DFF" w:rsidRDefault="00F94DFF" w:rsidP="005C16BC">
            <w:pPr>
              <w:jc w:val="both"/>
              <w:rPr>
                <w:b/>
                <w:bCs/>
              </w:rPr>
            </w:pPr>
            <w:r w:rsidRPr="00F94DFF">
              <w:t>Администраторы доходов бюджетов</w:t>
            </w:r>
          </w:p>
        </w:tc>
        <w:tc>
          <w:tcPr>
            <w:tcW w:w="4530" w:type="dxa"/>
          </w:tcPr>
          <w:p w:rsidR="003F71A6" w:rsidRDefault="00F94DFF" w:rsidP="003F71A6">
            <w:pPr>
              <w:autoSpaceDE w:val="0"/>
              <w:autoSpaceDN w:val="0"/>
              <w:adjustRightInd w:val="0"/>
              <w:jc w:val="both"/>
            </w:pPr>
            <w:r w:rsidRPr="00F94DFF">
              <w:rPr>
                <w:color w:val="000000"/>
              </w:rPr>
              <w:t xml:space="preserve">п.18 </w:t>
            </w:r>
            <w:r w:rsidR="003F71A6">
              <w:t>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утвержденного приказом Минфина России от 29.12.2022 № 198н</w:t>
            </w:r>
            <w:r w:rsidR="0019710C">
              <w:t xml:space="preserve"> (ред. от 30.06.2023) </w:t>
            </w:r>
            <w:r w:rsidR="003F71A6">
              <w:t xml:space="preserve">(далее – Порядок </w:t>
            </w:r>
            <w:r w:rsidR="0019710C">
              <w:br/>
            </w:r>
            <w:r w:rsidR="003F71A6">
              <w:t>№ 198н)</w:t>
            </w:r>
          </w:p>
          <w:p w:rsidR="003F71A6" w:rsidRDefault="003F71A6" w:rsidP="003F71A6">
            <w:pPr>
              <w:autoSpaceDE w:val="0"/>
              <w:autoSpaceDN w:val="0"/>
              <w:adjustRightInd w:val="0"/>
              <w:jc w:val="both"/>
            </w:pPr>
          </w:p>
          <w:p w:rsidR="00F94DFF" w:rsidRPr="00F94DFF" w:rsidRDefault="003F71A6" w:rsidP="003F71A6">
            <w:pPr>
              <w:jc w:val="both"/>
              <w:rPr>
                <w:b/>
                <w:bCs/>
                <w:color w:val="000000"/>
              </w:rPr>
            </w:pPr>
            <w:r w:rsidRPr="00F94DFF">
              <w:rPr>
                <w:color w:val="000000"/>
              </w:rPr>
              <w:t xml:space="preserve"> </w:t>
            </w:r>
          </w:p>
        </w:tc>
      </w:tr>
      <w:tr w:rsidR="00F94DFF" w:rsidRPr="00F94DFF" w:rsidTr="005B3FFC">
        <w:trPr>
          <w:trHeight w:val="419"/>
        </w:trPr>
        <w:tc>
          <w:tcPr>
            <w:tcW w:w="2443" w:type="dxa"/>
            <w:vMerge w:val="restart"/>
          </w:tcPr>
          <w:p w:rsidR="00F94DFF" w:rsidRPr="00F94DFF" w:rsidRDefault="00F94DFF" w:rsidP="005C16BC">
            <w:pPr>
              <w:jc w:val="both"/>
              <w:rPr>
                <w:i/>
                <w:iCs/>
              </w:rPr>
            </w:pPr>
            <w:r w:rsidRPr="00F94DFF">
              <w:rPr>
                <w:i/>
                <w:iCs/>
              </w:rPr>
              <w:t>25 декабря 2023 г.</w:t>
            </w: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Pr="00F94DFF" w:rsidRDefault="00F94DFF" w:rsidP="005C16BC">
            <w:pPr>
              <w:jc w:val="both"/>
              <w:rPr>
                <w:i/>
                <w:iCs/>
              </w:rPr>
            </w:pPr>
          </w:p>
          <w:p w:rsidR="00F94DFF" w:rsidRDefault="00F94DFF" w:rsidP="005C16BC">
            <w:pPr>
              <w:jc w:val="both"/>
              <w:rPr>
                <w:i/>
                <w:iCs/>
              </w:rPr>
            </w:pPr>
          </w:p>
          <w:p w:rsidR="00B97B0D" w:rsidRPr="00F94DFF" w:rsidRDefault="00B97B0D" w:rsidP="005C16BC">
            <w:pPr>
              <w:jc w:val="both"/>
              <w:rPr>
                <w:i/>
                <w:iCs/>
              </w:rPr>
            </w:pPr>
          </w:p>
          <w:p w:rsidR="00A7374C" w:rsidRDefault="005B3FFC" w:rsidP="005C16BC">
            <w:pPr>
              <w:jc w:val="both"/>
              <w:rPr>
                <w:i/>
                <w:iCs/>
              </w:rPr>
            </w:pPr>
            <w:r w:rsidRPr="00C91EA5">
              <w:rPr>
                <w:i/>
                <w:iCs/>
                <w:noProof/>
              </w:rPr>
              <mc:AlternateContent>
                <mc:Choice Requires="wps">
                  <w:drawing>
                    <wp:anchor distT="0" distB="0" distL="114300" distR="114300" simplePos="0" relativeHeight="251660288" behindDoc="0" locked="0" layoutInCell="1" allowOverlap="1" wp14:anchorId="11552A69" wp14:editId="2690FF4D">
                      <wp:simplePos x="0" y="0"/>
                      <wp:positionH relativeFrom="column">
                        <wp:posOffset>-51435</wp:posOffset>
                      </wp:positionH>
                      <wp:positionV relativeFrom="paragraph">
                        <wp:posOffset>173990</wp:posOffset>
                      </wp:positionV>
                      <wp:extent cx="15240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15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96B67" id="Прямая соединительная линия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3.7pt" to="115.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" strokecolor="black [3213]"/>
                  </w:pict>
                </mc:Fallback>
              </mc:AlternateContent>
            </w:r>
          </w:p>
          <w:p w:rsidR="00F94DFF" w:rsidRPr="00F94DFF" w:rsidRDefault="00F94DFF" w:rsidP="005C16BC">
            <w:pPr>
              <w:jc w:val="both"/>
              <w:rPr>
                <w:i/>
                <w:iCs/>
              </w:rPr>
            </w:pPr>
            <w:r w:rsidRPr="00F94DFF">
              <w:rPr>
                <w:i/>
                <w:iCs/>
              </w:rPr>
              <w:t>26 декабря 2023 г.</w:t>
            </w:r>
          </w:p>
        </w:tc>
        <w:tc>
          <w:tcPr>
            <w:tcW w:w="6205" w:type="dxa"/>
          </w:tcPr>
          <w:p w:rsidR="00F94DFF" w:rsidRPr="00F94DFF" w:rsidRDefault="00F94DFF" w:rsidP="005C16BC">
            <w:pPr>
              <w:jc w:val="both"/>
              <w:rPr>
                <w:b/>
                <w:bCs/>
              </w:rPr>
            </w:pPr>
            <w:r w:rsidRPr="00F94DFF">
              <w:rPr>
                <w:b/>
                <w:bCs/>
              </w:rPr>
              <w:lastRenderedPageBreak/>
              <w:t>Последний день:</w:t>
            </w:r>
          </w:p>
        </w:tc>
        <w:tc>
          <w:tcPr>
            <w:tcW w:w="2416" w:type="dxa"/>
          </w:tcPr>
          <w:p w:rsidR="00F94DFF" w:rsidRPr="00F94DFF" w:rsidRDefault="00F94DFF" w:rsidP="005C16BC">
            <w:pPr>
              <w:jc w:val="both"/>
              <w:rPr>
                <w:b/>
                <w:bCs/>
              </w:rPr>
            </w:pPr>
          </w:p>
        </w:tc>
        <w:tc>
          <w:tcPr>
            <w:tcW w:w="4530" w:type="dxa"/>
          </w:tcPr>
          <w:p w:rsidR="00F94DFF" w:rsidRPr="00F94DFF" w:rsidRDefault="00F94DFF" w:rsidP="0019710C">
            <w:pPr>
              <w:jc w:val="center"/>
              <w:rPr>
                <w:b/>
                <w:bCs/>
              </w:rPr>
            </w:pPr>
          </w:p>
        </w:tc>
      </w:tr>
      <w:tr w:rsidR="00F94DFF" w:rsidRPr="00F94DFF" w:rsidTr="005B3FFC">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rPr>
                <w:b/>
                <w:bCs/>
              </w:rPr>
            </w:pPr>
            <w:r w:rsidRPr="00F94DFF">
              <w:t xml:space="preserve">внесения изменений в сводную бюджетную роспись федерального бюджета и лимиты бюджетных обязательств текущего финансового года, </w:t>
            </w:r>
            <w:r w:rsidRPr="00F94DFF">
              <w:rPr>
                <w:b/>
              </w:rPr>
              <w:t>за исключением</w:t>
            </w:r>
            <w:r w:rsidRPr="00F94DFF">
              <w:t xml:space="preserve"> изменений в случае принятия нормативного правового акта Российской Федерации и (или) утверждения запроса на изменение паспорта национального (федерального) проекта в декабре текущего финансового года, а также в связи с исполнением судебных актов, предусматривающих обращение взыскания на средства федерального бюджета;</w:t>
            </w:r>
          </w:p>
        </w:tc>
        <w:tc>
          <w:tcPr>
            <w:tcW w:w="2416" w:type="dxa"/>
          </w:tcPr>
          <w:p w:rsidR="00F94DFF" w:rsidRPr="00F94DFF" w:rsidRDefault="00F94DFF" w:rsidP="005C16BC">
            <w:pPr>
              <w:jc w:val="both"/>
              <w:rPr>
                <w:b/>
                <w:bCs/>
              </w:rPr>
            </w:pPr>
            <w:r w:rsidRPr="00F94DFF">
              <w:t>Минфин России</w:t>
            </w:r>
          </w:p>
        </w:tc>
        <w:tc>
          <w:tcPr>
            <w:tcW w:w="4530" w:type="dxa"/>
          </w:tcPr>
          <w:p w:rsidR="00F94DFF" w:rsidRPr="00F94DFF" w:rsidRDefault="00F94DFF" w:rsidP="005C16BC">
            <w:pPr>
              <w:jc w:val="both"/>
              <w:rPr>
                <w:b/>
                <w:bCs/>
              </w:rPr>
            </w:pPr>
            <w:r w:rsidRPr="00F94DFF">
              <w:t>п.13.5</w:t>
            </w:r>
            <w:r w:rsidRPr="00F94DFF">
              <w:rPr>
                <w:rFonts w:ascii="Verdana" w:hAnsi="Verdana"/>
              </w:rPr>
              <w:t xml:space="preserve"> </w:t>
            </w:r>
            <w:r w:rsidRPr="00F94DFF">
              <w:t xml:space="preserve">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утвержденного приказом </w:t>
            </w:r>
            <w:r w:rsidRPr="00F94DFF">
              <w:lastRenderedPageBreak/>
              <w:t xml:space="preserve">Минфина России от 27.08.2018 №184н (ред. от 28.02.2023) (далее – Порядок </w:t>
            </w:r>
            <w:r w:rsidRPr="00F94DFF">
              <w:br/>
              <w:t>№ 184н)</w:t>
            </w:r>
          </w:p>
        </w:tc>
      </w:tr>
      <w:tr w:rsidR="00F94DFF" w:rsidRPr="00F94DFF" w:rsidTr="005B3FFC">
        <w:tc>
          <w:tcPr>
            <w:tcW w:w="2443" w:type="dxa"/>
            <w:vMerge/>
          </w:tcPr>
          <w:p w:rsidR="00F94DFF" w:rsidRPr="00F94DFF" w:rsidRDefault="00F94DFF" w:rsidP="005C16BC">
            <w:pPr>
              <w:jc w:val="both"/>
              <w:rPr>
                <w:i/>
                <w:iCs/>
              </w:rPr>
            </w:pPr>
          </w:p>
        </w:tc>
        <w:tc>
          <w:tcPr>
            <w:tcW w:w="6205" w:type="dxa"/>
            <w:tcBorders>
              <w:bottom w:val="single" w:sz="4" w:space="0" w:color="auto"/>
            </w:tcBorders>
          </w:tcPr>
          <w:p w:rsidR="00F94DFF" w:rsidRPr="00F94DFF" w:rsidRDefault="00F94DFF" w:rsidP="005C16BC">
            <w:pPr>
              <w:jc w:val="both"/>
              <w:rPr>
                <w:b/>
                <w:bCs/>
              </w:rPr>
            </w:pPr>
            <w:r w:rsidRPr="00F94DFF">
              <w:t xml:space="preserve">представления в Межрегиональное операционное УФК распоряжения о совершении казначейских платежей на перечисление средств на открытые в подразделениях расчетной сети Банка России или кредитных организациях счета </w:t>
            </w:r>
            <w:r w:rsidRPr="00F94DFF">
              <w:rPr>
                <w:b/>
                <w:bCs/>
              </w:rPr>
              <w:t>получателей средств федерального бюджета,</w:t>
            </w:r>
            <w:r w:rsidRPr="00F94DFF">
              <w:t xml:space="preserve"> осуществляющих операции со средствами федерального бюджета на этих счетах в соответствии с бюджетным законодательством Российской Федерации, и (или) получателей средств федерального бюджета, находящихся за пределами Российской Федерации и получающих средства федерального бюджета в иностранной валюте;</w:t>
            </w:r>
          </w:p>
        </w:tc>
        <w:tc>
          <w:tcPr>
            <w:tcW w:w="2416" w:type="dxa"/>
            <w:tcBorders>
              <w:bottom w:val="single" w:sz="4" w:space="0" w:color="auto"/>
            </w:tcBorders>
          </w:tcPr>
          <w:p w:rsidR="00F94DFF" w:rsidRPr="00F94DFF" w:rsidRDefault="00F94DFF" w:rsidP="005C16BC">
            <w:pPr>
              <w:jc w:val="both"/>
              <w:rPr>
                <w:b/>
                <w:bCs/>
              </w:rPr>
            </w:pPr>
            <w:r w:rsidRPr="00F94DFF">
              <w:t>Главные распорядители средств федерального бюджета</w:t>
            </w:r>
          </w:p>
        </w:tc>
        <w:tc>
          <w:tcPr>
            <w:tcW w:w="4530" w:type="dxa"/>
            <w:tcBorders>
              <w:bottom w:val="single" w:sz="4" w:space="0" w:color="auto"/>
            </w:tcBorders>
          </w:tcPr>
          <w:p w:rsidR="00F94DFF" w:rsidRPr="00F94DFF" w:rsidRDefault="00F94DFF" w:rsidP="005C16BC">
            <w:pPr>
              <w:jc w:val="both"/>
              <w:rPr>
                <w:b/>
                <w:bCs/>
              </w:rPr>
            </w:pPr>
            <w:r w:rsidRPr="00F94DFF">
              <w:t>п.2 Порядка № 56н</w:t>
            </w:r>
          </w:p>
        </w:tc>
      </w:tr>
      <w:tr w:rsidR="00F94DFF" w:rsidRPr="00F94DFF" w:rsidTr="005B3FFC">
        <w:tc>
          <w:tcPr>
            <w:tcW w:w="2443" w:type="dxa"/>
            <w:vMerge/>
          </w:tcPr>
          <w:p w:rsidR="00F94DFF" w:rsidRPr="00F94DFF" w:rsidRDefault="00F94DFF" w:rsidP="005C16BC">
            <w:pPr>
              <w:jc w:val="both"/>
              <w:rPr>
                <w:i/>
                <w:iCs/>
              </w:rPr>
            </w:pPr>
          </w:p>
        </w:tc>
        <w:tc>
          <w:tcPr>
            <w:tcW w:w="6205" w:type="dxa"/>
            <w:tcBorders>
              <w:bottom w:val="single" w:sz="4" w:space="0" w:color="auto"/>
            </w:tcBorders>
          </w:tcPr>
          <w:p w:rsidR="00F94DFF" w:rsidRPr="00117E8B" w:rsidRDefault="00F94DFF" w:rsidP="005C16BC">
            <w:pPr>
              <w:jc w:val="both"/>
            </w:pPr>
            <w:r w:rsidRPr="00117E8B">
              <w:t>представления в Межрегиональное операционное УФК платежных документов (пакетов платежных документов в электронном виде) по покупке/продаже иностранной валюты;</w:t>
            </w:r>
          </w:p>
        </w:tc>
        <w:tc>
          <w:tcPr>
            <w:tcW w:w="2416" w:type="dxa"/>
            <w:tcBorders>
              <w:bottom w:val="single" w:sz="4" w:space="0" w:color="auto"/>
            </w:tcBorders>
          </w:tcPr>
          <w:p w:rsidR="00117E8B" w:rsidRPr="00117E8B" w:rsidRDefault="00117E8B" w:rsidP="005C16BC">
            <w:r w:rsidRPr="00117E8B">
              <w:t xml:space="preserve">Фонд пенсионного и социального страхования Российской Федерации, </w:t>
            </w:r>
          </w:p>
          <w:p w:rsidR="00117E8B" w:rsidRDefault="00117E8B" w:rsidP="005C16BC">
            <w:pPr>
              <w:rPr>
                <w:color w:val="FF0000"/>
              </w:rPr>
            </w:pPr>
            <w:r w:rsidRPr="00E05DE7">
              <w:t>Федеральн</w:t>
            </w:r>
            <w:r>
              <w:t>ый фонд</w:t>
            </w:r>
            <w:r w:rsidRPr="00E05DE7">
              <w:t xml:space="preserve"> обязательного медицинского</w:t>
            </w:r>
            <w:r>
              <w:t xml:space="preserve"> страхования</w:t>
            </w:r>
          </w:p>
          <w:p w:rsidR="00F94DFF" w:rsidRPr="00F94DFF" w:rsidRDefault="00F94DFF" w:rsidP="005C16BC">
            <w:pPr>
              <w:jc w:val="both"/>
            </w:pPr>
          </w:p>
        </w:tc>
        <w:tc>
          <w:tcPr>
            <w:tcW w:w="4530" w:type="dxa"/>
            <w:tcBorders>
              <w:bottom w:val="single" w:sz="4" w:space="0" w:color="auto"/>
            </w:tcBorders>
          </w:tcPr>
          <w:p w:rsidR="00117E8B" w:rsidRPr="00117E8B" w:rsidRDefault="00117E8B" w:rsidP="005C16BC">
            <w:pPr>
              <w:jc w:val="both"/>
            </w:pPr>
            <w:r w:rsidRPr="00117E8B">
              <w:t>п. 2.13 Регламента о порядке и условиях обмена информацией между Межрегиональным операционным управлением Федерального казначейства и Фондом пенсионного и социального страхования Российской Федерации при казначейском обслуживании исполнения бюджета Фонда пенсионного и социального страхования Российской Федерации в иностранной валюте от 29.06.2023</w:t>
            </w:r>
            <w:r w:rsidR="00B97B0D">
              <w:t xml:space="preserve"> (далее - Регламент</w:t>
            </w:r>
            <w:r w:rsidR="00B97B0D" w:rsidRPr="00117E8B">
              <w:t xml:space="preserve"> от 29.06.2023</w:t>
            </w:r>
            <w:r w:rsidR="00B97B0D">
              <w:t>)</w:t>
            </w:r>
            <w:r w:rsidR="005B5398">
              <w:t>;</w:t>
            </w:r>
            <w:r w:rsidRPr="00117E8B">
              <w:t xml:space="preserve"> </w:t>
            </w:r>
          </w:p>
          <w:p w:rsidR="00F94DFF" w:rsidRPr="00F94DFF" w:rsidRDefault="00117E8B" w:rsidP="00B97B0D">
            <w:pPr>
              <w:jc w:val="both"/>
            </w:pPr>
            <w:r w:rsidRPr="00117E8B">
              <w:t xml:space="preserve">п. 2.13 Регламента о порядке и условиях обмена информацией между Межрегиональным операционным управлением Федерального казначейства и Федеральным фондом обязательного медицинского страхования при казначейском обслуживании исполнения бюджета Федерального фонда обязательного медицинского страхования в иностранной валюте от 22.12.2022 </w:t>
            </w:r>
            <w:r w:rsidR="00B97B0D">
              <w:t>(далее - Регламент</w:t>
            </w:r>
            <w:r w:rsidR="00B97B0D" w:rsidRPr="00117E8B">
              <w:t xml:space="preserve"> от 22.12.2022</w:t>
            </w:r>
            <w:r w:rsidR="00B97B0D">
              <w:t>);</w:t>
            </w:r>
          </w:p>
        </w:tc>
      </w:tr>
      <w:tr w:rsidR="00F94DFF" w:rsidRPr="00F94DFF" w:rsidTr="005B3FFC">
        <w:tc>
          <w:tcPr>
            <w:tcW w:w="2443" w:type="dxa"/>
            <w:vMerge/>
            <w:tcBorders>
              <w:top w:val="none" w:sz="4" w:space="0" w:color="000000"/>
            </w:tcBorders>
          </w:tcPr>
          <w:p w:rsidR="00F94DFF" w:rsidRPr="00F94DFF" w:rsidRDefault="00F94DFF" w:rsidP="005C16BC">
            <w:pPr>
              <w:rPr>
                <w:i/>
                <w:iCs/>
              </w:rPr>
            </w:pPr>
          </w:p>
        </w:tc>
        <w:tc>
          <w:tcPr>
            <w:tcW w:w="6205" w:type="dxa"/>
            <w:tcBorders>
              <w:bottom w:val="single" w:sz="4" w:space="0" w:color="auto"/>
            </w:tcBorders>
          </w:tcPr>
          <w:p w:rsidR="00F94DFF" w:rsidRPr="00F94DFF" w:rsidRDefault="00F94DFF" w:rsidP="005C16BC">
            <w:pPr>
              <w:jc w:val="both"/>
              <w:rPr>
                <w:color w:val="000000"/>
              </w:rPr>
            </w:pPr>
            <w:r w:rsidRPr="00F94DFF">
              <w:rPr>
                <w:b/>
                <w:bCs/>
              </w:rPr>
              <w:t>Последний день:</w:t>
            </w:r>
          </w:p>
        </w:tc>
        <w:tc>
          <w:tcPr>
            <w:tcW w:w="2416" w:type="dxa"/>
            <w:tcBorders>
              <w:bottom w:val="single" w:sz="4" w:space="0" w:color="auto"/>
            </w:tcBorders>
          </w:tcPr>
          <w:p w:rsidR="00F94DFF" w:rsidRPr="00F94DFF" w:rsidRDefault="00F94DFF" w:rsidP="005C16BC">
            <w:pPr>
              <w:jc w:val="both"/>
              <w:rPr>
                <w:color w:val="000000"/>
              </w:rPr>
            </w:pPr>
          </w:p>
        </w:tc>
        <w:tc>
          <w:tcPr>
            <w:tcW w:w="4530" w:type="dxa"/>
            <w:tcBorders>
              <w:bottom w:val="single" w:sz="4" w:space="0" w:color="auto"/>
            </w:tcBorders>
          </w:tcPr>
          <w:p w:rsidR="00F94DFF" w:rsidRPr="00F94DFF" w:rsidRDefault="00F94DFF" w:rsidP="005C16BC">
            <w:pPr>
              <w:jc w:val="both"/>
              <w:rPr>
                <w:bCs/>
                <w:color w:val="000000"/>
              </w:rPr>
            </w:pPr>
          </w:p>
        </w:tc>
      </w:tr>
      <w:tr w:rsidR="00F94DFF" w:rsidRPr="00F94DFF" w:rsidTr="005B3FFC">
        <w:tc>
          <w:tcPr>
            <w:tcW w:w="2443" w:type="dxa"/>
            <w:vMerge/>
            <w:tcBorders>
              <w:top w:val="none" w:sz="4" w:space="0" w:color="000000"/>
            </w:tcBorders>
          </w:tcPr>
          <w:p w:rsidR="00F94DFF" w:rsidRPr="00F94DFF" w:rsidRDefault="00F94DFF" w:rsidP="005C16BC">
            <w:pPr>
              <w:rPr>
                <w:i/>
                <w:iCs/>
              </w:rPr>
            </w:pPr>
          </w:p>
        </w:tc>
        <w:tc>
          <w:tcPr>
            <w:tcW w:w="6205" w:type="dxa"/>
            <w:tcBorders>
              <w:bottom w:val="single" w:sz="4" w:space="0" w:color="auto"/>
            </w:tcBorders>
          </w:tcPr>
          <w:p w:rsidR="00F94DFF" w:rsidRPr="00F94DFF" w:rsidRDefault="00F94DFF" w:rsidP="005C16BC">
            <w:pPr>
              <w:jc w:val="both"/>
              <w:rPr>
                <w:color w:val="000000"/>
              </w:rPr>
            </w:pPr>
            <w:r w:rsidRPr="00F94DFF">
              <w:rPr>
                <w:color w:val="000000"/>
              </w:rPr>
              <w:t xml:space="preserve">направления в территориальные органы Федерального казначейства Реестров администрируемых доходов (код формы по КФД 0531975), сформированных главными администраторами доходов бюджетов бюджетной системы Российской Федерации, исполнение которых необходимо осуществить </w:t>
            </w:r>
            <w:r w:rsidRPr="00F94DFF">
              <w:rPr>
                <w:b/>
                <w:color w:val="000000"/>
              </w:rPr>
              <w:t>в текущем финансовом году</w:t>
            </w:r>
            <w:r w:rsidRPr="00F94DFF">
              <w:rPr>
                <w:color w:val="000000"/>
              </w:rPr>
              <w:t>;</w:t>
            </w:r>
          </w:p>
        </w:tc>
        <w:tc>
          <w:tcPr>
            <w:tcW w:w="2416" w:type="dxa"/>
            <w:tcBorders>
              <w:bottom w:val="single" w:sz="4" w:space="0" w:color="auto"/>
            </w:tcBorders>
          </w:tcPr>
          <w:p w:rsidR="00F94DFF" w:rsidRPr="00F94DFF" w:rsidRDefault="00F94DFF" w:rsidP="005C16BC">
            <w:pPr>
              <w:rPr>
                <w:color w:val="000000"/>
              </w:rPr>
            </w:pPr>
            <w:r w:rsidRPr="00F94DFF">
              <w:rPr>
                <w:color w:val="000000"/>
              </w:rPr>
              <w:t>Главные администраторы доходов бюджетов бюджетной системы Российской Федерации</w:t>
            </w:r>
          </w:p>
        </w:tc>
        <w:tc>
          <w:tcPr>
            <w:tcW w:w="4530" w:type="dxa"/>
            <w:tcBorders>
              <w:bottom w:val="single" w:sz="4" w:space="0" w:color="auto"/>
            </w:tcBorders>
          </w:tcPr>
          <w:p w:rsidR="00F94DFF" w:rsidRPr="00F94DFF" w:rsidRDefault="00F94DFF" w:rsidP="005C16BC">
            <w:pPr>
              <w:jc w:val="both"/>
              <w:rPr>
                <w:bCs/>
                <w:color w:val="000000"/>
              </w:rPr>
            </w:pPr>
            <w:r w:rsidRPr="00F94DFF">
              <w:rPr>
                <w:bCs/>
                <w:color w:val="000000"/>
              </w:rPr>
              <w:t xml:space="preserve">п.17 Порядка казначейского обслуживания, утвержденного приказом Федерального казначейства от 14.05.2020 № 21н </w:t>
            </w:r>
            <w:r w:rsidRPr="00F94DFF">
              <w:rPr>
                <w:color w:val="000000"/>
              </w:rPr>
              <w:t>(ред. от 28.12.2022) (далее – Порядок № 21н)</w:t>
            </w:r>
          </w:p>
        </w:tc>
      </w:tr>
      <w:tr w:rsidR="00F94DFF" w:rsidRPr="00F94DFF" w:rsidTr="005B3FFC">
        <w:trPr>
          <w:trHeight w:val="930"/>
        </w:trPr>
        <w:tc>
          <w:tcPr>
            <w:tcW w:w="2443" w:type="dxa"/>
            <w:vMerge/>
          </w:tcPr>
          <w:p w:rsidR="00F94DFF" w:rsidRPr="00F94DFF" w:rsidRDefault="00F94DFF" w:rsidP="005C16BC">
            <w:pPr>
              <w:jc w:val="both"/>
              <w:rPr>
                <w:i/>
                <w:iCs/>
              </w:rPr>
            </w:pPr>
          </w:p>
        </w:tc>
        <w:tc>
          <w:tcPr>
            <w:tcW w:w="6205" w:type="dxa"/>
            <w:shd w:val="clear" w:color="auto" w:fill="auto"/>
          </w:tcPr>
          <w:p w:rsidR="00F94DFF" w:rsidRPr="00F94DFF" w:rsidRDefault="00F94DFF" w:rsidP="005C16BC">
            <w:pPr>
              <w:jc w:val="both"/>
            </w:pPr>
            <w:r w:rsidRPr="00F94DFF">
              <w:t>направления в территориальные органы Федерального казначейства Реестров передаваемых (принимаемых) платежей;</w:t>
            </w:r>
          </w:p>
        </w:tc>
        <w:tc>
          <w:tcPr>
            <w:tcW w:w="2416" w:type="dxa"/>
            <w:shd w:val="clear" w:color="auto" w:fill="auto"/>
          </w:tcPr>
          <w:p w:rsidR="00F94DFF" w:rsidRPr="00F94DFF" w:rsidRDefault="00F94DFF" w:rsidP="005C16BC">
            <w:r w:rsidRPr="00F94DFF">
              <w:t>Территориальные органы Федерального казначейства</w:t>
            </w:r>
          </w:p>
        </w:tc>
        <w:tc>
          <w:tcPr>
            <w:tcW w:w="4530" w:type="dxa"/>
            <w:shd w:val="clear" w:color="auto" w:fill="auto"/>
          </w:tcPr>
          <w:p w:rsidR="00F94DFF" w:rsidRPr="00F94DFF" w:rsidRDefault="00F94DFF" w:rsidP="005C16BC">
            <w:pPr>
              <w:jc w:val="both"/>
              <w:rPr>
                <w:color w:val="000000"/>
              </w:rPr>
            </w:pPr>
            <w:r w:rsidRPr="00F94DFF">
              <w:rPr>
                <w:color w:val="000000"/>
              </w:rPr>
              <w:t>п.18 Порядка № 198н</w:t>
            </w:r>
          </w:p>
          <w:p w:rsidR="00F94DFF" w:rsidRPr="00F94DFF" w:rsidRDefault="00F94DFF" w:rsidP="005C16BC">
            <w:pPr>
              <w:jc w:val="both"/>
              <w:rPr>
                <w:color w:val="FF0000"/>
              </w:rPr>
            </w:pPr>
          </w:p>
        </w:tc>
      </w:tr>
      <w:tr w:rsidR="00F94DFF" w:rsidRPr="00F94DFF" w:rsidTr="005B3FFC">
        <w:trPr>
          <w:trHeight w:val="495"/>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rPr>
                <w:b/>
                <w:bCs/>
              </w:rPr>
            </w:pPr>
            <w:r w:rsidRPr="00F94DFF">
              <w:t>представления в Межрегиональное операционное УФК расходных расписаний (код формы по КФД 0531722) (реестров расходных расписаний (код формы по КФД 0531723)) для доведения бюджетных ассигнований и (или) лимитов бюджетных обязательств до распорядителей и получателей средств федерального бюджета;</w:t>
            </w:r>
          </w:p>
        </w:tc>
        <w:tc>
          <w:tcPr>
            <w:tcW w:w="2416" w:type="dxa"/>
          </w:tcPr>
          <w:p w:rsidR="00F94DFF" w:rsidRPr="00F94DFF" w:rsidRDefault="00F94DFF" w:rsidP="005C16BC">
            <w:r w:rsidRPr="00F94DFF">
              <w:t>Главные распорядители средств федерального бюджета</w:t>
            </w:r>
          </w:p>
        </w:tc>
        <w:tc>
          <w:tcPr>
            <w:tcW w:w="4530" w:type="dxa"/>
          </w:tcPr>
          <w:p w:rsidR="00F94DFF" w:rsidRPr="00F94DFF" w:rsidRDefault="00F94DFF" w:rsidP="005C16BC">
            <w:pPr>
              <w:jc w:val="both"/>
            </w:pPr>
            <w:r w:rsidRPr="00F94DFF">
              <w:t xml:space="preserve">п.2 Порядка № 56н </w:t>
            </w:r>
          </w:p>
        </w:tc>
      </w:tr>
      <w:tr w:rsidR="00F94DFF" w:rsidRPr="00F94DFF" w:rsidTr="005B3FFC">
        <w:trPr>
          <w:trHeight w:val="353"/>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pPr>
            <w:r w:rsidRPr="00F94DFF">
              <w:t xml:space="preserve">использования средств федерального бюджета текущего финансового года получателями средств федерального бюджета со счетов, открытых им в подразделениях расчетной сети Банка России или кредитных организациях на балансовом счете № 40106 «Средства, выделенные из федерального бюджета» (далее – счет </w:t>
            </w:r>
            <w:r w:rsidRPr="00F94DFF">
              <w:br/>
              <w:t xml:space="preserve">№ 40106); </w:t>
            </w:r>
          </w:p>
        </w:tc>
        <w:tc>
          <w:tcPr>
            <w:tcW w:w="2416" w:type="dxa"/>
          </w:tcPr>
          <w:p w:rsidR="00F94DFF" w:rsidRPr="00F94DFF" w:rsidRDefault="00F94DFF" w:rsidP="005C16BC">
            <w:r w:rsidRPr="00F94DFF">
              <w:t>Получатели средств федерального бюджета</w:t>
            </w:r>
          </w:p>
        </w:tc>
        <w:tc>
          <w:tcPr>
            <w:tcW w:w="4530" w:type="dxa"/>
          </w:tcPr>
          <w:p w:rsidR="00F94DFF" w:rsidRPr="00F94DFF" w:rsidRDefault="00F94DFF" w:rsidP="005C16BC">
            <w:pPr>
              <w:jc w:val="both"/>
            </w:pPr>
            <w:r w:rsidRPr="00F94DFF">
              <w:t xml:space="preserve">п.6 Порядка № 56н </w:t>
            </w:r>
          </w:p>
        </w:tc>
      </w:tr>
      <w:tr w:rsidR="00F94DFF" w:rsidRPr="00F94DFF" w:rsidTr="005B3FFC">
        <w:trPr>
          <w:trHeight w:val="353"/>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pPr>
            <w:r w:rsidRPr="00CB1552">
              <w:t>принятия платежных документов (платежных поручений) получателей бюджетных средств субъекта Российской Федерации (муниципального образования), в целях финансового обеспечения (софинансирования) которых предоставляются целевые средства федерального бюджета;</w:t>
            </w:r>
          </w:p>
        </w:tc>
        <w:tc>
          <w:tcPr>
            <w:tcW w:w="2416" w:type="dxa"/>
          </w:tcPr>
          <w:p w:rsidR="00F94DFF" w:rsidRPr="00F94DFF" w:rsidRDefault="00F94DFF" w:rsidP="005C16BC">
            <w:r w:rsidRPr="00F94DFF">
              <w:t>Территориальные органы Федерального казначейства</w:t>
            </w:r>
          </w:p>
        </w:tc>
        <w:tc>
          <w:tcPr>
            <w:tcW w:w="4530" w:type="dxa"/>
          </w:tcPr>
          <w:p w:rsidR="00F94DFF" w:rsidRPr="00F94DFF" w:rsidRDefault="00F94DFF" w:rsidP="005C16BC">
            <w:pPr>
              <w:jc w:val="both"/>
            </w:pPr>
            <w:r w:rsidRPr="00F94DFF">
              <w:t>п.20 Порядка № 10н</w:t>
            </w:r>
          </w:p>
        </w:tc>
      </w:tr>
      <w:tr w:rsidR="00F94DFF" w:rsidRPr="00F94DFF" w:rsidTr="00CB6629">
        <w:trPr>
          <w:trHeight w:val="589"/>
        </w:trPr>
        <w:tc>
          <w:tcPr>
            <w:tcW w:w="2443" w:type="dxa"/>
            <w:vMerge/>
            <w:tcBorders>
              <w:bottom w:val="nil"/>
            </w:tcBorders>
          </w:tcPr>
          <w:p w:rsidR="00F94DFF" w:rsidRPr="00F94DFF" w:rsidRDefault="00F94DFF" w:rsidP="005C16BC">
            <w:pPr>
              <w:jc w:val="both"/>
              <w:rPr>
                <w:i/>
                <w:iCs/>
              </w:rPr>
            </w:pPr>
          </w:p>
        </w:tc>
        <w:tc>
          <w:tcPr>
            <w:tcW w:w="6205" w:type="dxa"/>
            <w:vMerge w:val="restart"/>
            <w:tcBorders>
              <w:bottom w:val="single" w:sz="4" w:space="0" w:color="auto"/>
            </w:tcBorders>
          </w:tcPr>
          <w:p w:rsidR="00F94DFF" w:rsidRPr="00117E8B" w:rsidRDefault="00117E8B" w:rsidP="005C16BC">
            <w:pPr>
              <w:jc w:val="both"/>
              <w:rPr>
                <w:b/>
                <w:bCs/>
              </w:rPr>
            </w:pPr>
            <w:r w:rsidRPr="00117E8B">
              <w:t xml:space="preserve">представления в Межрегиональное операционное УФК Заявлений на проведение операций с иностранной валютой и распоряжений о совершении казначейских платежей в иностранной валюте; </w:t>
            </w:r>
          </w:p>
        </w:tc>
        <w:tc>
          <w:tcPr>
            <w:tcW w:w="2416" w:type="dxa"/>
            <w:vMerge w:val="restart"/>
            <w:tcBorders>
              <w:bottom w:val="single" w:sz="4" w:space="0" w:color="auto"/>
            </w:tcBorders>
          </w:tcPr>
          <w:p w:rsidR="00F94DFF" w:rsidRDefault="00117E8B" w:rsidP="001D1610">
            <w:r w:rsidRPr="00117E8B">
              <w:t>Фонд пенсионного и социального страхования Российской Федерации, Федеральный фонд обязательного медицинского страхования</w:t>
            </w:r>
          </w:p>
          <w:p w:rsidR="001D1610" w:rsidRPr="00117E8B" w:rsidRDefault="001D1610" w:rsidP="001D1610"/>
        </w:tc>
        <w:tc>
          <w:tcPr>
            <w:tcW w:w="4530" w:type="dxa"/>
            <w:vMerge w:val="restart"/>
            <w:tcBorders>
              <w:bottom w:val="single" w:sz="4" w:space="0" w:color="auto"/>
            </w:tcBorders>
          </w:tcPr>
          <w:p w:rsidR="00117E8B" w:rsidRPr="00754B46" w:rsidRDefault="00117E8B" w:rsidP="005C16BC">
            <w:pPr>
              <w:jc w:val="both"/>
            </w:pPr>
            <w:r w:rsidRPr="00117E8B">
              <w:t xml:space="preserve">п. 2.13 </w:t>
            </w:r>
            <w:r w:rsidRPr="00754B46">
              <w:t>Регламента от 29.06.2023</w:t>
            </w:r>
          </w:p>
          <w:p w:rsidR="00117E8B" w:rsidRPr="00117E8B" w:rsidRDefault="00117E8B" w:rsidP="005C16BC">
            <w:pPr>
              <w:jc w:val="both"/>
            </w:pPr>
            <w:r w:rsidRPr="00754B46">
              <w:t>п. 2.13 Регламента</w:t>
            </w:r>
            <w:r w:rsidRPr="00117E8B">
              <w:t xml:space="preserve"> от 22.12.2022</w:t>
            </w:r>
          </w:p>
          <w:p w:rsidR="00F94DFF" w:rsidRPr="00F94DFF" w:rsidRDefault="00F94DFF" w:rsidP="005C16BC">
            <w:pPr>
              <w:jc w:val="both"/>
              <w:rPr>
                <w:color w:val="FF0000"/>
              </w:rPr>
            </w:pPr>
          </w:p>
        </w:tc>
      </w:tr>
      <w:tr w:rsidR="00F94DFF" w:rsidRPr="00F94DFF" w:rsidTr="00CB6629">
        <w:trPr>
          <w:trHeight w:val="1203"/>
        </w:trPr>
        <w:tc>
          <w:tcPr>
            <w:tcW w:w="2443" w:type="dxa"/>
            <w:vMerge w:val="restart"/>
            <w:tcBorders>
              <w:top w:val="nil"/>
              <w:left w:val="single" w:sz="6" w:space="0" w:color="auto"/>
              <w:bottom w:val="single" w:sz="6" w:space="0" w:color="auto"/>
              <w:right w:val="single" w:sz="6" w:space="0" w:color="auto"/>
            </w:tcBorders>
          </w:tcPr>
          <w:p w:rsidR="00F94DFF" w:rsidRPr="00F94DFF" w:rsidRDefault="00F94DFF" w:rsidP="005C16BC">
            <w:pPr>
              <w:jc w:val="both"/>
              <w:rPr>
                <w:i/>
                <w:iCs/>
              </w:rPr>
            </w:pPr>
          </w:p>
        </w:tc>
        <w:tc>
          <w:tcPr>
            <w:tcW w:w="6205" w:type="dxa"/>
            <w:vMerge/>
            <w:tcBorders>
              <w:left w:val="single" w:sz="6" w:space="0" w:color="auto"/>
            </w:tcBorders>
          </w:tcPr>
          <w:p w:rsidR="00F94DFF" w:rsidRPr="00F94DFF" w:rsidRDefault="00F94DFF" w:rsidP="005C16BC">
            <w:pPr>
              <w:jc w:val="both"/>
            </w:pPr>
          </w:p>
        </w:tc>
        <w:tc>
          <w:tcPr>
            <w:tcW w:w="2416" w:type="dxa"/>
            <w:vMerge/>
          </w:tcPr>
          <w:p w:rsidR="00F94DFF" w:rsidRPr="00F94DFF" w:rsidRDefault="00F94DFF" w:rsidP="005C16BC"/>
        </w:tc>
        <w:tc>
          <w:tcPr>
            <w:tcW w:w="4530" w:type="dxa"/>
            <w:vMerge/>
          </w:tcPr>
          <w:p w:rsidR="00F94DFF" w:rsidRPr="00F94DFF" w:rsidRDefault="00F94DFF" w:rsidP="005C16BC">
            <w:pPr>
              <w:jc w:val="both"/>
            </w:pPr>
          </w:p>
        </w:tc>
      </w:tr>
      <w:tr w:rsidR="00F94DFF" w:rsidRPr="00F94DFF" w:rsidTr="00CB6629">
        <w:trPr>
          <w:trHeight w:val="2145"/>
        </w:trPr>
        <w:tc>
          <w:tcPr>
            <w:tcW w:w="2443" w:type="dxa"/>
            <w:vMerge/>
            <w:tcBorders>
              <w:top w:val="nil"/>
              <w:left w:val="single" w:sz="6" w:space="0" w:color="auto"/>
              <w:bottom w:val="single" w:sz="6" w:space="0" w:color="auto"/>
              <w:right w:val="single" w:sz="6" w:space="0" w:color="auto"/>
            </w:tcBorders>
          </w:tcPr>
          <w:p w:rsidR="00F94DFF" w:rsidRPr="00F94DFF" w:rsidRDefault="00F94DFF" w:rsidP="005C16BC">
            <w:pPr>
              <w:jc w:val="both"/>
              <w:rPr>
                <w:i/>
                <w:iCs/>
              </w:rPr>
            </w:pPr>
          </w:p>
        </w:tc>
        <w:tc>
          <w:tcPr>
            <w:tcW w:w="6205" w:type="dxa"/>
            <w:tcBorders>
              <w:left w:val="single" w:sz="6" w:space="0" w:color="auto"/>
            </w:tcBorders>
          </w:tcPr>
          <w:p w:rsidR="00F94DFF" w:rsidRDefault="00F94DFF" w:rsidP="005C16BC">
            <w:pPr>
              <w:jc w:val="both"/>
              <w:rPr>
                <w:color w:val="000000"/>
              </w:rPr>
            </w:pPr>
            <w:r w:rsidRPr="00F94DFF">
              <w:rPr>
                <w:color w:val="000000"/>
              </w:rPr>
              <w:t xml:space="preserve">представления (до 14:00 часов по местному времени) в территориальные органы Федерального казначейства Заявок на возврат; </w:t>
            </w:r>
          </w:p>
          <w:p w:rsidR="005B5398" w:rsidRDefault="005B5398" w:rsidP="005C16BC">
            <w:pPr>
              <w:jc w:val="both"/>
              <w:rPr>
                <w:color w:val="000000"/>
              </w:rPr>
            </w:pPr>
          </w:p>
          <w:p w:rsidR="005B5398" w:rsidRDefault="005B5398" w:rsidP="005C16BC">
            <w:pPr>
              <w:jc w:val="both"/>
              <w:rPr>
                <w:color w:val="000000"/>
              </w:rPr>
            </w:pPr>
          </w:p>
          <w:p w:rsidR="005B5398" w:rsidRDefault="005B5398" w:rsidP="005C16BC">
            <w:pPr>
              <w:jc w:val="both"/>
              <w:rPr>
                <w:color w:val="000000"/>
              </w:rPr>
            </w:pPr>
          </w:p>
          <w:p w:rsidR="005B5398" w:rsidRDefault="005B5398" w:rsidP="005C16BC">
            <w:pPr>
              <w:jc w:val="both"/>
              <w:rPr>
                <w:color w:val="000000"/>
              </w:rPr>
            </w:pPr>
          </w:p>
          <w:p w:rsidR="005B5398" w:rsidRDefault="005B5398" w:rsidP="005C16BC">
            <w:pPr>
              <w:jc w:val="both"/>
              <w:rPr>
                <w:color w:val="000000"/>
              </w:rPr>
            </w:pPr>
          </w:p>
          <w:p w:rsidR="005B5398" w:rsidRDefault="005B5398" w:rsidP="005C16BC">
            <w:pPr>
              <w:jc w:val="both"/>
              <w:rPr>
                <w:color w:val="000000"/>
              </w:rPr>
            </w:pPr>
          </w:p>
          <w:p w:rsidR="005B5398" w:rsidRPr="00F94DFF" w:rsidRDefault="005B5398" w:rsidP="005C16BC">
            <w:pPr>
              <w:jc w:val="both"/>
              <w:rPr>
                <w:color w:val="000000"/>
              </w:rPr>
            </w:pPr>
          </w:p>
        </w:tc>
        <w:tc>
          <w:tcPr>
            <w:tcW w:w="2416" w:type="dxa"/>
          </w:tcPr>
          <w:p w:rsidR="00F94DFF" w:rsidRPr="00F94DFF" w:rsidRDefault="00F94DFF" w:rsidP="005C16BC">
            <w:pPr>
              <w:rPr>
                <w:color w:val="000000"/>
              </w:rPr>
            </w:pPr>
            <w:r w:rsidRPr="00F94DFF">
              <w:rPr>
                <w:color w:val="000000"/>
              </w:rPr>
              <w:t>Администраторы доходов бюджетов (за исключением уполномоченного налогового органа)</w:t>
            </w:r>
          </w:p>
          <w:p w:rsidR="00F94DFF" w:rsidRPr="00F94DFF" w:rsidRDefault="00F94DFF" w:rsidP="005C16BC">
            <w:pPr>
              <w:rPr>
                <w:color w:val="000000"/>
              </w:rPr>
            </w:pPr>
          </w:p>
          <w:p w:rsidR="00F94DFF" w:rsidRPr="00F94DFF" w:rsidRDefault="00F94DFF" w:rsidP="005C16BC">
            <w:pPr>
              <w:rPr>
                <w:color w:val="000000"/>
              </w:rPr>
            </w:pPr>
          </w:p>
          <w:p w:rsidR="00F94DFF" w:rsidRPr="00F94DFF" w:rsidRDefault="00F94DFF" w:rsidP="005C16BC">
            <w:pPr>
              <w:rPr>
                <w:color w:val="000000"/>
              </w:rPr>
            </w:pPr>
          </w:p>
          <w:p w:rsidR="00F94DFF" w:rsidRPr="00F94DFF" w:rsidRDefault="00F94DFF" w:rsidP="005C16BC">
            <w:pPr>
              <w:rPr>
                <w:color w:val="000000"/>
              </w:rPr>
            </w:pPr>
          </w:p>
        </w:tc>
        <w:tc>
          <w:tcPr>
            <w:tcW w:w="4530" w:type="dxa"/>
          </w:tcPr>
          <w:p w:rsidR="00F94DFF" w:rsidRPr="00F94DFF" w:rsidRDefault="00F94DFF" w:rsidP="005C16BC">
            <w:pPr>
              <w:jc w:val="both"/>
              <w:rPr>
                <w:color w:val="000000"/>
              </w:rPr>
            </w:pPr>
            <w:r w:rsidRPr="00F94DFF">
              <w:rPr>
                <w:color w:val="000000"/>
              </w:rPr>
              <w:t>п.27 Порядка № 198н</w:t>
            </w:r>
          </w:p>
        </w:tc>
      </w:tr>
      <w:tr w:rsidR="00F94DFF" w:rsidRPr="00F94DFF" w:rsidTr="00CB6629">
        <w:trPr>
          <w:trHeight w:val="171"/>
        </w:trPr>
        <w:tc>
          <w:tcPr>
            <w:tcW w:w="2443" w:type="dxa"/>
            <w:vMerge w:val="restart"/>
            <w:tcBorders>
              <w:top w:val="single" w:sz="6" w:space="0" w:color="auto"/>
            </w:tcBorders>
          </w:tcPr>
          <w:p w:rsidR="00F94DFF" w:rsidRPr="00F94DFF" w:rsidRDefault="00F94DFF" w:rsidP="005C16BC">
            <w:pPr>
              <w:jc w:val="both"/>
              <w:rPr>
                <w:i/>
                <w:iCs/>
              </w:rPr>
            </w:pPr>
            <w:r w:rsidRPr="00F94DFF">
              <w:rPr>
                <w:i/>
                <w:iCs/>
              </w:rPr>
              <w:t>27 декабря 2023 г.</w:t>
            </w:r>
          </w:p>
        </w:tc>
        <w:tc>
          <w:tcPr>
            <w:tcW w:w="13151" w:type="dxa"/>
            <w:gridSpan w:val="3"/>
          </w:tcPr>
          <w:p w:rsidR="00F94DFF" w:rsidRPr="00F94DFF" w:rsidRDefault="00F94DFF" w:rsidP="005C16BC">
            <w:pPr>
              <w:jc w:val="both"/>
            </w:pPr>
            <w:r w:rsidRPr="00F94DFF">
              <w:rPr>
                <w:b/>
                <w:bCs/>
              </w:rPr>
              <w:t>Последний день:</w:t>
            </w:r>
          </w:p>
        </w:tc>
      </w:tr>
      <w:tr w:rsidR="00F94DFF" w:rsidRPr="00F94DFF" w:rsidTr="005B3FFC">
        <w:trPr>
          <w:trHeight w:val="171"/>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pPr>
            <w:r w:rsidRPr="00F94DFF">
              <w:t>представления в Межрегиональное операционное УФК расходных расписаний (код формы по КФД 0531722) для доведения бюджетных ассигнований до администраторов источников финансирования дефицита федерального бюджета;</w:t>
            </w:r>
          </w:p>
        </w:tc>
        <w:tc>
          <w:tcPr>
            <w:tcW w:w="2416" w:type="dxa"/>
          </w:tcPr>
          <w:p w:rsidR="00F94DFF" w:rsidRPr="00F94DFF" w:rsidRDefault="00F94DFF" w:rsidP="005C16BC">
            <w:r w:rsidRPr="00F94DFF">
              <w:t>Главные администраторы источников финансирования дефицита федерального бюджета</w:t>
            </w:r>
          </w:p>
        </w:tc>
        <w:tc>
          <w:tcPr>
            <w:tcW w:w="4530" w:type="dxa"/>
          </w:tcPr>
          <w:p w:rsidR="00F94DFF" w:rsidRPr="00F94DFF" w:rsidRDefault="00F94DFF" w:rsidP="005C16BC">
            <w:pPr>
              <w:jc w:val="both"/>
            </w:pPr>
            <w:r w:rsidRPr="00F94DFF">
              <w:t xml:space="preserve">п.2 Порядка № 56н </w:t>
            </w:r>
          </w:p>
        </w:tc>
      </w:tr>
      <w:tr w:rsidR="00F94DFF" w:rsidRPr="00F94DFF" w:rsidTr="005B3FFC">
        <w:trPr>
          <w:trHeight w:val="1380"/>
        </w:trPr>
        <w:tc>
          <w:tcPr>
            <w:tcW w:w="2443" w:type="dxa"/>
            <w:vMerge/>
          </w:tcPr>
          <w:p w:rsidR="00F94DFF" w:rsidRPr="00F94DFF" w:rsidRDefault="00F94DFF" w:rsidP="005C16BC">
            <w:pPr>
              <w:jc w:val="both"/>
              <w:rPr>
                <w:i/>
                <w:iCs/>
              </w:rPr>
            </w:pPr>
          </w:p>
        </w:tc>
        <w:tc>
          <w:tcPr>
            <w:tcW w:w="6205" w:type="dxa"/>
          </w:tcPr>
          <w:p w:rsidR="00F94DFF" w:rsidRPr="00F94DFF" w:rsidRDefault="00F94DFF" w:rsidP="00155F83">
            <w:pPr>
              <w:jc w:val="both"/>
              <w:rPr>
                <w:color w:val="000000"/>
              </w:rPr>
            </w:pPr>
            <w:r w:rsidRPr="00F94DFF">
              <w:rPr>
                <w:color w:val="000000"/>
              </w:rPr>
              <w:t>представления (до 14:00 часов по местному времени) в территориальные органы Федерального казначейства Уведомлений об уточнении, необходимых для осуществления зачетов переплаты (уточнений)***** в текущем финансовом году</w:t>
            </w:r>
            <w:r w:rsidR="00155F83">
              <w:rPr>
                <w:color w:val="000000"/>
              </w:rPr>
              <w:t xml:space="preserve"> </w:t>
            </w:r>
            <w:r w:rsidR="00543D1B">
              <w:rPr>
                <w:color w:val="000000"/>
              </w:rPr>
              <w:t>(за исключением уточнения невыясненных поступлений)</w:t>
            </w:r>
            <w:r w:rsidR="00543D1B" w:rsidRPr="00F94DFF">
              <w:rPr>
                <w:color w:val="000000"/>
              </w:rPr>
              <w:t>;</w:t>
            </w:r>
          </w:p>
        </w:tc>
        <w:tc>
          <w:tcPr>
            <w:tcW w:w="2416" w:type="dxa"/>
          </w:tcPr>
          <w:p w:rsidR="00F94DFF" w:rsidRPr="00F94DFF" w:rsidRDefault="00F94DFF" w:rsidP="005C16BC">
            <w:pPr>
              <w:rPr>
                <w:color w:val="000000"/>
              </w:rPr>
            </w:pPr>
            <w:r w:rsidRPr="00F94DFF">
              <w:rPr>
                <w:color w:val="000000"/>
              </w:rPr>
              <w:t>Администраторы доходов бюджетов</w:t>
            </w:r>
          </w:p>
        </w:tc>
        <w:tc>
          <w:tcPr>
            <w:tcW w:w="4530" w:type="dxa"/>
          </w:tcPr>
          <w:p w:rsidR="00F94DFF" w:rsidRPr="00F94DFF" w:rsidRDefault="00F94DFF" w:rsidP="005C16BC">
            <w:pPr>
              <w:jc w:val="both"/>
              <w:rPr>
                <w:color w:val="000000"/>
              </w:rPr>
            </w:pPr>
            <w:r w:rsidRPr="00F94DFF">
              <w:rPr>
                <w:color w:val="000000"/>
              </w:rPr>
              <w:t>п.26 Порядка № 198н</w:t>
            </w:r>
          </w:p>
        </w:tc>
      </w:tr>
      <w:tr w:rsidR="00F94DFF" w:rsidRPr="00F94DFF" w:rsidTr="005B3FFC">
        <w:trPr>
          <w:trHeight w:val="969"/>
        </w:trPr>
        <w:tc>
          <w:tcPr>
            <w:tcW w:w="2443" w:type="dxa"/>
            <w:vMerge/>
          </w:tcPr>
          <w:p w:rsidR="00F94DFF" w:rsidRPr="00F94DFF" w:rsidRDefault="00F94DFF" w:rsidP="005C16BC">
            <w:pPr>
              <w:jc w:val="both"/>
              <w:rPr>
                <w:i/>
                <w:iCs/>
              </w:rPr>
            </w:pPr>
          </w:p>
        </w:tc>
        <w:tc>
          <w:tcPr>
            <w:tcW w:w="6205" w:type="dxa"/>
            <w:shd w:val="clear" w:color="auto" w:fill="auto"/>
          </w:tcPr>
          <w:p w:rsidR="00F94DFF" w:rsidRPr="00F94DFF" w:rsidRDefault="00F94DFF" w:rsidP="005C16BC">
            <w:pPr>
              <w:jc w:val="both"/>
            </w:pPr>
            <w:r w:rsidRPr="00F94DFF">
              <w:t xml:space="preserve">представления в Межрегиональное операционное УФК распоряжения по платежам, осуществляемым в иностранной валюте с датой валютирования не позднее </w:t>
            </w:r>
            <w:r w:rsidRPr="00F94DFF">
              <w:br/>
              <w:t>29 декабря 2023 г. включительно;</w:t>
            </w:r>
          </w:p>
        </w:tc>
        <w:tc>
          <w:tcPr>
            <w:tcW w:w="2416" w:type="dxa"/>
            <w:shd w:val="clear" w:color="auto" w:fill="auto"/>
          </w:tcPr>
          <w:p w:rsidR="00F94DFF" w:rsidRPr="00F94DFF" w:rsidRDefault="00F94DFF" w:rsidP="005C16BC">
            <w:pPr>
              <w:ind w:right="-108"/>
            </w:pPr>
            <w:r w:rsidRPr="00F94DFF">
              <w:t xml:space="preserve">Главные распорядители средств федерального бюджета (главные администраторы источников финансирования дефицита федерального бюджета) </w:t>
            </w:r>
          </w:p>
        </w:tc>
        <w:tc>
          <w:tcPr>
            <w:tcW w:w="4530" w:type="dxa"/>
            <w:shd w:val="clear" w:color="auto" w:fill="auto"/>
          </w:tcPr>
          <w:p w:rsidR="00F94DFF" w:rsidRPr="00F94DFF" w:rsidRDefault="00F94DFF" w:rsidP="005C16BC">
            <w:pPr>
              <w:ind w:right="-108"/>
              <w:jc w:val="both"/>
            </w:pPr>
            <w:r w:rsidRPr="00F94DFF">
              <w:t xml:space="preserve">п.2 Порядка № 56н </w:t>
            </w:r>
          </w:p>
        </w:tc>
      </w:tr>
      <w:tr w:rsidR="00F94DFF" w:rsidRPr="00F94DFF" w:rsidTr="005B3FFC">
        <w:trPr>
          <w:trHeight w:val="1279"/>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pPr>
            <w:r w:rsidRPr="00F94DFF">
              <w:t>представления в территориальные органы Федерального казначейства распоряжений и иных документов для осуществления операций по выпла</w:t>
            </w:r>
            <w:r w:rsidR="00E50B9B">
              <w:t>там за счет наличных денег.</w:t>
            </w:r>
            <w:r w:rsidRPr="00F94DFF">
              <w:t xml:space="preserve"> При этом дата составления документа в поле «дата» платежного документа не должна быть позднее 27 декабря 2023 г.;</w:t>
            </w:r>
          </w:p>
        </w:tc>
        <w:tc>
          <w:tcPr>
            <w:tcW w:w="2416" w:type="dxa"/>
          </w:tcPr>
          <w:p w:rsidR="00F94DFF" w:rsidRPr="00F94DFF" w:rsidRDefault="00F94DFF" w:rsidP="005C16BC">
            <w:r w:rsidRPr="00F94DFF">
              <w:t>Получатели средств федерального бюджета (администраторы источников финансирования дефицита федерального бюджета), участники казначейского сопровождения,</w:t>
            </w:r>
          </w:p>
          <w:p w:rsidR="00F94DFF" w:rsidRPr="00F94DFF" w:rsidRDefault="00F94DFF" w:rsidP="005C16BC">
            <w:pPr>
              <w:rPr>
                <w:strike/>
              </w:rPr>
            </w:pPr>
            <w:r w:rsidRPr="00F94DFF">
              <w:rPr>
                <w:lang w:val="en-US"/>
              </w:rPr>
              <w:t>получатели средств из бюджета</w:t>
            </w:r>
          </w:p>
        </w:tc>
        <w:tc>
          <w:tcPr>
            <w:tcW w:w="4530" w:type="dxa"/>
          </w:tcPr>
          <w:p w:rsidR="00F94DFF" w:rsidRPr="00F94DFF" w:rsidRDefault="00F94DFF" w:rsidP="005C16BC">
            <w:pPr>
              <w:jc w:val="both"/>
            </w:pPr>
            <w:r w:rsidRPr="00F94DFF">
              <w:t xml:space="preserve">п.3 Порядка № 56н </w:t>
            </w:r>
          </w:p>
        </w:tc>
      </w:tr>
      <w:tr w:rsidR="00F94DFF" w:rsidRPr="00F94DFF" w:rsidTr="005B3FFC">
        <w:trPr>
          <w:trHeight w:val="1279"/>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pPr>
            <w:r w:rsidRPr="00F94DFF">
              <w:t>представления в территориальные органы Федерального казначейства Расшифровок</w:t>
            </w:r>
            <w:r w:rsidR="00E01766">
              <w:t xml:space="preserve"> </w:t>
            </w:r>
            <w:r w:rsidR="00E01766" w:rsidRPr="006543AF">
              <w:t>(код формы по КФД 0531251)</w:t>
            </w:r>
            <w:r w:rsidR="00E01766">
              <w:t xml:space="preserve"> </w:t>
            </w:r>
            <w:r w:rsidR="00E01766" w:rsidRPr="00F94DFF">
              <w:t xml:space="preserve"> </w:t>
            </w:r>
            <w:r w:rsidRPr="00F94DFF">
              <w:t xml:space="preserve"> сумм неиспользованных (внесенных через банкомат или пункт выдачи наличных денежных средств) средств, с указанием в поле «Вид операции» слова «неиспользованные»*;</w:t>
            </w:r>
          </w:p>
        </w:tc>
        <w:tc>
          <w:tcPr>
            <w:tcW w:w="2416" w:type="dxa"/>
          </w:tcPr>
          <w:p w:rsidR="00F94DFF" w:rsidRPr="00F94DFF" w:rsidRDefault="00F94DFF" w:rsidP="005C16BC">
            <w:r w:rsidRPr="00F94DFF">
              <w:t>Получатели средств федерального бюджета,</w:t>
            </w:r>
          </w:p>
          <w:p w:rsidR="00F94DFF" w:rsidRPr="00F94DFF" w:rsidRDefault="00F94DFF" w:rsidP="005C16BC">
            <w:r w:rsidRPr="00F94DFF">
              <w:t>федеральные бюджетные и</w:t>
            </w:r>
          </w:p>
          <w:p w:rsidR="00F94DFF" w:rsidRPr="00F94DFF" w:rsidRDefault="00F94DFF" w:rsidP="005C16BC">
            <w:r w:rsidRPr="00F94DFF">
              <w:t xml:space="preserve">федеральные автономные учреждения, участники </w:t>
            </w:r>
            <w:r w:rsidRPr="00F94DFF">
              <w:lastRenderedPageBreak/>
              <w:t>казначейского сопровождения,</w:t>
            </w:r>
          </w:p>
          <w:p w:rsidR="00F94DFF" w:rsidRPr="00F94DFF" w:rsidRDefault="00F94DFF" w:rsidP="005C16BC">
            <w:r w:rsidRPr="00F94DFF">
              <w:t>получатели средств из бюджета,</w:t>
            </w:r>
          </w:p>
          <w:p w:rsidR="00F94DFF" w:rsidRPr="00F94DFF" w:rsidRDefault="00F94DFF" w:rsidP="005C16BC">
            <w:r w:rsidRPr="00F94DFF">
              <w:t>получатели бюджетных средств бюджетов государственных внебюджетных фондов Российской Федерации</w:t>
            </w:r>
          </w:p>
        </w:tc>
        <w:tc>
          <w:tcPr>
            <w:tcW w:w="4530" w:type="dxa"/>
          </w:tcPr>
          <w:p w:rsidR="00F94DFF" w:rsidRPr="00F94DFF" w:rsidRDefault="00F94DFF" w:rsidP="005C16BC">
            <w:pPr>
              <w:jc w:val="both"/>
            </w:pPr>
            <w:r w:rsidRPr="00F94DFF">
              <w:lastRenderedPageBreak/>
              <w:t xml:space="preserve">п.28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утвержденных приказом Федерального казначейства от </w:t>
            </w:r>
            <w:r w:rsidRPr="00F94DFF">
              <w:lastRenderedPageBreak/>
              <w:t>15.05.2020 № 22н (ред. о</w:t>
            </w:r>
            <w:r w:rsidR="00C91EA5">
              <w:t xml:space="preserve">т 13.10.2021) (далее – Правила </w:t>
            </w:r>
            <w:r w:rsidRPr="00F94DFF">
              <w:t>№ 22н)</w:t>
            </w:r>
          </w:p>
        </w:tc>
      </w:tr>
      <w:tr w:rsidR="00F94DFF" w:rsidRPr="00F94DFF" w:rsidTr="005B3FFC">
        <w:trPr>
          <w:trHeight w:val="1371"/>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pPr>
            <w:r w:rsidRPr="00F94DFF">
              <w:t>перечисления неиспользованных остатков средств на счетах, открытых территориальным органам  Федерального казначейства на балансовом счете № 40116 «Средства для выдачи и внесения наличных денег и осуществления расчетов по отдельным операциям»** (далее – счет № 40116), за вычетом суммы средств, которая будет использована получателями средств федерального бюджета (администраторами источников финансирования дефицита федерального бюджета, федеральными бюджетными учреждениями и федеральными автономными учреждениями), участниками казначейского сопровождения, получателями средств из бюджета,  в три последних рабочих дня текущего финансового года, зарезервированных сумм на счетах № 40116, открытых для учета операций по обеспечению денежными средствами клиентов с использованием карт, на казначейские счета, открытые в территориальных органах  Федерального казначейства в части:</w:t>
            </w:r>
          </w:p>
          <w:p w:rsidR="00F94DFF" w:rsidRPr="00F94DFF" w:rsidRDefault="00F94DFF" w:rsidP="005C16BC">
            <w:pPr>
              <w:numPr>
                <w:ilvl w:val="0"/>
                <w:numId w:val="26"/>
              </w:numPr>
              <w:tabs>
                <w:tab w:val="num" w:pos="392"/>
              </w:tabs>
              <w:ind w:left="0" w:firstLine="0"/>
              <w:jc w:val="both"/>
            </w:pPr>
            <w:r w:rsidRPr="00F94DFF">
              <w:t>средств федерального бюджета – на счета № 03211 (в иностранной валюте – на счета № 40102 в иностранной валюте);</w:t>
            </w:r>
          </w:p>
          <w:p w:rsidR="00F94DFF" w:rsidRPr="00F94DFF" w:rsidRDefault="00F94DFF" w:rsidP="005C16BC">
            <w:pPr>
              <w:numPr>
                <w:ilvl w:val="0"/>
                <w:numId w:val="26"/>
              </w:numPr>
              <w:tabs>
                <w:tab w:val="num" w:pos="392"/>
              </w:tabs>
              <w:ind w:left="0" w:firstLine="0"/>
              <w:jc w:val="both"/>
              <w:rPr>
                <w:highlight w:val="white"/>
              </w:rPr>
            </w:pPr>
            <w:r w:rsidRPr="00F94DFF">
              <w:rPr>
                <w:highlight w:val="white"/>
              </w:rPr>
              <w:t>средств, поступающих во временное распоряжение – на счета № 03212;</w:t>
            </w:r>
          </w:p>
          <w:p w:rsidR="00F94DFF" w:rsidRPr="00F94DFF" w:rsidRDefault="00F94DFF" w:rsidP="005C16BC">
            <w:pPr>
              <w:numPr>
                <w:ilvl w:val="0"/>
                <w:numId w:val="26"/>
              </w:numPr>
              <w:tabs>
                <w:tab w:val="num" w:pos="392"/>
              </w:tabs>
              <w:ind w:left="0" w:firstLine="0"/>
              <w:jc w:val="both"/>
              <w:rPr>
                <w:highlight w:val="white"/>
              </w:rPr>
            </w:pPr>
            <w:r w:rsidRPr="00F94DFF">
              <w:rPr>
                <w:highlight w:val="white"/>
              </w:rPr>
              <w:t>средств федеральных бюджетных учреждений и федеральных автономных учреждений – на счета                    № 03214;</w:t>
            </w:r>
          </w:p>
          <w:p w:rsidR="00F94DFF" w:rsidRPr="00F94DFF" w:rsidRDefault="00F94DFF" w:rsidP="005C16BC">
            <w:pPr>
              <w:numPr>
                <w:ilvl w:val="0"/>
                <w:numId w:val="26"/>
              </w:numPr>
              <w:tabs>
                <w:tab w:val="num" w:pos="392"/>
              </w:tabs>
              <w:ind w:left="0" w:firstLine="0"/>
              <w:jc w:val="both"/>
              <w:rPr>
                <w:highlight w:val="white"/>
              </w:rPr>
            </w:pPr>
            <w:r w:rsidRPr="00F94DFF">
              <w:rPr>
                <w:highlight w:val="white"/>
              </w:rPr>
              <w:t>средств участников казначейского сопровождения, источником финансового обеспечения которых являются средства федерального бюджета – на счета № 03215;</w:t>
            </w:r>
          </w:p>
          <w:p w:rsidR="00F94DFF" w:rsidRPr="00F94DFF" w:rsidRDefault="00F94DFF" w:rsidP="005C16BC">
            <w:pPr>
              <w:numPr>
                <w:ilvl w:val="0"/>
                <w:numId w:val="26"/>
              </w:numPr>
              <w:tabs>
                <w:tab w:val="num" w:pos="392"/>
              </w:tabs>
              <w:ind w:left="0" w:firstLine="0"/>
              <w:jc w:val="both"/>
              <w:rPr>
                <w:highlight w:val="white"/>
              </w:rPr>
            </w:pPr>
            <w:r w:rsidRPr="00F94DFF">
              <w:rPr>
                <w:highlight w:val="white"/>
              </w:rPr>
              <w:t xml:space="preserve"> средств получателей средств из бюджета – на счета </w:t>
            </w:r>
            <w:r w:rsidRPr="00F94DFF">
              <w:rPr>
                <w:highlight w:val="white"/>
              </w:rPr>
              <w:br/>
              <w:t>№ 03216;</w:t>
            </w:r>
          </w:p>
          <w:p w:rsidR="00F94DFF" w:rsidRPr="00F94DFF" w:rsidRDefault="00F94DFF" w:rsidP="005C16BC">
            <w:pPr>
              <w:jc w:val="both"/>
              <w:rPr>
                <w:highlight w:val="white"/>
              </w:rPr>
            </w:pPr>
            <w:r w:rsidRPr="00F94DFF">
              <w:rPr>
                <w:highlight w:val="white"/>
              </w:rPr>
              <w:t>6. средств бюджета Фонда пенсионного и социального страхования Российской Федерации - на счета № 03241;</w:t>
            </w:r>
          </w:p>
          <w:p w:rsidR="001D1610" w:rsidRDefault="00F94DFF" w:rsidP="001D1610">
            <w:pPr>
              <w:jc w:val="both"/>
            </w:pPr>
            <w:r w:rsidRPr="00F94DFF">
              <w:rPr>
                <w:highlight w:val="white"/>
              </w:rPr>
              <w:lastRenderedPageBreak/>
              <w:t xml:space="preserve">7. средств бюджета Федерального фонда обязательного медицинского страхования - на счета </w:t>
            </w:r>
            <w:r w:rsidRPr="00831C93">
              <w:t>№ 03261</w:t>
            </w:r>
            <w:r w:rsidR="001D1610">
              <w:t>;</w:t>
            </w:r>
          </w:p>
          <w:p w:rsidR="001D1610" w:rsidRPr="00F94DFF" w:rsidRDefault="001D1610" w:rsidP="001D1610">
            <w:pPr>
              <w:jc w:val="both"/>
              <w:rPr>
                <w:highlight w:val="white"/>
              </w:rPr>
            </w:pPr>
          </w:p>
        </w:tc>
        <w:tc>
          <w:tcPr>
            <w:tcW w:w="2416" w:type="dxa"/>
          </w:tcPr>
          <w:p w:rsidR="00F94DFF" w:rsidRPr="00F94DFF" w:rsidRDefault="00F94DFF" w:rsidP="005C16BC">
            <w:pPr>
              <w:jc w:val="both"/>
            </w:pPr>
            <w:r w:rsidRPr="00F94DFF">
              <w:lastRenderedPageBreak/>
              <w:t>Территориальные органы Федерального казначейства</w:t>
            </w:r>
          </w:p>
        </w:tc>
        <w:tc>
          <w:tcPr>
            <w:tcW w:w="4530" w:type="dxa"/>
          </w:tcPr>
          <w:p w:rsidR="00F94DFF" w:rsidRPr="00F94DFF" w:rsidRDefault="00F94DFF" w:rsidP="005C16BC">
            <w:pPr>
              <w:jc w:val="both"/>
            </w:pPr>
            <w:r w:rsidRPr="00F94DFF">
              <w:t>п.5 Порядка № 56н</w:t>
            </w:r>
          </w:p>
          <w:p w:rsidR="00F94DFF" w:rsidRPr="00F94DFF" w:rsidRDefault="00F94DFF" w:rsidP="005C16BC">
            <w:pPr>
              <w:jc w:val="both"/>
            </w:pPr>
            <w:r w:rsidRPr="00F94DFF">
              <w:t>п.5-6 Правил № 22н</w:t>
            </w:r>
          </w:p>
          <w:p w:rsidR="00F94DFF" w:rsidRPr="00F94DFF" w:rsidRDefault="00F94DFF" w:rsidP="005C16BC">
            <w:pPr>
              <w:jc w:val="both"/>
            </w:pPr>
          </w:p>
        </w:tc>
      </w:tr>
      <w:tr w:rsidR="00F94DFF" w:rsidRPr="00F94DFF" w:rsidTr="005B3FFC">
        <w:trPr>
          <w:trHeight w:val="1978"/>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pPr>
            <w:r w:rsidRPr="00F94DFF">
              <w:t>перечисления на казначейские счета № 03211, открытые в территориальных органах Федерального казначейства, неиспользованных остатков средств федерального бюджета со счета № 40106, с указанием в поле «Назначение платежа» платежного поручения суммы перечисляемого остатка средств федерального бюджета в рублях и копейках по кодам бюджетной классификации Российской Федерации;</w:t>
            </w:r>
          </w:p>
        </w:tc>
        <w:tc>
          <w:tcPr>
            <w:tcW w:w="2416" w:type="dxa"/>
          </w:tcPr>
          <w:p w:rsidR="00F94DFF" w:rsidRPr="00F94DFF" w:rsidRDefault="00F94DFF" w:rsidP="005C16BC">
            <w:r w:rsidRPr="00F94DFF">
              <w:t xml:space="preserve">Получатели средств федерального бюджета </w:t>
            </w:r>
          </w:p>
        </w:tc>
        <w:tc>
          <w:tcPr>
            <w:tcW w:w="4530" w:type="dxa"/>
          </w:tcPr>
          <w:p w:rsidR="00F94DFF" w:rsidRPr="00F94DFF" w:rsidRDefault="00F94DFF" w:rsidP="005C16BC">
            <w:pPr>
              <w:jc w:val="both"/>
            </w:pPr>
            <w:r w:rsidRPr="00F94DFF">
              <w:t xml:space="preserve">п.6 Порядка № 56н </w:t>
            </w:r>
          </w:p>
          <w:p w:rsidR="00F94DFF" w:rsidRPr="00F94DFF" w:rsidRDefault="00F94DFF" w:rsidP="005C16BC">
            <w:pPr>
              <w:jc w:val="both"/>
            </w:pPr>
          </w:p>
          <w:p w:rsidR="00F94DFF" w:rsidRPr="00F94DFF" w:rsidRDefault="00F94DFF" w:rsidP="005C16BC">
            <w:pPr>
              <w:jc w:val="both"/>
            </w:pPr>
          </w:p>
        </w:tc>
      </w:tr>
      <w:tr w:rsidR="00F94DFF" w:rsidRPr="00F94DFF" w:rsidTr="005B3FFC">
        <w:tc>
          <w:tcPr>
            <w:tcW w:w="2443" w:type="dxa"/>
            <w:vMerge/>
          </w:tcPr>
          <w:p w:rsidR="00F94DFF" w:rsidRPr="00F94DFF" w:rsidRDefault="00F94DFF" w:rsidP="005C16BC">
            <w:pPr>
              <w:jc w:val="both"/>
              <w:rPr>
                <w:i/>
                <w:iCs/>
              </w:rPr>
            </w:pPr>
          </w:p>
        </w:tc>
        <w:tc>
          <w:tcPr>
            <w:tcW w:w="6205" w:type="dxa"/>
            <w:shd w:val="clear" w:color="auto" w:fill="auto"/>
          </w:tcPr>
          <w:p w:rsidR="00F94DFF" w:rsidRPr="00F94DFF" w:rsidRDefault="00F94DFF" w:rsidP="005C16BC">
            <w:pPr>
              <w:jc w:val="both"/>
            </w:pPr>
            <w:r w:rsidRPr="00F94DFF">
              <w:t xml:space="preserve">перечисления остатков средств федерального бюджета в иностранной валюте за вычетом суммы средств, необходимой для осуществления кассовых выплат в последний рабочий день текущего финансового года, со своих счетов в кредитных организациях, расположенных на территории Российской Федерации, на соответствующие счета Межрегионального операционного УФК, с которых ранее перечислялись средства федерального бюджета, а также за вычетом средств в иностранной валюте, перечисленных Межрегиональным операционным УФК на счета, открытые Минфину России на счете № 40106 </w:t>
            </w:r>
            <w:r w:rsidR="00227A1B" w:rsidRPr="00BF7BD9">
              <w:t>в уполномоченной кредитной организации или другой специализированной финансовой организации, выполняющей функции генерального агента (агента) Правительства Российской Федерации по обслуживанию долговых обязательств Российской Федерации</w:t>
            </w:r>
            <w:r w:rsidRPr="00F94DFF">
              <w:t>, для осуществления операций в соответствии с графиками платежей иностранным кредиторам по обслуживанию и погашению государственного внешнего долга Российской Федерации в первой декаде января финансового 2024 года, с указанием в поле «Назначение платежа» платежного документа распределения перечисляемого остатка средств федерального бюджета 2023 года по кодам бюджетной классификации Российской Федерации, а также номера лицевого счета, на котором подлежит отражению указанная операция;</w:t>
            </w:r>
          </w:p>
        </w:tc>
        <w:tc>
          <w:tcPr>
            <w:tcW w:w="2416" w:type="dxa"/>
            <w:shd w:val="clear" w:color="auto" w:fill="auto"/>
          </w:tcPr>
          <w:p w:rsidR="00F94DFF" w:rsidRPr="00F94DFF" w:rsidRDefault="00F94DFF" w:rsidP="005C16BC">
            <w:r w:rsidRPr="00F94DFF">
              <w:t>Главные распорядители, распорядители и получатели средств федерального бюджета,</w:t>
            </w:r>
          </w:p>
          <w:p w:rsidR="00F94DFF" w:rsidRPr="00F94DFF" w:rsidRDefault="00F94DFF" w:rsidP="005C16BC"/>
          <w:p w:rsidR="00F94DFF" w:rsidRPr="00F94DFF" w:rsidRDefault="00F94DFF" w:rsidP="005C16BC">
            <w:r w:rsidRPr="00F94DFF">
              <w:t>Главные администраторы, администраторы источников финансирования дефицита федерального бюджета</w:t>
            </w:r>
          </w:p>
        </w:tc>
        <w:tc>
          <w:tcPr>
            <w:tcW w:w="4530" w:type="dxa"/>
            <w:shd w:val="clear" w:color="auto" w:fill="auto"/>
          </w:tcPr>
          <w:p w:rsidR="00F94DFF" w:rsidRPr="00F94DFF" w:rsidRDefault="00F94DFF" w:rsidP="005C16BC">
            <w:pPr>
              <w:jc w:val="both"/>
            </w:pPr>
            <w:r w:rsidRPr="00F94DFF">
              <w:t xml:space="preserve">п.9 Порядка № 56н </w:t>
            </w:r>
          </w:p>
          <w:p w:rsidR="00F94DFF" w:rsidRPr="00F94DFF" w:rsidRDefault="00F94DFF" w:rsidP="005C16BC">
            <w:pPr>
              <w:jc w:val="both"/>
            </w:pPr>
          </w:p>
        </w:tc>
      </w:tr>
      <w:tr w:rsidR="00F94DFF" w:rsidRPr="00F94DFF" w:rsidTr="005B3FFC">
        <w:trPr>
          <w:trHeight w:val="636"/>
        </w:trPr>
        <w:tc>
          <w:tcPr>
            <w:tcW w:w="2443" w:type="dxa"/>
            <w:vMerge/>
          </w:tcPr>
          <w:p w:rsidR="00F94DFF" w:rsidRPr="00F94DFF" w:rsidRDefault="00F94DFF" w:rsidP="005C16BC">
            <w:pPr>
              <w:jc w:val="both"/>
              <w:rPr>
                <w:i/>
                <w:iCs/>
              </w:rPr>
            </w:pPr>
          </w:p>
        </w:tc>
        <w:tc>
          <w:tcPr>
            <w:tcW w:w="6205" w:type="dxa"/>
          </w:tcPr>
          <w:p w:rsidR="00E35009" w:rsidRPr="00F94DFF" w:rsidRDefault="00F94DFF" w:rsidP="001D1610">
            <w:pPr>
              <w:jc w:val="both"/>
            </w:pPr>
            <w:r w:rsidRPr="00F94DFF">
              <w:t xml:space="preserve">перечисления неиспользованных остатков средств федерального бюджета, направленных агентам Правительства Российской Федерации (далее – Агент Правительства Российской Федерации) для погашения и обслуживания государственных ценных бумаг </w:t>
            </w:r>
            <w:r w:rsidRPr="00F94DFF">
              <w:lastRenderedPageBreak/>
              <w:t>Российской Федерации и иных государственных долговых обязательств, на основании заключенных с Минфином России соглашений и договоров, на казначейский счет № 03211, с которого ранее перечислялись средства федерального бюджета, за исключением суммы средств в валюте Российской Федерации, направленных Агентам для осуществления платежей кредиторам по обслуживанию и погашению государственных ценных бумаг Российской Федерации и иных долговых обязательств в первой декаде января 2024 года в соответствии с графиками, с указанием в поле «Назначение платежа» платежного поручения распределения перечисляемого остатка средств федерального бюджета текущего финансового года (в рублях и копейках) по кодам бюджетной классификации Российской Федерации в соответствии с целевым назначением полученных из федерального бюджета средств;</w:t>
            </w:r>
          </w:p>
        </w:tc>
        <w:tc>
          <w:tcPr>
            <w:tcW w:w="2416" w:type="dxa"/>
          </w:tcPr>
          <w:p w:rsidR="00F94DFF" w:rsidRPr="00F94DFF" w:rsidRDefault="00F94DFF" w:rsidP="005C16BC">
            <w:r w:rsidRPr="00F94DFF">
              <w:lastRenderedPageBreak/>
              <w:t>Агенты Правительства Российской Федерации</w:t>
            </w:r>
          </w:p>
        </w:tc>
        <w:tc>
          <w:tcPr>
            <w:tcW w:w="4530" w:type="dxa"/>
          </w:tcPr>
          <w:p w:rsidR="00F94DFF" w:rsidRPr="00F94DFF" w:rsidRDefault="00F94DFF" w:rsidP="005C16BC">
            <w:pPr>
              <w:jc w:val="both"/>
            </w:pPr>
            <w:r w:rsidRPr="00F94DFF">
              <w:t xml:space="preserve">п.11 Порядка № 56н </w:t>
            </w:r>
          </w:p>
        </w:tc>
      </w:tr>
      <w:tr w:rsidR="00F94DFF" w:rsidRPr="00F94DFF" w:rsidTr="005B3FFC">
        <w:trPr>
          <w:trHeight w:val="351"/>
        </w:trPr>
        <w:tc>
          <w:tcPr>
            <w:tcW w:w="2443" w:type="dxa"/>
            <w:vMerge/>
          </w:tcPr>
          <w:p w:rsidR="00F94DFF" w:rsidRPr="00F94DFF" w:rsidRDefault="00F94DFF" w:rsidP="005C16BC">
            <w:pPr>
              <w:jc w:val="both"/>
              <w:rPr>
                <w:i/>
                <w:iCs/>
              </w:rPr>
            </w:pPr>
          </w:p>
        </w:tc>
        <w:tc>
          <w:tcPr>
            <w:tcW w:w="6205" w:type="dxa"/>
          </w:tcPr>
          <w:p w:rsidR="00E35009" w:rsidRPr="00CB1552" w:rsidRDefault="00F94DFF" w:rsidP="001D1610">
            <w:pPr>
              <w:jc w:val="both"/>
            </w:pPr>
            <w:r w:rsidRPr="00CB1552">
              <w:t xml:space="preserve">выявления и корректировки отклонения от установленных Соглашением о предоставлении целевых средств сумм целевых средств, сложившихся за счет округления фактически перечисленных сумм софинансирования, на основании Бухгалтерской </w:t>
            </w:r>
            <w:hyperlink r:id="rId8" w:history="1">
              <w:r w:rsidRPr="00CB1552">
                <w:t>справки</w:t>
              </w:r>
            </w:hyperlink>
            <w:r w:rsidRPr="00CB1552">
              <w:t xml:space="preserve"> (код формы по </w:t>
            </w:r>
            <w:hyperlink r:id="rId9" w:history="1">
              <w:r w:rsidRPr="00CB1552">
                <w:t>ОКУД</w:t>
              </w:r>
            </w:hyperlink>
            <w:r w:rsidRPr="00CB1552">
              <w:t xml:space="preserve"> 0504833)</w:t>
            </w:r>
            <w:r w:rsidR="001D1610">
              <w:t>.</w:t>
            </w:r>
          </w:p>
        </w:tc>
        <w:tc>
          <w:tcPr>
            <w:tcW w:w="2416" w:type="dxa"/>
          </w:tcPr>
          <w:p w:rsidR="00F94DFF" w:rsidRPr="00F94DFF" w:rsidRDefault="00F94DFF" w:rsidP="005C16BC">
            <w:r w:rsidRPr="00F94DFF">
              <w:t>Территориальные органы Федерального казначейства</w:t>
            </w:r>
          </w:p>
        </w:tc>
        <w:tc>
          <w:tcPr>
            <w:tcW w:w="4530" w:type="dxa"/>
          </w:tcPr>
          <w:p w:rsidR="00F94DFF" w:rsidRPr="00F94DFF" w:rsidRDefault="00F94DFF" w:rsidP="005C16BC">
            <w:pPr>
              <w:jc w:val="both"/>
            </w:pPr>
            <w:r w:rsidRPr="00F94DFF">
              <w:t>п. 19 Порядка №10н</w:t>
            </w:r>
          </w:p>
        </w:tc>
      </w:tr>
      <w:tr w:rsidR="00F94DFF" w:rsidRPr="00F94DFF" w:rsidTr="005B3FFC">
        <w:trPr>
          <w:trHeight w:val="161"/>
        </w:trPr>
        <w:tc>
          <w:tcPr>
            <w:tcW w:w="2443" w:type="dxa"/>
            <w:vMerge w:val="restart"/>
          </w:tcPr>
          <w:p w:rsidR="00F94DFF" w:rsidRPr="00F94DFF" w:rsidRDefault="00F94DFF" w:rsidP="005C16BC">
            <w:pPr>
              <w:jc w:val="both"/>
              <w:rPr>
                <w:i/>
                <w:iCs/>
              </w:rPr>
            </w:pPr>
            <w:r w:rsidRPr="00F94DFF">
              <w:rPr>
                <w:i/>
                <w:iCs/>
              </w:rPr>
              <w:t>28 декабря 2023 г.</w:t>
            </w:r>
          </w:p>
          <w:p w:rsidR="00F94DFF" w:rsidRPr="00F94DFF" w:rsidRDefault="00F94DFF" w:rsidP="005C16BC">
            <w:pPr>
              <w:jc w:val="both"/>
              <w:rPr>
                <w:i/>
                <w:iCs/>
              </w:rPr>
            </w:pPr>
          </w:p>
          <w:p w:rsidR="00F94DFF" w:rsidRPr="00F94DFF" w:rsidRDefault="00F94DFF" w:rsidP="005C16BC">
            <w:pPr>
              <w:jc w:val="both"/>
              <w:rPr>
                <w:iCs/>
              </w:rPr>
            </w:pPr>
          </w:p>
          <w:p w:rsidR="00F94DFF" w:rsidRPr="00F94DFF" w:rsidRDefault="00F94DFF" w:rsidP="005C16BC">
            <w:pPr>
              <w:jc w:val="both"/>
              <w:rPr>
                <w:i/>
                <w:iCs/>
              </w:rPr>
            </w:pPr>
          </w:p>
        </w:tc>
        <w:tc>
          <w:tcPr>
            <w:tcW w:w="13151" w:type="dxa"/>
            <w:gridSpan w:val="3"/>
          </w:tcPr>
          <w:p w:rsidR="00F94DFF" w:rsidRPr="00F94DFF" w:rsidRDefault="00F94DFF" w:rsidP="005C16BC">
            <w:pPr>
              <w:jc w:val="both"/>
            </w:pPr>
            <w:r w:rsidRPr="00F94DFF">
              <w:rPr>
                <w:b/>
                <w:bCs/>
              </w:rPr>
              <w:t>Последний день:</w:t>
            </w:r>
          </w:p>
        </w:tc>
      </w:tr>
      <w:tr w:rsidR="00F94DFF" w:rsidRPr="00F94DFF" w:rsidTr="005B3FFC">
        <w:trPr>
          <w:trHeight w:val="1343"/>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pPr>
            <w:r w:rsidRPr="00F94DFF">
              <w:t xml:space="preserve">внесения изменений в сводную бюджетную роспись федерального бюджета и лимиты бюджетных обязательств текущего финансового года </w:t>
            </w:r>
            <w:r w:rsidRPr="00F94DFF">
              <w:rPr>
                <w:b/>
              </w:rPr>
              <w:t>в случае</w:t>
            </w:r>
            <w:r w:rsidRPr="00F94DFF">
              <w:t xml:space="preserve"> принятия (внесения изменений) нормативного правового акта (правового акта) Российской Федерации и (или) утверждения запроса на изменение паспорта национального (федерального) проекта в декабре текущего финансового года, а также в связи с исполнением судебных актов, предусматривающих обращение взыскания на средства федерального бюджета;</w:t>
            </w:r>
          </w:p>
        </w:tc>
        <w:tc>
          <w:tcPr>
            <w:tcW w:w="2416" w:type="dxa"/>
          </w:tcPr>
          <w:p w:rsidR="00F94DFF" w:rsidRPr="00F94DFF" w:rsidRDefault="00F94DFF" w:rsidP="005C16BC">
            <w:r w:rsidRPr="00F94DFF">
              <w:t>Минфин России</w:t>
            </w:r>
          </w:p>
        </w:tc>
        <w:tc>
          <w:tcPr>
            <w:tcW w:w="4530" w:type="dxa"/>
          </w:tcPr>
          <w:p w:rsidR="00F94DFF" w:rsidRPr="00F94DFF" w:rsidRDefault="00F94DFF" w:rsidP="005C16BC">
            <w:pPr>
              <w:jc w:val="both"/>
            </w:pPr>
            <w:r w:rsidRPr="00F94DFF">
              <w:t>п.13.5</w:t>
            </w:r>
            <w:r w:rsidRPr="00F94DFF">
              <w:rPr>
                <w:rFonts w:ascii="Verdana" w:hAnsi="Verdana"/>
              </w:rPr>
              <w:t xml:space="preserve"> </w:t>
            </w:r>
            <w:r w:rsidRPr="00F94DFF">
              <w:t xml:space="preserve">Порядка № 184н </w:t>
            </w:r>
          </w:p>
        </w:tc>
      </w:tr>
      <w:tr w:rsidR="00F94DFF" w:rsidRPr="00F94DFF" w:rsidTr="005B3FFC">
        <w:trPr>
          <w:trHeight w:val="353"/>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pPr>
            <w:r w:rsidRPr="00F94DFF">
              <w:t>представления распоряжений для осуществления кассовых выплат по расходам на обслуживание государственного внутреннего долга Российской Федерации и источникам финансирования дефицита федерального бюджета в валюте Российской Федерации;</w:t>
            </w:r>
          </w:p>
          <w:p w:rsidR="00F94DFF" w:rsidRPr="00F94DFF" w:rsidRDefault="00F94DFF" w:rsidP="005C16BC">
            <w:pPr>
              <w:jc w:val="both"/>
            </w:pPr>
          </w:p>
        </w:tc>
        <w:tc>
          <w:tcPr>
            <w:tcW w:w="2416" w:type="dxa"/>
          </w:tcPr>
          <w:p w:rsidR="00F94DFF" w:rsidRPr="00F94DFF" w:rsidRDefault="00F94DFF" w:rsidP="005C16BC">
            <w:r w:rsidRPr="00F94DFF">
              <w:t>Главные распорядители средств федерального бюджета,</w:t>
            </w:r>
          </w:p>
          <w:p w:rsidR="00F94DFF" w:rsidRPr="00F94DFF" w:rsidRDefault="00F94DFF" w:rsidP="005C16BC">
            <w:r w:rsidRPr="00F94DFF">
              <w:t xml:space="preserve">Главные администраторы источников финансирования дефицита </w:t>
            </w:r>
            <w:r w:rsidRPr="00F94DFF">
              <w:lastRenderedPageBreak/>
              <w:t>федерального бюджета (администраторы источников финансирования дефицита федерального бюджета с полномочиями главного администратора)</w:t>
            </w:r>
          </w:p>
        </w:tc>
        <w:tc>
          <w:tcPr>
            <w:tcW w:w="4530" w:type="dxa"/>
          </w:tcPr>
          <w:p w:rsidR="00F94DFF" w:rsidRPr="00F94DFF" w:rsidRDefault="00F94DFF" w:rsidP="005C16BC">
            <w:pPr>
              <w:jc w:val="both"/>
            </w:pPr>
            <w:r w:rsidRPr="00F94DFF">
              <w:lastRenderedPageBreak/>
              <w:t xml:space="preserve">п.2 Порядка № 56н </w:t>
            </w:r>
          </w:p>
        </w:tc>
      </w:tr>
      <w:tr w:rsidR="00F94DFF" w:rsidRPr="00F94DFF" w:rsidTr="005B3FFC">
        <w:trPr>
          <w:trHeight w:val="353"/>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pPr>
            <w:r w:rsidRPr="00F94DFF">
              <w:t>обеспечения доведения лимитов бюджетных обязательств (бюджетных ассигнований) и предельных объемов финансирования получателям средств федерального бюджета (администраторам источников финансирования дефицита федерального бюджета);</w:t>
            </w:r>
          </w:p>
        </w:tc>
        <w:tc>
          <w:tcPr>
            <w:tcW w:w="2416" w:type="dxa"/>
          </w:tcPr>
          <w:p w:rsidR="00F94DFF" w:rsidRPr="00F94DFF" w:rsidRDefault="00F94DFF" w:rsidP="005C16BC">
            <w:r w:rsidRPr="00F94DFF">
              <w:t>Главные распорядители (распорядители) средств федерального бюджета</w:t>
            </w:r>
          </w:p>
          <w:p w:rsidR="00F94DFF" w:rsidRPr="00F94DFF" w:rsidRDefault="00F94DFF" w:rsidP="005C16BC"/>
          <w:p w:rsidR="00F94DFF" w:rsidRPr="00F94DFF" w:rsidRDefault="00F94DFF" w:rsidP="005C16BC">
            <w:r w:rsidRPr="00F94DFF">
              <w:t>Главные администраторы источников финансирования дефицита федерального бюджета</w:t>
            </w:r>
          </w:p>
        </w:tc>
        <w:tc>
          <w:tcPr>
            <w:tcW w:w="4530" w:type="dxa"/>
          </w:tcPr>
          <w:p w:rsidR="00F94DFF" w:rsidRPr="00F94DFF" w:rsidRDefault="00F94DFF" w:rsidP="005C16BC">
            <w:pPr>
              <w:jc w:val="both"/>
              <w:rPr>
                <w:highlight w:val="yellow"/>
              </w:rPr>
            </w:pPr>
            <w:r w:rsidRPr="00F94DFF">
              <w:t xml:space="preserve">п.2. Порядка № 56н </w:t>
            </w:r>
          </w:p>
        </w:tc>
      </w:tr>
      <w:tr w:rsidR="00F94DFF" w:rsidRPr="00F94DFF" w:rsidTr="005B3FFC">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pPr>
            <w:r w:rsidRPr="00F94DFF">
              <w:t>представления распоряжений и иных документов, необходимых для подтверждения в установленном порядке принятых денежных обязательств, и последующего осуществления кассовых выплат из федерального бюджета. При этом дата платежного документа в поле «дата» не должна быть позднее 28 декабря 2023 года;</w:t>
            </w:r>
          </w:p>
        </w:tc>
        <w:tc>
          <w:tcPr>
            <w:tcW w:w="2416" w:type="dxa"/>
          </w:tcPr>
          <w:p w:rsidR="00F94DFF" w:rsidRPr="00F94DFF" w:rsidRDefault="00F94DFF" w:rsidP="005C16BC">
            <w:r w:rsidRPr="00F94DFF">
              <w:t>Получатели средств федерального бюджета (администраторы источников финансирования дефицита федерального бюджета)</w:t>
            </w:r>
          </w:p>
        </w:tc>
        <w:tc>
          <w:tcPr>
            <w:tcW w:w="4530" w:type="dxa"/>
          </w:tcPr>
          <w:p w:rsidR="00F94DFF" w:rsidRPr="00F94DFF" w:rsidRDefault="00F94DFF" w:rsidP="005C16BC">
            <w:pPr>
              <w:jc w:val="both"/>
            </w:pPr>
            <w:r w:rsidRPr="00F94DFF">
              <w:t xml:space="preserve">п.3 Порядка № 56н </w:t>
            </w:r>
          </w:p>
          <w:p w:rsidR="00F94DFF" w:rsidRPr="00F94DFF" w:rsidRDefault="00F94DFF" w:rsidP="005C16BC">
            <w:pPr>
              <w:jc w:val="both"/>
            </w:pPr>
          </w:p>
          <w:p w:rsidR="00F94DFF" w:rsidRPr="00F94DFF" w:rsidRDefault="00F94DFF" w:rsidP="005C16BC">
            <w:pPr>
              <w:jc w:val="both"/>
            </w:pPr>
          </w:p>
        </w:tc>
      </w:tr>
      <w:tr w:rsidR="00F94DFF" w:rsidRPr="00F94DFF" w:rsidTr="005B3FFC">
        <w:trPr>
          <w:trHeight w:val="1690"/>
        </w:trPr>
        <w:tc>
          <w:tcPr>
            <w:tcW w:w="2443" w:type="dxa"/>
            <w:vMerge/>
          </w:tcPr>
          <w:p w:rsidR="00F94DFF" w:rsidRPr="00F94DFF" w:rsidRDefault="00F94DFF" w:rsidP="005C16BC">
            <w:pPr>
              <w:jc w:val="both"/>
              <w:rPr>
                <w:i/>
                <w:iCs/>
              </w:rPr>
            </w:pPr>
          </w:p>
        </w:tc>
        <w:tc>
          <w:tcPr>
            <w:tcW w:w="6205" w:type="dxa"/>
            <w:shd w:val="clear" w:color="auto" w:fill="auto"/>
          </w:tcPr>
          <w:p w:rsidR="00F94DFF" w:rsidRPr="00F94DFF" w:rsidRDefault="00F94DFF" w:rsidP="005C16BC">
            <w:pPr>
              <w:jc w:val="both"/>
            </w:pPr>
            <w:r w:rsidRPr="00F94DFF">
              <w:t>представления в Межрегиональное операционное УФК Консолидированных заявок</w:t>
            </w:r>
            <w:r w:rsidR="002E6F78">
              <w:rPr>
                <w:vertAlign w:val="superscript"/>
              </w:rPr>
              <w:t>3</w:t>
            </w:r>
            <w:r w:rsidRPr="00F94DFF">
              <w:t xml:space="preserve"> на перечисление средств: 1.федерального бюджета в валюте Российской Федерации с отдельного казначейского счета федерального бюджета, открытого в Межрегиональном операционном УФК </w:t>
            </w:r>
            <w:r w:rsidRPr="00F94DFF">
              <w:br/>
              <w:t xml:space="preserve">№ 03211, на счета № 03211, № 03212, № 03214, № 03215, </w:t>
            </w:r>
            <w:r w:rsidRPr="00F94DFF">
              <w:br/>
              <w:t>№ 03216 и № 03100***, открытые в территориальных органах Федерального казначейства, а также на отдельные счета № 03241 и на счет № 03261, открытые в Межрегиональном операционном УФК;</w:t>
            </w:r>
          </w:p>
          <w:p w:rsidR="00F94DFF" w:rsidRPr="00F94DFF" w:rsidRDefault="00A62FC5" w:rsidP="001D1610">
            <w:pPr>
              <w:jc w:val="both"/>
            </w:pPr>
            <w:r>
              <w:lastRenderedPageBreak/>
              <w:t>2.Фонда п</w:t>
            </w:r>
            <w:r w:rsidR="00F94DFF" w:rsidRPr="00F94DFF">
              <w:t>енсионного и социального страхования Российской Федерации с отдельного казначейского счета Межрегионального операционного УФК № 03241 на счета № 03241, открытые в УФК;</w:t>
            </w:r>
            <w:r w:rsidR="001D1610" w:rsidRPr="00F94DFF">
              <w:t xml:space="preserve"> </w:t>
            </w:r>
          </w:p>
        </w:tc>
        <w:tc>
          <w:tcPr>
            <w:tcW w:w="2416" w:type="dxa"/>
            <w:shd w:val="clear" w:color="auto" w:fill="auto"/>
          </w:tcPr>
          <w:p w:rsidR="00F94DFF" w:rsidRPr="00F94DFF" w:rsidRDefault="00F94DFF" w:rsidP="005C16BC">
            <w:r w:rsidRPr="00F94DFF">
              <w:lastRenderedPageBreak/>
              <w:t>Территориальные органы Федерального казначейства</w:t>
            </w:r>
          </w:p>
        </w:tc>
        <w:tc>
          <w:tcPr>
            <w:tcW w:w="4530" w:type="dxa"/>
            <w:shd w:val="clear" w:color="auto" w:fill="auto"/>
          </w:tcPr>
          <w:p w:rsidR="00F94DFF" w:rsidRPr="00F94DFF" w:rsidRDefault="00F94DFF" w:rsidP="005C16BC">
            <w:pPr>
              <w:jc w:val="both"/>
            </w:pPr>
            <w:r w:rsidRPr="00F94DFF">
              <w:t>п.3.1, 4.2   Порядка</w:t>
            </w:r>
          </w:p>
          <w:p w:rsidR="00F94DFF" w:rsidRPr="00F94DFF" w:rsidRDefault="00F94DFF" w:rsidP="005C16BC">
            <w:pPr>
              <w:jc w:val="both"/>
            </w:pPr>
            <w:r w:rsidRPr="00F94DFF">
              <w:t xml:space="preserve">организации работы территориальных органов </w:t>
            </w:r>
          </w:p>
          <w:p w:rsidR="00F94DFF" w:rsidRPr="00F94DFF" w:rsidRDefault="00F94DFF" w:rsidP="005C16BC">
            <w:pPr>
              <w:jc w:val="both"/>
            </w:pPr>
            <w:r w:rsidRPr="00F94DFF">
              <w:t xml:space="preserve">Федерального казначейства в части проведения операций со средствами на едином счете федерального бюджета, операций по привлечению остатков средств на единый счет федерального бюджета и возврату привлеченных средств, утвержденного приказом </w:t>
            </w:r>
            <w:r w:rsidRPr="00F94DFF">
              <w:lastRenderedPageBreak/>
              <w:t>Федерального казначейства от 30.12.2022 № 445 (далее – Порядок № 445)</w:t>
            </w:r>
          </w:p>
        </w:tc>
      </w:tr>
      <w:tr w:rsidR="00F94DFF" w:rsidRPr="00F94DFF" w:rsidTr="005B3FFC">
        <w:trPr>
          <w:trHeight w:val="1248"/>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pPr>
            <w:r w:rsidRPr="00F94DFF">
              <w:t>перечисление на основании сформированного распоряжения о совершении казначейского платежа по форме согласно приложения № 18 к Порядку казначейского обслуживания остатка целевых средств, оставшегося после корректировки сложившихся за счет округления фактически перечисленных сумм софинансирования, на лицевой счет по переданным полномочиям;</w:t>
            </w:r>
          </w:p>
        </w:tc>
        <w:tc>
          <w:tcPr>
            <w:tcW w:w="2416" w:type="dxa"/>
          </w:tcPr>
          <w:p w:rsidR="00F94DFF" w:rsidRPr="00F94DFF" w:rsidRDefault="00F94DFF" w:rsidP="005C16BC">
            <w:r w:rsidRPr="00F94DFF">
              <w:t>Территориальные органы Федерального казначейства</w:t>
            </w:r>
          </w:p>
        </w:tc>
        <w:tc>
          <w:tcPr>
            <w:tcW w:w="4530" w:type="dxa"/>
          </w:tcPr>
          <w:p w:rsidR="00F94DFF" w:rsidRPr="00F94DFF" w:rsidRDefault="00F94DFF" w:rsidP="005C16BC">
            <w:pPr>
              <w:jc w:val="both"/>
            </w:pPr>
            <w:r w:rsidRPr="00F94DFF">
              <w:t>п. 19 Порядка №10н</w:t>
            </w:r>
          </w:p>
        </w:tc>
      </w:tr>
      <w:tr w:rsidR="00F94DFF" w:rsidRPr="00F94DFF" w:rsidTr="005B3FFC">
        <w:trPr>
          <w:trHeight w:val="1248"/>
        </w:trPr>
        <w:tc>
          <w:tcPr>
            <w:tcW w:w="2443" w:type="dxa"/>
            <w:vMerge/>
          </w:tcPr>
          <w:p w:rsidR="00F94DFF" w:rsidRPr="00F94DFF" w:rsidRDefault="00F94DFF" w:rsidP="005C16BC">
            <w:pPr>
              <w:jc w:val="both"/>
              <w:rPr>
                <w:i/>
                <w:iCs/>
              </w:rPr>
            </w:pPr>
          </w:p>
        </w:tc>
        <w:tc>
          <w:tcPr>
            <w:tcW w:w="6205" w:type="dxa"/>
          </w:tcPr>
          <w:p w:rsidR="00F94DFF" w:rsidRPr="00F94DFF" w:rsidRDefault="00F94DFF" w:rsidP="00AE4FAD">
            <w:pPr>
              <w:jc w:val="both"/>
              <w:rPr>
                <w:color w:val="000000"/>
              </w:rPr>
            </w:pPr>
            <w:r w:rsidRPr="00F94DFF">
              <w:rPr>
                <w:color w:val="000000"/>
              </w:rPr>
              <w:t>представления (до 14:00 часов по местному времени) в территориальные органы Федерального казначейства Уведомлений об уточнении в целях уточнения невыясненных поступлений в текущем финансовом году, за исключением уточнения платежей, зачисленных на счет органа Федерального казначейства и предназначенных для уплаты на счет другого органа Федерального казначейства, учтенных как невыясненные поступления, зачисляемые в федеральный бюджет²;</w:t>
            </w:r>
          </w:p>
        </w:tc>
        <w:tc>
          <w:tcPr>
            <w:tcW w:w="2416" w:type="dxa"/>
          </w:tcPr>
          <w:p w:rsidR="00F94DFF" w:rsidRPr="00F94DFF" w:rsidRDefault="00F94DFF" w:rsidP="005C16BC">
            <w:pPr>
              <w:rPr>
                <w:color w:val="000000"/>
              </w:rPr>
            </w:pPr>
            <w:r w:rsidRPr="00F94DFF">
              <w:rPr>
                <w:color w:val="000000"/>
              </w:rPr>
              <w:t>Администраторы доходов бюджетов</w:t>
            </w:r>
          </w:p>
        </w:tc>
        <w:tc>
          <w:tcPr>
            <w:tcW w:w="4530" w:type="dxa"/>
          </w:tcPr>
          <w:p w:rsidR="00F94DFF" w:rsidRPr="00F94DFF" w:rsidRDefault="00F94DFF" w:rsidP="001D1610">
            <w:pPr>
              <w:jc w:val="both"/>
              <w:rPr>
                <w:color w:val="000000"/>
              </w:rPr>
            </w:pPr>
            <w:r w:rsidRPr="00F94DFF">
              <w:rPr>
                <w:color w:val="000000"/>
              </w:rPr>
              <w:t>п.4 Порядка № 198н</w:t>
            </w:r>
          </w:p>
        </w:tc>
      </w:tr>
      <w:tr w:rsidR="00F94DFF" w:rsidRPr="00F94DFF" w:rsidTr="005B3FFC">
        <w:trPr>
          <w:trHeight w:val="918"/>
        </w:trPr>
        <w:tc>
          <w:tcPr>
            <w:tcW w:w="2443" w:type="dxa"/>
            <w:vMerge/>
          </w:tcPr>
          <w:p w:rsidR="00F94DFF" w:rsidRPr="00F94DFF" w:rsidRDefault="00F94DFF" w:rsidP="005C16BC">
            <w:pPr>
              <w:jc w:val="both"/>
              <w:rPr>
                <w:i/>
                <w:iCs/>
              </w:rPr>
            </w:pPr>
          </w:p>
        </w:tc>
        <w:tc>
          <w:tcPr>
            <w:tcW w:w="6205" w:type="dxa"/>
          </w:tcPr>
          <w:p w:rsidR="00F94DFF" w:rsidRPr="00F94DFF" w:rsidRDefault="00F94DFF" w:rsidP="005C16BC">
            <w:pPr>
              <w:jc w:val="both"/>
              <w:rPr>
                <w:color w:val="000000"/>
              </w:rPr>
            </w:pPr>
            <w:r w:rsidRPr="00F94DFF">
              <w:rPr>
                <w:color w:val="000000"/>
              </w:rPr>
              <w:t>представления (до 14:00 часов по местному времени) в Межрегиональное операционное УФК Уведомлений</w:t>
            </w:r>
            <w:r w:rsidR="005F2301">
              <w:rPr>
                <w:color w:val="000000"/>
              </w:rPr>
              <w:t xml:space="preserve"> об уточнении</w:t>
            </w:r>
            <w:r w:rsidRPr="00F94DFF">
              <w:rPr>
                <w:color w:val="000000"/>
              </w:rPr>
              <w:t xml:space="preserve"> в целях осуществления зачетов, переплаты (уточнений);</w:t>
            </w:r>
          </w:p>
        </w:tc>
        <w:tc>
          <w:tcPr>
            <w:tcW w:w="2416" w:type="dxa"/>
          </w:tcPr>
          <w:p w:rsidR="00F94DFF" w:rsidRPr="00F94DFF" w:rsidRDefault="00F94DFF" w:rsidP="005C16BC">
            <w:pPr>
              <w:rPr>
                <w:color w:val="000000"/>
              </w:rPr>
            </w:pPr>
            <w:r w:rsidRPr="00F94DFF">
              <w:rPr>
                <w:bCs/>
                <w:color w:val="000000"/>
              </w:rPr>
              <w:t>Администратор доходов бюджета – Федеральная таможенная служба</w:t>
            </w:r>
          </w:p>
        </w:tc>
        <w:tc>
          <w:tcPr>
            <w:tcW w:w="4530" w:type="dxa"/>
          </w:tcPr>
          <w:p w:rsidR="00F94DFF" w:rsidRPr="00F94DFF" w:rsidRDefault="00CB6629" w:rsidP="005C16BC">
            <w:pPr>
              <w:jc w:val="both"/>
              <w:rPr>
                <w:color w:val="000000"/>
              </w:rPr>
            </w:pPr>
            <w:r>
              <w:rPr>
                <w:color w:val="000000"/>
              </w:rPr>
              <w:t>п.4</w:t>
            </w:r>
            <w:r w:rsidR="00F94DFF" w:rsidRPr="00F94DFF">
              <w:rPr>
                <w:color w:val="000000"/>
              </w:rPr>
              <w:t xml:space="preserve"> Порядка № 198н</w:t>
            </w:r>
          </w:p>
        </w:tc>
      </w:tr>
      <w:tr w:rsidR="00F94DFF" w:rsidRPr="00F94DFF" w:rsidTr="005B3FFC">
        <w:trPr>
          <w:trHeight w:val="1490"/>
        </w:trPr>
        <w:tc>
          <w:tcPr>
            <w:tcW w:w="2443" w:type="dxa"/>
            <w:vMerge/>
          </w:tcPr>
          <w:p w:rsidR="00F94DFF" w:rsidRPr="00F94DFF" w:rsidRDefault="00F94DFF" w:rsidP="005C16BC">
            <w:pPr>
              <w:jc w:val="both"/>
              <w:rPr>
                <w:i/>
                <w:iCs/>
              </w:rPr>
            </w:pPr>
          </w:p>
        </w:tc>
        <w:tc>
          <w:tcPr>
            <w:tcW w:w="6205" w:type="dxa"/>
          </w:tcPr>
          <w:p w:rsidR="00F94DFF" w:rsidRPr="00F94DFF" w:rsidRDefault="00F94DFF" w:rsidP="005F2301">
            <w:pPr>
              <w:jc w:val="both"/>
              <w:rPr>
                <w:color w:val="000000"/>
              </w:rPr>
            </w:pPr>
            <w:r w:rsidRPr="00F94DFF">
              <w:rPr>
                <w:color w:val="000000"/>
              </w:rPr>
              <w:t xml:space="preserve">Составления (до 14:00 часов по местному времени) территориальным органом </w:t>
            </w:r>
            <w:r w:rsidR="005F2301">
              <w:rPr>
                <w:color w:val="000000"/>
              </w:rPr>
              <w:t xml:space="preserve">Федерального казначейства Заявок </w:t>
            </w:r>
            <w:r w:rsidRPr="00F94DFF">
              <w:rPr>
                <w:color w:val="000000"/>
              </w:rPr>
              <w:t>на возврат невыясненных поступлений</w:t>
            </w:r>
          </w:p>
        </w:tc>
        <w:tc>
          <w:tcPr>
            <w:tcW w:w="2416" w:type="dxa"/>
          </w:tcPr>
          <w:p w:rsidR="00F94DFF" w:rsidRPr="00F94DFF" w:rsidRDefault="00F94DFF" w:rsidP="005C16BC">
            <w:pPr>
              <w:rPr>
                <w:bCs/>
                <w:color w:val="000000"/>
              </w:rPr>
            </w:pPr>
            <w:r w:rsidRPr="00F94DFF">
              <w:rPr>
                <w:color w:val="000000"/>
              </w:rPr>
              <w:t>Территориальные органы Федерального казначейства</w:t>
            </w:r>
          </w:p>
        </w:tc>
        <w:tc>
          <w:tcPr>
            <w:tcW w:w="4530" w:type="dxa"/>
          </w:tcPr>
          <w:p w:rsidR="00F94DFF" w:rsidRPr="00F94DFF" w:rsidRDefault="00F94DFF" w:rsidP="005C16BC">
            <w:pPr>
              <w:jc w:val="both"/>
              <w:rPr>
                <w:color w:val="000000"/>
              </w:rPr>
            </w:pPr>
            <w:r w:rsidRPr="00F94DFF">
              <w:rPr>
                <w:color w:val="000000"/>
              </w:rPr>
              <w:t>п. 16 Порядка № 198н</w:t>
            </w:r>
          </w:p>
        </w:tc>
      </w:tr>
      <w:tr w:rsidR="00F94DFF" w:rsidRPr="00F94DFF" w:rsidTr="005B3FFC">
        <w:tc>
          <w:tcPr>
            <w:tcW w:w="2443" w:type="dxa"/>
            <w:vMerge/>
            <w:tcBorders>
              <w:top w:val="none" w:sz="4" w:space="0" w:color="000000"/>
            </w:tcBorders>
          </w:tcPr>
          <w:p w:rsidR="00F94DFF" w:rsidRPr="00F94DFF" w:rsidRDefault="00F94DFF" w:rsidP="005C16BC"/>
        </w:tc>
        <w:tc>
          <w:tcPr>
            <w:tcW w:w="6205" w:type="dxa"/>
          </w:tcPr>
          <w:p w:rsidR="00F94DFF" w:rsidRPr="00F94DFF" w:rsidRDefault="00F94DFF" w:rsidP="005C16BC">
            <w:pPr>
              <w:jc w:val="both"/>
            </w:pPr>
            <w:r w:rsidRPr="00F94DFF">
              <w:t>Направление в УФК по Тульской области Реестров передаваемых (принимаемых) платежей</w:t>
            </w:r>
          </w:p>
        </w:tc>
        <w:tc>
          <w:tcPr>
            <w:tcW w:w="2416" w:type="dxa"/>
          </w:tcPr>
          <w:p w:rsidR="00F94DFF" w:rsidRPr="00F94DFF" w:rsidRDefault="00F94DFF" w:rsidP="005C16BC">
            <w:r w:rsidRPr="00F94DFF">
              <w:t>Территориальные органы Федерального казначейства</w:t>
            </w:r>
          </w:p>
        </w:tc>
        <w:tc>
          <w:tcPr>
            <w:tcW w:w="4530" w:type="dxa"/>
          </w:tcPr>
          <w:p w:rsidR="00F94DFF" w:rsidRPr="00F94DFF" w:rsidRDefault="00F94DFF" w:rsidP="005C16BC">
            <w:pPr>
              <w:jc w:val="both"/>
            </w:pPr>
            <w:r w:rsidRPr="00F94DFF">
              <w:t>п. 19 Порядка № 198н</w:t>
            </w:r>
          </w:p>
        </w:tc>
      </w:tr>
      <w:tr w:rsidR="00F94DFF" w:rsidRPr="00F94DFF" w:rsidTr="005B3FFC">
        <w:tc>
          <w:tcPr>
            <w:tcW w:w="2443" w:type="dxa"/>
            <w:vMerge/>
            <w:tcBorders>
              <w:top w:val="none" w:sz="4" w:space="0" w:color="000000"/>
            </w:tcBorders>
          </w:tcPr>
          <w:p w:rsidR="00F94DFF" w:rsidRPr="00F94DFF" w:rsidRDefault="00F94DFF" w:rsidP="005C16BC"/>
        </w:tc>
        <w:tc>
          <w:tcPr>
            <w:tcW w:w="6205" w:type="dxa"/>
          </w:tcPr>
          <w:p w:rsidR="00F94DFF" w:rsidRPr="00F94DFF" w:rsidRDefault="00F94DFF" w:rsidP="005C16BC">
            <w:pPr>
              <w:jc w:val="both"/>
            </w:pPr>
            <w:r w:rsidRPr="00F94DFF">
              <w:t xml:space="preserve">представления в территориальные органы Федерального казначейства распоряжений о совершении казначейских платежей и документов, необходимых для осуществления кассовых выплат с лицевых счетов участников казначейского сопровождения на основании соглашений о предоставлении субсидий юридическим лицам, условиями которых предусмотрено перечисление территориальными органами Федерального казначейства субсидий с лицевых счетов для учета операций </w:t>
            </w:r>
            <w:r w:rsidRPr="00D24150">
              <w:rPr>
                <w:b/>
              </w:rPr>
              <w:t xml:space="preserve">по </w:t>
            </w:r>
            <w:r w:rsidRPr="00D24150">
              <w:rPr>
                <w:b/>
              </w:rPr>
              <w:lastRenderedPageBreak/>
              <w:t>переданным полномочиям</w:t>
            </w:r>
            <w:r w:rsidRPr="00F94DFF">
              <w:t xml:space="preserve"> получателя бюджетных средств при казначейском сопровождении (за исключением субсидий, предоставляемых с применением казначейского обеспечения обязательств) в пределах суммы, необходимой для оплаты денежных обязательств по расходам участника казначейского сопровождения.</w:t>
            </w:r>
          </w:p>
        </w:tc>
        <w:tc>
          <w:tcPr>
            <w:tcW w:w="2416" w:type="dxa"/>
          </w:tcPr>
          <w:p w:rsidR="00F94DFF" w:rsidRPr="00F94DFF" w:rsidRDefault="00F94DFF" w:rsidP="005C16BC">
            <w:r w:rsidRPr="00F94DFF">
              <w:lastRenderedPageBreak/>
              <w:t>Участники казначейского сопровождения</w:t>
            </w:r>
          </w:p>
          <w:p w:rsidR="00F94DFF" w:rsidRPr="00F94DFF" w:rsidRDefault="00F94DFF" w:rsidP="005C16BC"/>
          <w:p w:rsidR="00F94DFF" w:rsidRPr="00F94DFF" w:rsidRDefault="00F94DFF" w:rsidP="005C16BC">
            <w:r w:rsidRPr="00F94DFF">
              <w:t>Территориальные органы Федерального казначейства</w:t>
            </w:r>
          </w:p>
        </w:tc>
        <w:tc>
          <w:tcPr>
            <w:tcW w:w="4530" w:type="dxa"/>
          </w:tcPr>
          <w:p w:rsidR="00F94DFF" w:rsidRPr="00F94DFF" w:rsidRDefault="00F94DFF" w:rsidP="005C16BC">
            <w:pPr>
              <w:jc w:val="both"/>
            </w:pPr>
            <w:r w:rsidRPr="00F94DFF">
              <w:t>п. 14, 15 Правил казначейского</w:t>
            </w:r>
            <w:r w:rsidR="00E35009">
              <w:t xml:space="preserve"> сопровождения, осуществляемого Федеральным казначейством, </w:t>
            </w:r>
            <w:r w:rsidRPr="00F94DFF">
              <w:t xml:space="preserve">утвержденных постановлением Правительства РФ от 24.11.2021 </w:t>
            </w:r>
            <w:r w:rsidRPr="00F94DFF">
              <w:br/>
              <w:t>№ 2024 (ред. от ред. от 14.12.2022);</w:t>
            </w:r>
          </w:p>
          <w:p w:rsidR="00F94DFF" w:rsidRPr="00F94DFF" w:rsidRDefault="00F94DFF" w:rsidP="005C16BC">
            <w:pPr>
              <w:jc w:val="both"/>
            </w:pPr>
            <w:r w:rsidRPr="00F94DFF">
              <w:t xml:space="preserve">п. 8, 10 Порядка осуществления операций по перечислению территориальными органами Федерального казначейства </w:t>
            </w:r>
            <w:r w:rsidRPr="00F94DFF">
              <w:lastRenderedPageBreak/>
              <w:t>субсидий участникам казначейского сопровождения с лицевых счетов для учета операций по переданным полномочиям получателя бюджетных средств при казначейском сопровождении, утвержденного приказом Федерального казначейства от 22.12.2021 № 42н</w:t>
            </w:r>
          </w:p>
        </w:tc>
      </w:tr>
      <w:tr w:rsidR="005A2B3C" w:rsidRPr="00F94DFF" w:rsidTr="005B3FFC">
        <w:tc>
          <w:tcPr>
            <w:tcW w:w="2443" w:type="dxa"/>
            <w:vMerge w:val="restart"/>
          </w:tcPr>
          <w:p w:rsidR="005A2B3C" w:rsidRPr="00F94DFF" w:rsidRDefault="005A2B3C" w:rsidP="005C16BC">
            <w:pPr>
              <w:jc w:val="both"/>
              <w:rPr>
                <w:i/>
                <w:iCs/>
              </w:rPr>
            </w:pPr>
            <w:r w:rsidRPr="00F94DFF">
              <w:rPr>
                <w:i/>
                <w:iCs/>
              </w:rPr>
              <w:lastRenderedPageBreak/>
              <w:t>29 декабря 2023 г.</w:t>
            </w:r>
          </w:p>
          <w:p w:rsidR="005A2B3C" w:rsidRPr="00F94DFF" w:rsidRDefault="005A2B3C" w:rsidP="005C16BC">
            <w:pPr>
              <w:jc w:val="both"/>
              <w:rPr>
                <w:i/>
                <w:iCs/>
              </w:rPr>
            </w:pPr>
          </w:p>
        </w:tc>
        <w:tc>
          <w:tcPr>
            <w:tcW w:w="13151" w:type="dxa"/>
            <w:gridSpan w:val="3"/>
          </w:tcPr>
          <w:p w:rsidR="005A2B3C" w:rsidRPr="00F94DFF" w:rsidRDefault="005A2B3C" w:rsidP="005C16BC">
            <w:pPr>
              <w:jc w:val="both"/>
            </w:pPr>
            <w:r w:rsidRPr="00F94DFF">
              <w:rPr>
                <w:b/>
                <w:bCs/>
              </w:rPr>
              <w:t>Последний день:</w:t>
            </w:r>
          </w:p>
        </w:tc>
      </w:tr>
      <w:tr w:rsidR="005A2B3C" w:rsidRPr="00F94DFF" w:rsidTr="005B3FFC">
        <w:trPr>
          <w:trHeight w:val="1048"/>
        </w:trPr>
        <w:tc>
          <w:tcPr>
            <w:tcW w:w="2443" w:type="dxa"/>
            <w:vMerge/>
          </w:tcPr>
          <w:p w:rsidR="005A2B3C" w:rsidRPr="00F94DFF" w:rsidRDefault="005A2B3C" w:rsidP="005C16BC">
            <w:pPr>
              <w:jc w:val="both"/>
              <w:rPr>
                <w:i/>
                <w:iCs/>
              </w:rPr>
            </w:pPr>
          </w:p>
        </w:tc>
        <w:tc>
          <w:tcPr>
            <w:tcW w:w="6205" w:type="dxa"/>
            <w:tcBorders>
              <w:top w:val="single" w:sz="4" w:space="0" w:color="auto"/>
            </w:tcBorders>
          </w:tcPr>
          <w:p w:rsidR="005A2B3C" w:rsidRPr="00F94DFF" w:rsidRDefault="005A2B3C" w:rsidP="005C16BC">
            <w:pPr>
              <w:jc w:val="both"/>
            </w:pPr>
            <w:r w:rsidRPr="00F94DFF">
              <w:t xml:space="preserve">представления в Межрегиональное операционное УФК расходных расписаний, уменьшающих лимиты бюджетных обязательств и (или) предельные объемы финансирования расходов </w:t>
            </w:r>
            <w:r w:rsidRPr="00F94DFF">
              <w:rPr>
                <w:b/>
                <w:bCs/>
              </w:rPr>
              <w:t>иных получателей средств федерального бюджета</w:t>
            </w:r>
            <w:r w:rsidRPr="00F94DFF">
              <w:t xml:space="preserve"> в случае возврата остатков средств федерального бюджета, не использованных иным получателем средств федерального бюджета в четыре рабочих дня до окончания текущего финансового года;</w:t>
            </w:r>
          </w:p>
        </w:tc>
        <w:tc>
          <w:tcPr>
            <w:tcW w:w="2416" w:type="dxa"/>
          </w:tcPr>
          <w:p w:rsidR="005A2B3C" w:rsidRPr="00F94DFF" w:rsidRDefault="005A2B3C" w:rsidP="005C16BC">
            <w:r w:rsidRPr="00F94DFF">
              <w:t>Главные распорядители (распорядители) средств федерального бюджета</w:t>
            </w:r>
          </w:p>
        </w:tc>
        <w:tc>
          <w:tcPr>
            <w:tcW w:w="4530" w:type="dxa"/>
          </w:tcPr>
          <w:p w:rsidR="005A2B3C" w:rsidRPr="00F94DFF" w:rsidRDefault="005A2B3C" w:rsidP="005C16BC">
            <w:pPr>
              <w:jc w:val="both"/>
            </w:pPr>
            <w:r w:rsidRPr="00F94DFF">
              <w:t xml:space="preserve">п.2 Порядка № 56н </w:t>
            </w:r>
          </w:p>
        </w:tc>
      </w:tr>
      <w:tr w:rsidR="005A2B3C" w:rsidRPr="00F94DFF" w:rsidTr="005B3FFC">
        <w:tc>
          <w:tcPr>
            <w:tcW w:w="2443" w:type="dxa"/>
            <w:vMerge/>
          </w:tcPr>
          <w:p w:rsidR="005A2B3C" w:rsidRPr="00F94DFF" w:rsidRDefault="005A2B3C" w:rsidP="005C16BC">
            <w:pPr>
              <w:jc w:val="both"/>
              <w:rPr>
                <w:i/>
                <w:iCs/>
              </w:rPr>
            </w:pPr>
          </w:p>
        </w:tc>
        <w:tc>
          <w:tcPr>
            <w:tcW w:w="6205" w:type="dxa"/>
          </w:tcPr>
          <w:p w:rsidR="005A2B3C" w:rsidRPr="00F94DFF" w:rsidRDefault="005A2B3C" w:rsidP="0030063C">
            <w:pPr>
              <w:jc w:val="both"/>
            </w:pPr>
            <w:r w:rsidRPr="00F94DFF">
              <w:t>представления в территориальные органы Федерального</w:t>
            </w:r>
            <w:r>
              <w:t xml:space="preserve"> казначейства Заявок на возврат</w:t>
            </w:r>
            <w:r w:rsidR="00801AC8">
              <w:t xml:space="preserve"> (по отдельном графику)</w:t>
            </w:r>
            <w:r>
              <w:t>;</w:t>
            </w:r>
            <w:r w:rsidRPr="00F94DFF">
              <w:t xml:space="preserve"> </w:t>
            </w:r>
          </w:p>
        </w:tc>
        <w:tc>
          <w:tcPr>
            <w:tcW w:w="2416" w:type="dxa"/>
            <w:tcBorders>
              <w:bottom w:val="single" w:sz="4" w:space="0" w:color="auto"/>
            </w:tcBorders>
          </w:tcPr>
          <w:p w:rsidR="005A2B3C" w:rsidRPr="00F94DFF" w:rsidRDefault="005A2B3C" w:rsidP="005C16BC">
            <w:r w:rsidRPr="00F94DFF">
              <w:rPr>
                <w:color w:val="000000"/>
              </w:rPr>
              <w:t>Уполномоченный налоговый орган</w:t>
            </w:r>
          </w:p>
        </w:tc>
        <w:tc>
          <w:tcPr>
            <w:tcW w:w="4530" w:type="dxa"/>
            <w:tcBorders>
              <w:bottom w:val="single" w:sz="4" w:space="0" w:color="auto"/>
            </w:tcBorders>
          </w:tcPr>
          <w:p w:rsidR="005A2B3C" w:rsidRPr="00F94DFF" w:rsidRDefault="005A2B3C" w:rsidP="005C16BC">
            <w:pPr>
              <w:jc w:val="both"/>
              <w:rPr>
                <w:color w:val="000000"/>
              </w:rPr>
            </w:pPr>
            <w:r w:rsidRPr="00F94DFF">
              <w:rPr>
                <w:color w:val="000000"/>
              </w:rPr>
              <w:t>п.27 Порядка № 198н</w:t>
            </w:r>
          </w:p>
          <w:p w:rsidR="005A2B3C" w:rsidRPr="00F94DFF" w:rsidRDefault="005A2B3C" w:rsidP="005C16BC">
            <w:pPr>
              <w:jc w:val="both"/>
            </w:pPr>
          </w:p>
        </w:tc>
      </w:tr>
      <w:tr w:rsidR="005A2B3C" w:rsidRPr="00F94DFF" w:rsidTr="005B3FFC">
        <w:tc>
          <w:tcPr>
            <w:tcW w:w="2443" w:type="dxa"/>
            <w:vMerge/>
          </w:tcPr>
          <w:p w:rsidR="005A2B3C" w:rsidRPr="00F94DFF" w:rsidRDefault="005A2B3C" w:rsidP="005C16BC">
            <w:pPr>
              <w:jc w:val="both"/>
              <w:rPr>
                <w:i/>
                <w:iCs/>
              </w:rPr>
            </w:pPr>
          </w:p>
        </w:tc>
        <w:tc>
          <w:tcPr>
            <w:tcW w:w="6205" w:type="dxa"/>
          </w:tcPr>
          <w:p w:rsidR="005A2B3C" w:rsidRPr="00F94DFF" w:rsidRDefault="005A2B3C" w:rsidP="005C16BC">
            <w:pPr>
              <w:jc w:val="both"/>
            </w:pPr>
            <w:r w:rsidRPr="00F94DFF">
              <w:t>осуществления перечислений из федерального бюджета на основании распоряжений текущего финансового года;</w:t>
            </w:r>
          </w:p>
        </w:tc>
        <w:tc>
          <w:tcPr>
            <w:tcW w:w="2416" w:type="dxa"/>
          </w:tcPr>
          <w:p w:rsidR="005A2B3C" w:rsidRPr="00F94DFF" w:rsidRDefault="005A2B3C" w:rsidP="005C16BC">
            <w:r w:rsidRPr="00F94DFF">
              <w:t>Территориальные органы Федерального казначейства</w:t>
            </w:r>
          </w:p>
        </w:tc>
        <w:tc>
          <w:tcPr>
            <w:tcW w:w="4530" w:type="dxa"/>
          </w:tcPr>
          <w:p w:rsidR="005A2B3C" w:rsidRPr="00F94DFF" w:rsidRDefault="005A2B3C" w:rsidP="005C16BC">
            <w:pPr>
              <w:jc w:val="both"/>
            </w:pPr>
            <w:r w:rsidRPr="00F94DFF">
              <w:t xml:space="preserve">п.4 Порядка № 56н </w:t>
            </w:r>
          </w:p>
        </w:tc>
      </w:tr>
      <w:tr w:rsidR="00A608E3" w:rsidRPr="00F94DFF" w:rsidTr="005B3FFC">
        <w:tc>
          <w:tcPr>
            <w:tcW w:w="2443" w:type="dxa"/>
            <w:vMerge/>
          </w:tcPr>
          <w:p w:rsidR="00A608E3" w:rsidRPr="00F94DFF" w:rsidRDefault="00A608E3" w:rsidP="005C16BC">
            <w:pPr>
              <w:jc w:val="both"/>
              <w:rPr>
                <w:i/>
                <w:iCs/>
              </w:rPr>
            </w:pPr>
          </w:p>
        </w:tc>
        <w:tc>
          <w:tcPr>
            <w:tcW w:w="6205" w:type="dxa"/>
          </w:tcPr>
          <w:p w:rsidR="00A608E3" w:rsidRPr="00A608E3" w:rsidRDefault="004B0AB1" w:rsidP="004B0AB1">
            <w:pPr>
              <w:jc w:val="both"/>
            </w:pPr>
            <w:r>
              <w:t xml:space="preserve">прием </w:t>
            </w:r>
            <w:r w:rsidR="00A608E3">
              <w:t xml:space="preserve">Распоряжений о совершении казначейского платежа </w:t>
            </w:r>
            <w:r w:rsidR="00524412">
              <w:t>для осуществления выплат из бюджета субъекта Российской Федерации (местного бюджета), бюджета территориального внебюджетного фонда;</w:t>
            </w:r>
          </w:p>
        </w:tc>
        <w:tc>
          <w:tcPr>
            <w:tcW w:w="2416" w:type="dxa"/>
          </w:tcPr>
          <w:p w:rsidR="00A608E3" w:rsidRPr="00F94DFF" w:rsidRDefault="00524412" w:rsidP="005C16BC">
            <w:r w:rsidRPr="00F94DFF">
              <w:t>Территориальные органы Федерального казначейства</w:t>
            </w:r>
          </w:p>
        </w:tc>
        <w:tc>
          <w:tcPr>
            <w:tcW w:w="4530" w:type="dxa"/>
          </w:tcPr>
          <w:p w:rsidR="00A608E3" w:rsidRPr="00F94DFF" w:rsidRDefault="00524412" w:rsidP="005C16BC">
            <w:pPr>
              <w:jc w:val="both"/>
            </w:pPr>
            <w:r>
              <w:t>п.76 Порядка 21н</w:t>
            </w:r>
          </w:p>
        </w:tc>
      </w:tr>
      <w:tr w:rsidR="005A2B3C" w:rsidRPr="00F94DFF" w:rsidTr="005B3FFC">
        <w:trPr>
          <w:trHeight w:val="629"/>
        </w:trPr>
        <w:tc>
          <w:tcPr>
            <w:tcW w:w="2443" w:type="dxa"/>
            <w:vMerge/>
          </w:tcPr>
          <w:p w:rsidR="005A2B3C" w:rsidRPr="00F94DFF" w:rsidRDefault="005A2B3C" w:rsidP="005C16BC">
            <w:pPr>
              <w:jc w:val="both"/>
              <w:rPr>
                <w:i/>
                <w:iCs/>
              </w:rPr>
            </w:pPr>
          </w:p>
        </w:tc>
        <w:tc>
          <w:tcPr>
            <w:tcW w:w="6205" w:type="dxa"/>
          </w:tcPr>
          <w:p w:rsidR="005A2B3C" w:rsidRPr="00F94DFF" w:rsidRDefault="005A2B3C" w:rsidP="005C16BC">
            <w:pPr>
              <w:jc w:val="both"/>
            </w:pPr>
            <w:r w:rsidRPr="00F94DFF">
              <w:t xml:space="preserve">представления </w:t>
            </w:r>
            <w:r w:rsidRPr="00E01766">
              <w:t>до 14:00</w:t>
            </w:r>
            <w:r w:rsidRPr="00F94DFF">
              <w:t xml:space="preserve"> по местному времени в территориальные органы Федерального казначейства распоряжений и иных документов, для осуществления перечислений с лицевых счетов для учета операций участников казначейского сопровождения и получателей средств из бюджета, федеральных бюджетных и федеральных автономных учреждений;</w:t>
            </w:r>
          </w:p>
        </w:tc>
        <w:tc>
          <w:tcPr>
            <w:tcW w:w="2416" w:type="dxa"/>
          </w:tcPr>
          <w:p w:rsidR="005A2B3C" w:rsidRPr="00F94DFF" w:rsidRDefault="005A2B3C" w:rsidP="005C16BC">
            <w:r w:rsidRPr="00F94DFF">
              <w:t>Участники казначейского сопровождения, получатели средств из бюджета, федеральные бюджетные и федеральные автономные учреждения</w:t>
            </w:r>
          </w:p>
        </w:tc>
        <w:tc>
          <w:tcPr>
            <w:tcW w:w="4530" w:type="dxa"/>
          </w:tcPr>
          <w:p w:rsidR="00524412" w:rsidRPr="00F94DFF" w:rsidRDefault="005A2B3C" w:rsidP="00524412">
            <w:pPr>
              <w:jc w:val="both"/>
            </w:pPr>
            <w:r w:rsidRPr="00F94DFF">
              <w:t>Порядок казначейского обслуживания операций со средствами участников казначейского сопровождения, утвержденный приказом Федерального казначейства от 15.12.21 № 40н</w:t>
            </w:r>
            <w:r w:rsidR="00524412">
              <w:t xml:space="preserve">, </w:t>
            </w:r>
            <w:r w:rsidR="00524412">
              <w:br/>
              <w:t>Порядок № 21н</w:t>
            </w:r>
          </w:p>
          <w:p w:rsidR="005A2B3C" w:rsidRPr="00F94DFF" w:rsidRDefault="005A2B3C" w:rsidP="005C16BC">
            <w:pPr>
              <w:jc w:val="both"/>
            </w:pPr>
          </w:p>
          <w:p w:rsidR="005A2B3C" w:rsidRPr="00F94DFF" w:rsidRDefault="005A2B3C" w:rsidP="005C16BC">
            <w:pPr>
              <w:jc w:val="both"/>
            </w:pPr>
          </w:p>
        </w:tc>
      </w:tr>
      <w:tr w:rsidR="005A2B3C" w:rsidRPr="00F94DFF" w:rsidTr="005B3FFC">
        <w:trPr>
          <w:trHeight w:val="353"/>
        </w:trPr>
        <w:tc>
          <w:tcPr>
            <w:tcW w:w="2443" w:type="dxa"/>
            <w:vMerge/>
          </w:tcPr>
          <w:p w:rsidR="005A2B3C" w:rsidRPr="00F94DFF" w:rsidRDefault="005A2B3C" w:rsidP="005C16BC">
            <w:pPr>
              <w:jc w:val="both"/>
              <w:rPr>
                <w:i/>
                <w:iCs/>
              </w:rPr>
            </w:pPr>
          </w:p>
        </w:tc>
        <w:tc>
          <w:tcPr>
            <w:tcW w:w="6205" w:type="dxa"/>
          </w:tcPr>
          <w:p w:rsidR="005A2B3C" w:rsidRPr="00F94DFF" w:rsidRDefault="005A2B3C" w:rsidP="005C16BC">
            <w:pPr>
              <w:jc w:val="both"/>
            </w:pPr>
            <w:r w:rsidRPr="00F94DFF">
              <w:t>перечисления неиспользованных остатков средств со счетов № 40116 на казначейские счета, открытые в территориальных органах Федерального казначейства в части:</w:t>
            </w:r>
          </w:p>
          <w:p w:rsidR="005A2B3C" w:rsidRPr="00F94DFF" w:rsidRDefault="005A2B3C" w:rsidP="005C16BC">
            <w:pPr>
              <w:numPr>
                <w:ilvl w:val="0"/>
                <w:numId w:val="27"/>
              </w:numPr>
              <w:ind w:left="0" w:firstLine="0"/>
              <w:jc w:val="both"/>
            </w:pPr>
            <w:r w:rsidRPr="00F94DFF">
              <w:t>средств федерального бюджета – на счета № 03211 (в иностранной валюте – на счета № 40102 в иностранной валюте);</w:t>
            </w:r>
          </w:p>
          <w:p w:rsidR="005A2B3C" w:rsidRPr="00F94DFF" w:rsidRDefault="005A2B3C" w:rsidP="005C16BC">
            <w:pPr>
              <w:numPr>
                <w:ilvl w:val="0"/>
                <w:numId w:val="27"/>
              </w:numPr>
              <w:ind w:left="0" w:firstLine="0"/>
              <w:jc w:val="both"/>
            </w:pPr>
            <w:r w:rsidRPr="00F94DFF">
              <w:lastRenderedPageBreak/>
              <w:t>средств, поступающих во временное распоряжение – на счета № 03212;</w:t>
            </w:r>
          </w:p>
          <w:p w:rsidR="005A2B3C" w:rsidRPr="00F94DFF" w:rsidRDefault="005A2B3C" w:rsidP="005C16BC">
            <w:pPr>
              <w:numPr>
                <w:ilvl w:val="0"/>
                <w:numId w:val="27"/>
              </w:numPr>
              <w:ind w:left="0" w:firstLine="0"/>
              <w:jc w:val="both"/>
            </w:pPr>
            <w:r w:rsidRPr="00F94DFF">
              <w:t>средств федеральных бюджетных учреждений и федеральных автономных учреждений – на счета № 03214;</w:t>
            </w:r>
          </w:p>
          <w:p w:rsidR="005A2B3C" w:rsidRPr="00F94DFF" w:rsidRDefault="005A2B3C" w:rsidP="005C16BC">
            <w:pPr>
              <w:jc w:val="both"/>
            </w:pPr>
            <w:r w:rsidRPr="00F94DFF">
              <w:t>4. средств участников казначейского сопровождения, источником финансового обеспечения которых являются средства федерального бюджета – на счета № 03215</w:t>
            </w:r>
            <w:r w:rsidRPr="00F94DFF">
              <w:rPr>
                <w:highlight w:val="yellow"/>
              </w:rPr>
              <w:br/>
            </w:r>
            <w:r w:rsidRPr="00F94DFF">
              <w:t xml:space="preserve">5. средств получателей средств из бюджета – на счета </w:t>
            </w:r>
            <w:r w:rsidRPr="00F94DFF">
              <w:br/>
              <w:t>№ 03216;</w:t>
            </w:r>
          </w:p>
          <w:p w:rsidR="005A2B3C" w:rsidRPr="00F94DFF" w:rsidRDefault="005A2B3C" w:rsidP="005C16BC">
            <w:pPr>
              <w:jc w:val="both"/>
            </w:pPr>
            <w:r w:rsidRPr="00F94DFF">
              <w:t>6. средств бюджета Фонда пенсионного и социального страхования Российской Федерации - на счета № 03241;</w:t>
            </w:r>
          </w:p>
          <w:p w:rsidR="005A2B3C" w:rsidRPr="00F94DFF" w:rsidRDefault="005A2B3C" w:rsidP="005C16BC">
            <w:pPr>
              <w:jc w:val="both"/>
            </w:pPr>
            <w:r w:rsidRPr="00F94DFF">
              <w:t xml:space="preserve">7. средства бюджета Федерального фонда обязательного медицинского страхования - на счета </w:t>
            </w:r>
            <w:r w:rsidRPr="00F94DFF">
              <w:br/>
              <w:t>№ 03261.</w:t>
            </w:r>
          </w:p>
          <w:p w:rsidR="005A2B3C" w:rsidRPr="00F94DFF" w:rsidRDefault="005A2B3C" w:rsidP="005C16BC">
            <w:pPr>
              <w:jc w:val="both"/>
            </w:pPr>
            <w:r w:rsidRPr="00F94DFF">
              <w:rPr>
                <w:b/>
              </w:rPr>
              <w:t>за исключением**;</w:t>
            </w:r>
          </w:p>
        </w:tc>
        <w:tc>
          <w:tcPr>
            <w:tcW w:w="2416" w:type="dxa"/>
          </w:tcPr>
          <w:p w:rsidR="005A2B3C" w:rsidRPr="00F94DFF" w:rsidRDefault="005A2B3C" w:rsidP="005C16BC">
            <w:r w:rsidRPr="00F94DFF">
              <w:lastRenderedPageBreak/>
              <w:t>Территориальные органы Федерального казначейства</w:t>
            </w:r>
          </w:p>
        </w:tc>
        <w:tc>
          <w:tcPr>
            <w:tcW w:w="4530" w:type="dxa"/>
          </w:tcPr>
          <w:p w:rsidR="005A2B3C" w:rsidRPr="00F94DFF" w:rsidRDefault="005A2B3C" w:rsidP="005C16BC">
            <w:pPr>
              <w:jc w:val="both"/>
            </w:pPr>
            <w:r w:rsidRPr="00F94DFF">
              <w:t>п.5 Порядка № 56н,</w:t>
            </w:r>
          </w:p>
          <w:p w:rsidR="005A2B3C" w:rsidRPr="00F94DFF" w:rsidRDefault="005A2B3C" w:rsidP="005C16BC">
            <w:pPr>
              <w:jc w:val="both"/>
            </w:pPr>
            <w:r w:rsidRPr="00F94DFF">
              <w:t>п.5-6 Правил № 22н</w:t>
            </w:r>
          </w:p>
          <w:p w:rsidR="005A2B3C" w:rsidRPr="00F94DFF" w:rsidRDefault="005A2B3C" w:rsidP="005C16BC">
            <w:pPr>
              <w:jc w:val="both"/>
            </w:pPr>
          </w:p>
        </w:tc>
      </w:tr>
      <w:tr w:rsidR="005A2B3C" w:rsidRPr="00F94DFF" w:rsidTr="005B3FFC">
        <w:trPr>
          <w:trHeight w:val="432"/>
        </w:trPr>
        <w:tc>
          <w:tcPr>
            <w:tcW w:w="2443" w:type="dxa"/>
            <w:vMerge/>
          </w:tcPr>
          <w:p w:rsidR="005A2B3C" w:rsidRPr="00F94DFF" w:rsidRDefault="005A2B3C" w:rsidP="005C16BC">
            <w:pPr>
              <w:jc w:val="both"/>
              <w:rPr>
                <w:i/>
                <w:iCs/>
              </w:rPr>
            </w:pPr>
          </w:p>
        </w:tc>
        <w:tc>
          <w:tcPr>
            <w:tcW w:w="6205" w:type="dxa"/>
            <w:shd w:val="clear" w:color="auto" w:fill="auto"/>
          </w:tcPr>
          <w:p w:rsidR="005A2B3C" w:rsidRPr="00F94DFF" w:rsidRDefault="005A2B3C" w:rsidP="005C16BC">
            <w:pPr>
              <w:jc w:val="both"/>
            </w:pPr>
            <w:r w:rsidRPr="00F94DFF">
              <w:t>перечисления неиспользованных остатков средств на отдельный счет федерального бюджета № 03211 Межрегионального операционного УФК с казначейских счетов № 03211, № 03212, № 03214, № 03215, № 03216,</w:t>
            </w:r>
            <w:r w:rsidRPr="00F94DFF">
              <w:rPr>
                <w:color w:val="FF0000"/>
              </w:rPr>
              <w:t xml:space="preserve"> </w:t>
            </w:r>
            <w:r w:rsidRPr="00F94DFF">
              <w:t xml:space="preserve">открытых в ТОФК, а также с отдельных счетов № 03241 и со счета № 03261, открытых в Межрегиональном операционном УФК; </w:t>
            </w:r>
          </w:p>
        </w:tc>
        <w:tc>
          <w:tcPr>
            <w:tcW w:w="2416" w:type="dxa"/>
            <w:shd w:val="clear" w:color="auto" w:fill="auto"/>
          </w:tcPr>
          <w:p w:rsidR="005A2B3C" w:rsidRPr="00F94DFF" w:rsidRDefault="005A2B3C" w:rsidP="005C16BC">
            <w:r w:rsidRPr="00F94DFF">
              <w:t>Территориальные органы Федерального казначейства</w:t>
            </w:r>
          </w:p>
        </w:tc>
        <w:tc>
          <w:tcPr>
            <w:tcW w:w="4530" w:type="dxa"/>
            <w:shd w:val="clear" w:color="auto" w:fill="auto"/>
          </w:tcPr>
          <w:p w:rsidR="005A2B3C" w:rsidRPr="00F94DFF" w:rsidRDefault="005A2B3C" w:rsidP="005C16BC">
            <w:pPr>
              <w:jc w:val="both"/>
            </w:pPr>
            <w:r w:rsidRPr="00F94DFF">
              <w:t>п. 2.2, 2.3 Порядка № 445</w:t>
            </w:r>
          </w:p>
          <w:p w:rsidR="005A2B3C" w:rsidRPr="00F94DFF" w:rsidRDefault="005A2B3C" w:rsidP="005C16BC">
            <w:pPr>
              <w:jc w:val="both"/>
            </w:pPr>
          </w:p>
        </w:tc>
      </w:tr>
      <w:tr w:rsidR="005A2B3C" w:rsidRPr="00F94DFF" w:rsidTr="005B3FFC">
        <w:trPr>
          <w:trHeight w:val="720"/>
        </w:trPr>
        <w:tc>
          <w:tcPr>
            <w:tcW w:w="2443" w:type="dxa"/>
            <w:vMerge/>
          </w:tcPr>
          <w:p w:rsidR="005A2B3C" w:rsidRPr="00F94DFF" w:rsidRDefault="005A2B3C" w:rsidP="005C16BC">
            <w:pPr>
              <w:jc w:val="both"/>
              <w:rPr>
                <w:i/>
                <w:iCs/>
              </w:rPr>
            </w:pPr>
          </w:p>
        </w:tc>
        <w:tc>
          <w:tcPr>
            <w:tcW w:w="6205" w:type="dxa"/>
          </w:tcPr>
          <w:p w:rsidR="005A2B3C" w:rsidRPr="00F94DFF" w:rsidRDefault="005A2B3C" w:rsidP="005C16BC">
            <w:pPr>
              <w:jc w:val="both"/>
            </w:pPr>
            <w:r w:rsidRPr="00F94DFF">
              <w:t>перечисления на лицевые счета получателей бюджетных средств, открытые главным распорядителям средств федерального бюджета в Межрегиональном операционном УФК, с которых осуществлялось перечисление средств, остатков средств федерального бюджета, не зачисленных во вклады для выплаты пенсий, пособий и компенсаций лицам, проходившим военную службу, службу в органах внутренних дел Российской Федерации, учреждениях и органах Федеральной службы исполнения наказаний, органах по контролю за оборотом наркотических средств и психотропных веществ, таможенных органах и органах прокуратуры, и членам их семей, с указанием в поле «Назначение платежа» платежного поручения распределения суммы перечисляемого остатка средств федерального бюджета в рублях и копейках по кодам бюджетной классификации Российской Федерации;</w:t>
            </w:r>
          </w:p>
        </w:tc>
        <w:tc>
          <w:tcPr>
            <w:tcW w:w="2416" w:type="dxa"/>
          </w:tcPr>
          <w:p w:rsidR="005A2B3C" w:rsidRPr="00F94DFF" w:rsidRDefault="005A2B3C" w:rsidP="005C16BC">
            <w:r w:rsidRPr="00F94DFF">
              <w:t>Агенты Правительства Российской Федерации</w:t>
            </w:r>
          </w:p>
          <w:p w:rsidR="005A2B3C" w:rsidRPr="00F94DFF" w:rsidRDefault="005A2B3C" w:rsidP="005C16BC"/>
        </w:tc>
        <w:tc>
          <w:tcPr>
            <w:tcW w:w="4530" w:type="dxa"/>
          </w:tcPr>
          <w:p w:rsidR="005A2B3C" w:rsidRPr="00F94DFF" w:rsidRDefault="005A2B3C" w:rsidP="005C16BC">
            <w:pPr>
              <w:jc w:val="both"/>
            </w:pPr>
            <w:r w:rsidRPr="00F94DFF">
              <w:t xml:space="preserve">п.7 Порядка № 56н </w:t>
            </w:r>
          </w:p>
        </w:tc>
      </w:tr>
      <w:tr w:rsidR="005A2B3C" w:rsidRPr="00F94DFF" w:rsidTr="005B3FFC">
        <w:trPr>
          <w:trHeight w:val="622"/>
        </w:trPr>
        <w:tc>
          <w:tcPr>
            <w:tcW w:w="2443" w:type="dxa"/>
            <w:vMerge/>
          </w:tcPr>
          <w:p w:rsidR="005A2B3C" w:rsidRPr="00F94DFF" w:rsidRDefault="005A2B3C" w:rsidP="005C16BC">
            <w:pPr>
              <w:jc w:val="both"/>
              <w:rPr>
                <w:i/>
                <w:iCs/>
              </w:rPr>
            </w:pPr>
          </w:p>
        </w:tc>
        <w:tc>
          <w:tcPr>
            <w:tcW w:w="6205" w:type="dxa"/>
            <w:shd w:val="clear" w:color="auto" w:fill="auto"/>
          </w:tcPr>
          <w:p w:rsidR="005A2B3C" w:rsidRPr="00F94DFF" w:rsidRDefault="005A2B3C" w:rsidP="005C16BC">
            <w:pPr>
              <w:jc w:val="both"/>
            </w:pPr>
            <w:r w:rsidRPr="00F94DFF">
              <w:t xml:space="preserve">направления в Межрегиональное операционное УФК </w:t>
            </w:r>
            <w:r w:rsidRPr="00F94DFF">
              <w:rPr>
                <w:b/>
                <w:bCs/>
              </w:rPr>
              <w:t>дополнительной</w:t>
            </w:r>
            <w:r w:rsidRPr="00F94DFF">
              <w:t xml:space="preserve"> Консолидированной заявки</w:t>
            </w:r>
            <w:r w:rsidR="002E6F78">
              <w:rPr>
                <w:vertAlign w:val="superscript"/>
              </w:rPr>
              <w:t>3</w:t>
            </w:r>
            <w:r w:rsidRPr="00F94DFF">
              <w:t xml:space="preserve"> на перечисление средств в валюте Российской Федерации:</w:t>
            </w:r>
          </w:p>
          <w:p w:rsidR="005A2B3C" w:rsidRPr="00F94DFF" w:rsidRDefault="005A2B3C" w:rsidP="005C16BC">
            <w:pPr>
              <w:jc w:val="both"/>
            </w:pPr>
            <w:r w:rsidRPr="00F94DFF">
              <w:t xml:space="preserve">1. с отдельного счета федерального бюджета Межрегионального операционного УФК № 03211, на счета № 03211, 03212, 03214, 03215, № 3216 и </w:t>
            </w:r>
            <w:r w:rsidRPr="00F94DFF">
              <w:br/>
            </w:r>
            <w:r w:rsidRPr="00F94DFF">
              <w:lastRenderedPageBreak/>
              <w:t xml:space="preserve">№ 03100, открытые в ТОФК и на отдельные счета </w:t>
            </w:r>
            <w:r w:rsidRPr="00F94DFF">
              <w:br/>
              <w:t>№ 03241, № 03261, открытые в Межрегиональном операционном УФК;</w:t>
            </w:r>
          </w:p>
          <w:p w:rsidR="005A2B3C" w:rsidRPr="00F94DFF" w:rsidRDefault="005A2B3C" w:rsidP="001D1610">
            <w:pPr>
              <w:jc w:val="both"/>
            </w:pPr>
            <w:r w:rsidRPr="00F94DFF">
              <w:t>2. с отдельного казначейского счета Межрегионального операционного УФК № 03241 на счета № 03241, открытые в УФК</w:t>
            </w:r>
            <w:r w:rsidR="001D1610">
              <w:t>;</w:t>
            </w:r>
          </w:p>
        </w:tc>
        <w:tc>
          <w:tcPr>
            <w:tcW w:w="2416" w:type="dxa"/>
            <w:shd w:val="clear" w:color="auto" w:fill="auto"/>
          </w:tcPr>
          <w:p w:rsidR="005A2B3C" w:rsidRPr="00F94DFF" w:rsidRDefault="005A2B3C" w:rsidP="005C16BC">
            <w:r w:rsidRPr="00F94DFF">
              <w:lastRenderedPageBreak/>
              <w:t>Территориальные органы Федерального казначейства</w:t>
            </w:r>
          </w:p>
        </w:tc>
        <w:tc>
          <w:tcPr>
            <w:tcW w:w="4530" w:type="dxa"/>
            <w:shd w:val="clear" w:color="auto" w:fill="auto"/>
          </w:tcPr>
          <w:p w:rsidR="005A2B3C" w:rsidRPr="00F94DFF" w:rsidRDefault="005A2B3C" w:rsidP="005C16BC">
            <w:pPr>
              <w:jc w:val="both"/>
            </w:pPr>
            <w:r w:rsidRPr="00F94DFF">
              <w:t>п.3.6 Порядка № 445</w:t>
            </w:r>
          </w:p>
        </w:tc>
      </w:tr>
      <w:tr w:rsidR="005A2B3C" w:rsidRPr="00F94DFF" w:rsidTr="005B3FFC">
        <w:trPr>
          <w:trHeight w:val="353"/>
        </w:trPr>
        <w:tc>
          <w:tcPr>
            <w:tcW w:w="2443" w:type="dxa"/>
            <w:vMerge/>
          </w:tcPr>
          <w:p w:rsidR="005A2B3C" w:rsidRPr="00F94DFF" w:rsidRDefault="005A2B3C" w:rsidP="005C16BC">
            <w:pPr>
              <w:jc w:val="both"/>
              <w:rPr>
                <w:i/>
                <w:iCs/>
              </w:rPr>
            </w:pPr>
          </w:p>
        </w:tc>
        <w:tc>
          <w:tcPr>
            <w:tcW w:w="6205" w:type="dxa"/>
          </w:tcPr>
          <w:p w:rsidR="005A2B3C" w:rsidRPr="00F94DFF" w:rsidRDefault="005A2B3C" w:rsidP="0073416D">
            <w:pPr>
              <w:jc w:val="both"/>
            </w:pPr>
            <w:r w:rsidRPr="00F94DFF">
              <w:t xml:space="preserve">представления </w:t>
            </w:r>
            <w:r w:rsidR="0073416D">
              <w:t>до 12</w:t>
            </w:r>
            <w:r w:rsidR="0073416D" w:rsidRPr="003C6582">
              <w:t>:</w:t>
            </w:r>
            <w:r w:rsidR="0073416D">
              <w:t>00 местного времени</w:t>
            </w:r>
            <w:r w:rsidR="0073416D" w:rsidRPr="00F94DFF">
              <w:t xml:space="preserve"> </w:t>
            </w:r>
            <w:r w:rsidR="00D24150" w:rsidRPr="00F94DFF">
              <w:t>в</w:t>
            </w:r>
            <w:r w:rsidRPr="00F94DFF">
              <w:t xml:space="preserve"> территориальные органы Федерального казначейства Расшифровки сумм неиспользованных (внесенных через банкомат или пункт выдачи наличных денежных средств) средств, в случае внесения наличных средств в последний рабочий день финансового года****;</w:t>
            </w:r>
          </w:p>
        </w:tc>
        <w:tc>
          <w:tcPr>
            <w:tcW w:w="2416" w:type="dxa"/>
          </w:tcPr>
          <w:p w:rsidR="005A2B3C" w:rsidRPr="00F94DFF" w:rsidRDefault="005A2B3C" w:rsidP="005C16BC">
            <w:r w:rsidRPr="00F94DFF">
              <w:t>Получатели средств федерального бюджета, федеральные бюджетные и федеральные автономные учреждения</w:t>
            </w:r>
          </w:p>
          <w:p w:rsidR="005A2B3C" w:rsidRPr="00F94DFF" w:rsidRDefault="005A2B3C" w:rsidP="005C16BC"/>
          <w:p w:rsidR="005A2B3C" w:rsidRPr="00F94DFF" w:rsidRDefault="005A2B3C" w:rsidP="005C16BC">
            <w:r w:rsidRPr="00F94DFF">
              <w:t>Получатели бюджетных средств государственных внебюджетных фондов Российской Федерации</w:t>
            </w:r>
          </w:p>
          <w:p w:rsidR="005A2B3C" w:rsidRPr="00F94DFF" w:rsidRDefault="005A2B3C" w:rsidP="005C16BC">
            <w:r w:rsidRPr="00F94DFF">
              <w:t>Участники казначейского сопровождения</w:t>
            </w:r>
          </w:p>
          <w:p w:rsidR="005A2B3C" w:rsidRPr="00F94DFF" w:rsidRDefault="005A2B3C" w:rsidP="005C16BC"/>
          <w:p w:rsidR="005A2B3C" w:rsidRPr="00F94DFF" w:rsidRDefault="005A2B3C" w:rsidP="005C16BC">
            <w:r w:rsidRPr="00F94DFF">
              <w:t>Получатели средств из бюджета</w:t>
            </w:r>
          </w:p>
          <w:p w:rsidR="005A2B3C" w:rsidRPr="00F94DFF" w:rsidRDefault="005A2B3C" w:rsidP="005C16BC">
            <w:pPr>
              <w:jc w:val="both"/>
            </w:pPr>
          </w:p>
        </w:tc>
        <w:tc>
          <w:tcPr>
            <w:tcW w:w="4530" w:type="dxa"/>
          </w:tcPr>
          <w:p w:rsidR="005A2B3C" w:rsidRPr="00F94DFF" w:rsidRDefault="005A2B3C" w:rsidP="005C16BC">
            <w:pPr>
              <w:jc w:val="both"/>
            </w:pPr>
            <w:r w:rsidRPr="00F94DFF">
              <w:t>п.28 Правил № 22н</w:t>
            </w:r>
          </w:p>
        </w:tc>
      </w:tr>
      <w:tr w:rsidR="005A2B3C" w:rsidRPr="00F94DFF" w:rsidTr="005B3FFC">
        <w:trPr>
          <w:trHeight w:val="353"/>
        </w:trPr>
        <w:tc>
          <w:tcPr>
            <w:tcW w:w="2443" w:type="dxa"/>
            <w:vMerge/>
          </w:tcPr>
          <w:p w:rsidR="005A2B3C" w:rsidRPr="00F94DFF" w:rsidRDefault="005A2B3C" w:rsidP="005C16BC">
            <w:pPr>
              <w:jc w:val="both"/>
              <w:rPr>
                <w:i/>
                <w:iCs/>
              </w:rPr>
            </w:pPr>
          </w:p>
        </w:tc>
        <w:tc>
          <w:tcPr>
            <w:tcW w:w="6205" w:type="dxa"/>
          </w:tcPr>
          <w:p w:rsidR="005A2B3C" w:rsidRDefault="005A2B3C" w:rsidP="005C16BC">
            <w:pPr>
              <w:jc w:val="both"/>
            </w:pPr>
            <w:r w:rsidRPr="00F94DFF">
              <w:t>формирования и направления платежных поручений в кредитные организации на перечисление текущим днем с соответствующего счета № 40116 на соответствующие счета территориальных органов Федерального казначейства, на основании представленных получателями средств федерального бюджета, федеральными бюджетными и федеральными автономными учреждениями, получателями средств из бюджета, государственными внебюджетными фондами Российской Федерации Расшифровок сумм неиспользованных (внесенных через банкомат или пункт выдачи наличных денежных средств) средств</w:t>
            </w:r>
            <w:r w:rsidR="001D1610">
              <w:t>;</w:t>
            </w:r>
          </w:p>
          <w:p w:rsidR="00C91EA5" w:rsidRPr="00F94DFF" w:rsidRDefault="00C91EA5" w:rsidP="005C16BC">
            <w:pPr>
              <w:jc w:val="both"/>
            </w:pPr>
          </w:p>
          <w:p w:rsidR="005A2B3C" w:rsidRPr="00F94DFF" w:rsidRDefault="005A2B3C" w:rsidP="005C16BC">
            <w:pPr>
              <w:jc w:val="both"/>
            </w:pPr>
          </w:p>
        </w:tc>
        <w:tc>
          <w:tcPr>
            <w:tcW w:w="2416" w:type="dxa"/>
          </w:tcPr>
          <w:p w:rsidR="005A2B3C" w:rsidRPr="00F94DFF" w:rsidRDefault="005A2B3C" w:rsidP="005C16BC">
            <w:r w:rsidRPr="00F94DFF">
              <w:t>Территориальные органы Федерального казначейства</w:t>
            </w:r>
          </w:p>
        </w:tc>
        <w:tc>
          <w:tcPr>
            <w:tcW w:w="4530" w:type="dxa"/>
          </w:tcPr>
          <w:p w:rsidR="005A2B3C" w:rsidRPr="00F94DFF" w:rsidRDefault="005A2B3C" w:rsidP="005C16BC">
            <w:pPr>
              <w:jc w:val="both"/>
            </w:pPr>
            <w:r w:rsidRPr="00F94DFF">
              <w:t>п.28 Правил № 22н</w:t>
            </w:r>
          </w:p>
        </w:tc>
      </w:tr>
      <w:tr w:rsidR="005A2B3C" w:rsidRPr="00F94DFF" w:rsidTr="005B3FFC">
        <w:trPr>
          <w:trHeight w:val="353"/>
        </w:trPr>
        <w:tc>
          <w:tcPr>
            <w:tcW w:w="2443" w:type="dxa"/>
            <w:vMerge/>
          </w:tcPr>
          <w:p w:rsidR="005A2B3C" w:rsidRPr="00F94DFF" w:rsidRDefault="005A2B3C" w:rsidP="005A2B3C">
            <w:pPr>
              <w:jc w:val="both"/>
              <w:rPr>
                <w:i/>
                <w:iCs/>
              </w:rPr>
            </w:pPr>
          </w:p>
        </w:tc>
        <w:tc>
          <w:tcPr>
            <w:tcW w:w="6205" w:type="dxa"/>
          </w:tcPr>
          <w:p w:rsidR="005A2B3C" w:rsidRDefault="00AA5471" w:rsidP="005A2B3C">
            <w:pPr>
              <w:jc w:val="both"/>
            </w:pPr>
            <w:r w:rsidRPr="00F94DFF">
              <w:t>П</w:t>
            </w:r>
            <w:r w:rsidR="005A2B3C" w:rsidRPr="00F94DFF">
              <w:t>редставления</w:t>
            </w:r>
            <w:r>
              <w:t xml:space="preserve"> </w:t>
            </w:r>
            <w:r w:rsidRPr="00F94DFF">
              <w:t>до 14:00 по местному времени</w:t>
            </w:r>
            <w:r w:rsidR="003F71A6">
              <w:t xml:space="preserve"> </w:t>
            </w:r>
            <w:r w:rsidR="005A2B3C" w:rsidRPr="00F94DFF">
              <w:t xml:space="preserve">в территориальные органы Федерального казначейства распоряжений о совершении казначейских платежей и </w:t>
            </w:r>
            <w:r w:rsidR="005A2B3C" w:rsidRPr="00F94DFF">
              <w:lastRenderedPageBreak/>
              <w:t xml:space="preserve">документов, необходимых для осуществления кассовых выплат с лицевых счетов участников </w:t>
            </w:r>
            <w:r w:rsidR="005A2B3C" w:rsidRPr="005A2B3C">
              <w:t>казначейского сопровождения по государственным (муниципальным) контрактам, договорам (соглашениям), контрактам (договорам), условиями которых предусмотрено применение казначейского обеспечен</w:t>
            </w:r>
            <w:r w:rsidR="005A2B3C" w:rsidRPr="00F94DFF">
              <w:t xml:space="preserve">ия обязательств  и формирования территориальными органами Федерального казначейства Заявления </w:t>
            </w:r>
            <w:r w:rsidR="00290B07">
              <w:t>об</w:t>
            </w:r>
            <w:r w:rsidR="005A2B3C" w:rsidRPr="00F94DFF">
              <w:t xml:space="preserve"> исполнени</w:t>
            </w:r>
            <w:r w:rsidR="00290B07">
              <w:t>и</w:t>
            </w:r>
            <w:r w:rsidR="005A2B3C" w:rsidRPr="00F94DFF">
              <w:t xml:space="preserve"> Казначейского обеспечения обязательств на основании указанных распоряжений;</w:t>
            </w:r>
          </w:p>
          <w:p w:rsidR="00C91EA5" w:rsidRPr="00F94DFF" w:rsidRDefault="00C91EA5" w:rsidP="005A2B3C">
            <w:pPr>
              <w:jc w:val="both"/>
            </w:pPr>
          </w:p>
        </w:tc>
        <w:tc>
          <w:tcPr>
            <w:tcW w:w="2416" w:type="dxa"/>
          </w:tcPr>
          <w:p w:rsidR="005A2B3C" w:rsidRPr="00F94DFF" w:rsidRDefault="005A2B3C" w:rsidP="005A2B3C">
            <w:r w:rsidRPr="00F94DFF">
              <w:lastRenderedPageBreak/>
              <w:t>Участники казначейского сопровождения</w:t>
            </w:r>
          </w:p>
          <w:p w:rsidR="005A2B3C" w:rsidRPr="00F94DFF" w:rsidRDefault="005A2B3C" w:rsidP="005A2B3C"/>
          <w:p w:rsidR="005A2B3C" w:rsidRPr="00F94DFF" w:rsidRDefault="005A2B3C" w:rsidP="005A2B3C">
            <w:r w:rsidRPr="00F94DFF">
              <w:t>Территориальные органы Федерального казначейства</w:t>
            </w:r>
          </w:p>
        </w:tc>
        <w:tc>
          <w:tcPr>
            <w:tcW w:w="4530" w:type="dxa"/>
          </w:tcPr>
          <w:p w:rsidR="005A2B3C" w:rsidRPr="00F94DFF" w:rsidRDefault="005A2B3C" w:rsidP="005A2B3C">
            <w:pPr>
              <w:jc w:val="both"/>
            </w:pPr>
            <w:r w:rsidRPr="00F94DFF">
              <w:lastRenderedPageBreak/>
              <w:t xml:space="preserve">п. 8 Правил выдачи (перевода, отзыва) казначейского обеспечения обязательств и сроков проведения органами </w:t>
            </w:r>
            <w:r w:rsidRPr="00F94DFF">
              <w:lastRenderedPageBreak/>
              <w:t>Федерального казначейства операций с казначейским обеспечением обязательств, утвержденных постановлением Правительства Росс</w:t>
            </w:r>
            <w:r>
              <w:t xml:space="preserve">ийской Федерации от 25.12.2021 </w:t>
            </w:r>
            <w:r w:rsidRPr="00F94DFF">
              <w:t xml:space="preserve">№ 2479 (ред. от 26.03.2023) </w:t>
            </w:r>
          </w:p>
        </w:tc>
      </w:tr>
      <w:tr w:rsidR="005A2B3C" w:rsidRPr="00F94DFF" w:rsidTr="005B3FFC">
        <w:trPr>
          <w:trHeight w:val="314"/>
        </w:trPr>
        <w:tc>
          <w:tcPr>
            <w:tcW w:w="2443" w:type="dxa"/>
            <w:vMerge w:val="restart"/>
          </w:tcPr>
          <w:p w:rsidR="005A2B3C" w:rsidRPr="00F94DFF" w:rsidRDefault="005A2B3C" w:rsidP="001D1610">
            <w:pPr>
              <w:jc w:val="both"/>
              <w:rPr>
                <w:i/>
                <w:iCs/>
              </w:rPr>
            </w:pPr>
            <w:r w:rsidRPr="00F94DFF">
              <w:rPr>
                <w:i/>
                <w:iCs/>
              </w:rPr>
              <w:lastRenderedPageBreak/>
              <w:t xml:space="preserve">Январь 2024 года, </w:t>
            </w:r>
            <w:r w:rsidRPr="00F94DFF">
              <w:rPr>
                <w:i/>
                <w:iCs/>
              </w:rPr>
              <w:br/>
              <w:t>но не позднее 1</w:t>
            </w:r>
            <w:r w:rsidRPr="00F94DFF">
              <w:rPr>
                <w:i/>
                <w:iCs/>
                <w:lang w:val="en-US"/>
              </w:rPr>
              <w:t> </w:t>
            </w:r>
            <w:r w:rsidRPr="00F94DFF">
              <w:rPr>
                <w:i/>
                <w:iCs/>
              </w:rPr>
              <w:t>февраля</w:t>
            </w:r>
            <w:r w:rsidRPr="00F94DFF">
              <w:rPr>
                <w:i/>
                <w:iCs/>
                <w:lang w:val="en-US"/>
              </w:rPr>
              <w:t> </w:t>
            </w:r>
            <w:r w:rsidRPr="00F94DFF">
              <w:rPr>
                <w:i/>
                <w:iCs/>
              </w:rPr>
              <w:t>2024</w:t>
            </w:r>
            <w:r w:rsidRPr="00F94DFF">
              <w:rPr>
                <w:i/>
                <w:iCs/>
                <w:lang w:val="en-US"/>
              </w:rPr>
              <w:t> </w:t>
            </w:r>
            <w:r w:rsidRPr="00F94DFF">
              <w:rPr>
                <w:i/>
                <w:iCs/>
              </w:rPr>
              <w:t>года</w:t>
            </w:r>
            <w:r w:rsidR="00A7283F">
              <w:rPr>
                <w:i/>
                <w:iCs/>
              </w:rPr>
              <w:t xml:space="preserve"> </w:t>
            </w:r>
          </w:p>
        </w:tc>
        <w:tc>
          <w:tcPr>
            <w:tcW w:w="13151" w:type="dxa"/>
            <w:gridSpan w:val="3"/>
          </w:tcPr>
          <w:p w:rsidR="005A2B3C" w:rsidRPr="00F94DFF" w:rsidRDefault="005A2B3C" w:rsidP="005A2B3C">
            <w:pPr>
              <w:jc w:val="both"/>
            </w:pPr>
            <w:r w:rsidRPr="00F94DFF">
              <w:rPr>
                <w:b/>
              </w:rPr>
              <w:t>Последний день:</w:t>
            </w:r>
          </w:p>
        </w:tc>
      </w:tr>
      <w:tr w:rsidR="005A2B3C" w:rsidRPr="00F94DFF" w:rsidTr="005B3FFC">
        <w:trPr>
          <w:trHeight w:val="1380"/>
        </w:trPr>
        <w:tc>
          <w:tcPr>
            <w:tcW w:w="2443" w:type="dxa"/>
            <w:vMerge/>
          </w:tcPr>
          <w:p w:rsidR="005A2B3C" w:rsidRPr="00F94DFF" w:rsidRDefault="005A2B3C" w:rsidP="005A2B3C">
            <w:pPr>
              <w:jc w:val="both"/>
              <w:rPr>
                <w:i/>
                <w:iCs/>
              </w:rPr>
            </w:pPr>
          </w:p>
        </w:tc>
        <w:tc>
          <w:tcPr>
            <w:tcW w:w="6205" w:type="dxa"/>
          </w:tcPr>
          <w:p w:rsidR="005A2B3C" w:rsidRPr="00F94DFF" w:rsidRDefault="005A2B3C" w:rsidP="001D1610">
            <w:pPr>
              <w:jc w:val="both"/>
            </w:pPr>
            <w:r w:rsidRPr="00F94DFF">
              <w:t xml:space="preserve">перечисления средств федерального бюджета 2023 года, направленных на осуществление выплат в соответствии с законодательством Российской Федерации, и возвращенных в 2024 году подразделениями Банка России или кредитными организациями на казначейские </w:t>
            </w:r>
            <w:hyperlink r:id="rId10" w:tooltip="consultantplus://offline/ref=E25F5F7AB4F904C9BE30F74A617C0D523DCFEC2D48FC9775324ACA8A2095462721DE9957EBBE1B6FZ9R0H" w:history="1">
              <w:r w:rsidRPr="00F94DFF">
                <w:t>счета № 03211</w:t>
              </w:r>
            </w:hyperlink>
            <w:r w:rsidRPr="00F94DFF">
              <w:t>, открытые в территориальных органах Федерального казначейства, по причине неверного указания в платежных поручениях реквизитов получателя платежа, на основании платежных документов, представленных получателями бюджетных средств  по уточненным реквизитам</w:t>
            </w:r>
            <w:r w:rsidR="001D1610">
              <w:t>.</w:t>
            </w:r>
          </w:p>
        </w:tc>
        <w:tc>
          <w:tcPr>
            <w:tcW w:w="2416" w:type="dxa"/>
          </w:tcPr>
          <w:p w:rsidR="005A2B3C" w:rsidRPr="00F94DFF" w:rsidRDefault="005A2B3C" w:rsidP="005A2B3C">
            <w:r w:rsidRPr="00F94DFF">
              <w:t>Территориальные органы Федерального казначейства</w:t>
            </w:r>
          </w:p>
        </w:tc>
        <w:tc>
          <w:tcPr>
            <w:tcW w:w="4530" w:type="dxa"/>
          </w:tcPr>
          <w:p w:rsidR="005A2B3C" w:rsidRPr="00F94DFF" w:rsidRDefault="005A2B3C" w:rsidP="005A2B3C">
            <w:pPr>
              <w:jc w:val="both"/>
            </w:pPr>
            <w:r w:rsidRPr="00F94DFF">
              <w:t xml:space="preserve">п.15 Порядка № 56н </w:t>
            </w:r>
          </w:p>
        </w:tc>
      </w:tr>
      <w:tr w:rsidR="005A2B3C" w:rsidRPr="00F94DFF" w:rsidTr="005B3FFC">
        <w:trPr>
          <w:trHeight w:val="2501"/>
        </w:trPr>
        <w:tc>
          <w:tcPr>
            <w:tcW w:w="2443" w:type="dxa"/>
            <w:vMerge w:val="restart"/>
          </w:tcPr>
          <w:p w:rsidR="005A2B3C" w:rsidRPr="00F94DFF" w:rsidRDefault="005A2B3C" w:rsidP="005A2B3C">
            <w:pPr>
              <w:jc w:val="both"/>
              <w:rPr>
                <w:i/>
                <w:iCs/>
              </w:rPr>
            </w:pPr>
            <w:r w:rsidRPr="00F94DFF">
              <w:rPr>
                <w:i/>
                <w:iCs/>
              </w:rPr>
              <w:t>С 1 января 2024 г.</w:t>
            </w:r>
          </w:p>
        </w:tc>
        <w:tc>
          <w:tcPr>
            <w:tcW w:w="6205" w:type="dxa"/>
          </w:tcPr>
          <w:p w:rsidR="005A2B3C" w:rsidRPr="00F94DFF" w:rsidRDefault="005A2B3C" w:rsidP="005A2B3C">
            <w:pPr>
              <w:jc w:val="both"/>
            </w:pPr>
            <w:r w:rsidRPr="00F94DFF">
              <w:t xml:space="preserve">Документы на изменение лимитов бюджетных обязательств (бюджетных ассигнований) и предельных объемов финансирования расходов завершенного финансового 2023 года </w:t>
            </w:r>
            <w:r w:rsidRPr="00F94DFF">
              <w:rPr>
                <w:b/>
                <w:bCs/>
              </w:rPr>
              <w:t>не представляются;</w:t>
            </w:r>
          </w:p>
        </w:tc>
        <w:tc>
          <w:tcPr>
            <w:tcW w:w="2416" w:type="dxa"/>
          </w:tcPr>
          <w:p w:rsidR="005A2B3C" w:rsidRPr="00F94DFF" w:rsidRDefault="005A2B3C" w:rsidP="005A2B3C">
            <w:r w:rsidRPr="00F94DFF">
              <w:t>Главные распорядители (распорядители) средств федерального бюджета,</w:t>
            </w:r>
          </w:p>
          <w:p w:rsidR="005A2B3C" w:rsidRPr="00F94DFF" w:rsidRDefault="005A2B3C" w:rsidP="005A2B3C"/>
          <w:p w:rsidR="005A2B3C" w:rsidRPr="00F94DFF" w:rsidRDefault="005A2B3C" w:rsidP="005A2B3C">
            <w:r w:rsidRPr="00F94DFF">
              <w:t>Главные администраторы (администраторы) источников финансирования дефицита федерального бюджета,</w:t>
            </w:r>
          </w:p>
          <w:p w:rsidR="005A2B3C" w:rsidRPr="00F94DFF" w:rsidRDefault="005A2B3C" w:rsidP="005A2B3C"/>
          <w:p w:rsidR="005A2B3C" w:rsidRPr="00F94DFF" w:rsidRDefault="005A2B3C" w:rsidP="005A2B3C">
            <w:r w:rsidRPr="00F94DFF">
              <w:t>Получатели средств федерального бюджета</w:t>
            </w:r>
          </w:p>
        </w:tc>
        <w:tc>
          <w:tcPr>
            <w:tcW w:w="4530" w:type="dxa"/>
          </w:tcPr>
          <w:p w:rsidR="005A2B3C" w:rsidRPr="00F94DFF" w:rsidRDefault="005A2B3C" w:rsidP="005A2B3C">
            <w:pPr>
              <w:jc w:val="both"/>
            </w:pPr>
            <w:r w:rsidRPr="00F94DFF">
              <w:t xml:space="preserve">п.13 Порядка № 56н </w:t>
            </w:r>
          </w:p>
        </w:tc>
      </w:tr>
      <w:tr w:rsidR="005A2B3C" w:rsidRPr="00F94DFF" w:rsidTr="005B3FFC">
        <w:trPr>
          <w:trHeight w:val="2501"/>
        </w:trPr>
        <w:tc>
          <w:tcPr>
            <w:tcW w:w="2443" w:type="dxa"/>
            <w:vMerge/>
          </w:tcPr>
          <w:p w:rsidR="005A2B3C" w:rsidRPr="00F94DFF" w:rsidRDefault="005A2B3C" w:rsidP="005A2B3C">
            <w:pPr>
              <w:jc w:val="both"/>
              <w:rPr>
                <w:i/>
                <w:iCs/>
              </w:rPr>
            </w:pPr>
          </w:p>
        </w:tc>
        <w:tc>
          <w:tcPr>
            <w:tcW w:w="6205" w:type="dxa"/>
          </w:tcPr>
          <w:p w:rsidR="005A2B3C" w:rsidRPr="00F94DFF" w:rsidRDefault="005A2B3C" w:rsidP="005A2B3C">
            <w:pPr>
              <w:jc w:val="both"/>
            </w:pPr>
            <w:r w:rsidRPr="00F94DFF">
              <w:t>остатки неиспользованных лимитов бюджетных обязательств (бюджетных ассигнований) и предельных объемов финансирования расходов для кассовых выплат из федерального бюджета 2023 года, отраженные на лицевых счетах, открытых в территориальных органах Федерального казначейства главным распорядителям, распорядителям и получателям средств федерального бюджета (главным администраторам и администраторам источников финансирования дефицита федерального бюджета), не подлежат учету на указанных лицевых счетах в качестве остатков на начало 2024 года;</w:t>
            </w:r>
          </w:p>
        </w:tc>
        <w:tc>
          <w:tcPr>
            <w:tcW w:w="2416" w:type="dxa"/>
          </w:tcPr>
          <w:p w:rsidR="005A2B3C" w:rsidRPr="00F94DFF" w:rsidRDefault="005A2B3C" w:rsidP="005A2B3C">
            <w:r w:rsidRPr="00F94DFF">
              <w:t>Территориальные органы Федерального казначейства</w:t>
            </w:r>
          </w:p>
        </w:tc>
        <w:tc>
          <w:tcPr>
            <w:tcW w:w="4530" w:type="dxa"/>
          </w:tcPr>
          <w:p w:rsidR="005A2B3C" w:rsidRPr="00F94DFF" w:rsidRDefault="005A2B3C" w:rsidP="005A2B3C">
            <w:pPr>
              <w:jc w:val="both"/>
            </w:pPr>
            <w:r w:rsidRPr="00F94DFF">
              <w:t xml:space="preserve">п.8 Порядка № 56н </w:t>
            </w:r>
          </w:p>
        </w:tc>
      </w:tr>
      <w:tr w:rsidR="005A2B3C" w:rsidRPr="00F94DFF" w:rsidTr="005B3FFC">
        <w:trPr>
          <w:trHeight w:val="1699"/>
        </w:trPr>
        <w:tc>
          <w:tcPr>
            <w:tcW w:w="2443" w:type="dxa"/>
            <w:vMerge/>
          </w:tcPr>
          <w:p w:rsidR="005A2B3C" w:rsidRPr="00F94DFF" w:rsidRDefault="005A2B3C" w:rsidP="005A2B3C">
            <w:pPr>
              <w:jc w:val="both"/>
              <w:rPr>
                <w:i/>
                <w:iCs/>
              </w:rPr>
            </w:pPr>
          </w:p>
        </w:tc>
        <w:tc>
          <w:tcPr>
            <w:tcW w:w="6205" w:type="dxa"/>
          </w:tcPr>
          <w:p w:rsidR="005A2B3C" w:rsidRPr="00F94DFF" w:rsidRDefault="005A2B3C" w:rsidP="005A2B3C">
            <w:pPr>
              <w:jc w:val="both"/>
            </w:pPr>
            <w:r w:rsidRPr="00F94DFF">
              <w:t xml:space="preserve">наличие остатка средств на счетах № 40116, в части средств федерального бюджета, средств федеральных бюджетных учреждений и федеральных автономных учреждений и средств, поступающих во временное распоряжение федеральных казенных учреждений в соответствии с законодательством Российской Федерации, </w:t>
            </w:r>
            <w:r w:rsidRPr="00F94DFF">
              <w:rPr>
                <w:b/>
                <w:bCs/>
              </w:rPr>
              <w:t xml:space="preserve">не допускается </w:t>
            </w:r>
            <w:r w:rsidRPr="00F94DFF">
              <w:rPr>
                <w:b/>
              </w:rPr>
              <w:t>за исключением**;</w:t>
            </w:r>
          </w:p>
        </w:tc>
        <w:tc>
          <w:tcPr>
            <w:tcW w:w="2416" w:type="dxa"/>
          </w:tcPr>
          <w:p w:rsidR="005A2B3C" w:rsidRPr="00F94DFF" w:rsidRDefault="005A2B3C" w:rsidP="005A2B3C">
            <w:pPr>
              <w:jc w:val="both"/>
            </w:pPr>
          </w:p>
        </w:tc>
        <w:tc>
          <w:tcPr>
            <w:tcW w:w="4530" w:type="dxa"/>
          </w:tcPr>
          <w:p w:rsidR="005A2B3C" w:rsidRPr="00F94DFF" w:rsidRDefault="005A2B3C" w:rsidP="005A2B3C">
            <w:pPr>
              <w:jc w:val="both"/>
            </w:pPr>
            <w:r w:rsidRPr="00F94DFF">
              <w:t>п.5 Порядка № 56н,</w:t>
            </w:r>
          </w:p>
          <w:p w:rsidR="005A2B3C" w:rsidRPr="00F94DFF" w:rsidRDefault="005A2B3C" w:rsidP="005A2B3C">
            <w:pPr>
              <w:jc w:val="both"/>
            </w:pPr>
            <w:r w:rsidRPr="00F94DFF">
              <w:t>п.5-6 Правил № 22н</w:t>
            </w:r>
          </w:p>
          <w:p w:rsidR="005A2B3C" w:rsidRPr="00F94DFF" w:rsidRDefault="005A2B3C" w:rsidP="005A2B3C">
            <w:pPr>
              <w:jc w:val="both"/>
            </w:pPr>
          </w:p>
        </w:tc>
      </w:tr>
      <w:tr w:rsidR="005A2B3C" w:rsidRPr="00F94DFF" w:rsidTr="005B3FFC">
        <w:trPr>
          <w:trHeight w:val="353"/>
        </w:trPr>
        <w:tc>
          <w:tcPr>
            <w:tcW w:w="2443" w:type="dxa"/>
            <w:vMerge/>
            <w:tcBorders>
              <w:bottom w:val="none" w:sz="4" w:space="0" w:color="000000"/>
            </w:tcBorders>
          </w:tcPr>
          <w:p w:rsidR="005A2B3C" w:rsidRPr="00F94DFF" w:rsidRDefault="005A2B3C" w:rsidP="005A2B3C">
            <w:pPr>
              <w:jc w:val="both"/>
              <w:rPr>
                <w:i/>
                <w:iCs/>
              </w:rPr>
            </w:pPr>
          </w:p>
        </w:tc>
        <w:tc>
          <w:tcPr>
            <w:tcW w:w="6205" w:type="dxa"/>
            <w:shd w:val="clear" w:color="auto" w:fill="auto"/>
          </w:tcPr>
          <w:p w:rsidR="005A2B3C" w:rsidRPr="00F94DFF" w:rsidRDefault="005A2B3C" w:rsidP="005A2B3C">
            <w:pPr>
              <w:jc w:val="both"/>
            </w:pPr>
            <w:r w:rsidRPr="00F94DFF">
              <w:t>остаток средств в валюте Российской Федерации и иностранной валюте на счет</w:t>
            </w:r>
            <w:r>
              <w:t>ах</w:t>
            </w:r>
            <w:r w:rsidRPr="00F94DFF">
              <w:t xml:space="preserve"> № 40106 и на других валютных счетах, открытых главным распорядителям и получателям средств федерального бюджета (главным администраторам, администраторам источников финансирования дефицита федерального бюджета с полномочиями главного администратора) в кредитных организациях на территории Российской Федерации, </w:t>
            </w:r>
            <w:r w:rsidRPr="00F94DFF">
              <w:rPr>
                <w:b/>
              </w:rPr>
              <w:t>должен равняться нулю (не допускается)</w:t>
            </w:r>
            <w:r w:rsidRPr="00F94DFF">
              <w:t>, за исключением суммы средств в иностранной валюте, перечисленных Межрегиональным операционным УФК на счета, открытые Минфину России на счете № 40106</w:t>
            </w:r>
            <w:r>
              <w:t xml:space="preserve"> в уполномоченной кредитной организации или другой специализированной финансовой организации, выполняющей функции генерального агента (агента) Правительства Российской Федерации по обслуживанию долговых обязательств Российской Федерации</w:t>
            </w:r>
            <w:r w:rsidRPr="00F94DFF">
              <w:t>, для осуществления операций в соответствии с графиками платежей иностранным кредиторам по обслуживанию и погашению государственного внешнего долга Российской Федерации в первой декаде января 2024 года.</w:t>
            </w:r>
          </w:p>
        </w:tc>
        <w:tc>
          <w:tcPr>
            <w:tcW w:w="2416" w:type="dxa"/>
            <w:shd w:val="clear" w:color="auto" w:fill="auto"/>
          </w:tcPr>
          <w:p w:rsidR="005A2B3C" w:rsidRPr="00F94DFF" w:rsidRDefault="005A2B3C" w:rsidP="005A2B3C">
            <w:r w:rsidRPr="00F94DFF">
              <w:t>Главные распорядители средств федерального бюджета,</w:t>
            </w:r>
          </w:p>
          <w:p w:rsidR="005A2B3C" w:rsidRPr="00F94DFF" w:rsidRDefault="005A2B3C" w:rsidP="005A2B3C"/>
          <w:p w:rsidR="005A2B3C" w:rsidRPr="00F94DFF" w:rsidRDefault="005A2B3C" w:rsidP="005A2B3C">
            <w:r w:rsidRPr="00F94DFF">
              <w:t>Получатели средств федерального бюджета, Министерство финансов Российской Федерации,</w:t>
            </w:r>
          </w:p>
          <w:p w:rsidR="005A2B3C" w:rsidRPr="00F94DFF" w:rsidRDefault="005A2B3C" w:rsidP="005A2B3C"/>
          <w:p w:rsidR="005A2B3C" w:rsidRPr="00F94DFF" w:rsidRDefault="005A2B3C" w:rsidP="005A2B3C">
            <w:r w:rsidRPr="00F94DFF">
              <w:t>Главные администраторы источников финансирования дефицита федерального бюджета (администраторы источников финансирования дефицита федерального бюджета)</w:t>
            </w:r>
          </w:p>
        </w:tc>
        <w:tc>
          <w:tcPr>
            <w:tcW w:w="4530" w:type="dxa"/>
            <w:shd w:val="clear" w:color="auto" w:fill="auto"/>
          </w:tcPr>
          <w:p w:rsidR="005A2B3C" w:rsidRPr="00F94DFF" w:rsidRDefault="005A2B3C" w:rsidP="005A2B3C">
            <w:pPr>
              <w:jc w:val="both"/>
            </w:pPr>
            <w:r w:rsidRPr="00F94DFF">
              <w:t xml:space="preserve">п.10 Порядка № 56н </w:t>
            </w:r>
          </w:p>
          <w:p w:rsidR="005A2B3C" w:rsidRPr="00F94DFF" w:rsidRDefault="005A2B3C" w:rsidP="005A2B3C">
            <w:pPr>
              <w:jc w:val="both"/>
            </w:pPr>
          </w:p>
        </w:tc>
      </w:tr>
      <w:tr w:rsidR="005A2B3C" w:rsidRPr="00F94DFF" w:rsidTr="005B3FFC">
        <w:trPr>
          <w:trHeight w:val="353"/>
        </w:trPr>
        <w:tc>
          <w:tcPr>
            <w:tcW w:w="2443" w:type="dxa"/>
            <w:vMerge w:val="restart"/>
            <w:shd w:val="clear" w:color="auto" w:fill="auto"/>
          </w:tcPr>
          <w:p w:rsidR="005A2B3C" w:rsidRPr="00F94DFF" w:rsidRDefault="005A2B3C" w:rsidP="005A2B3C">
            <w:pPr>
              <w:jc w:val="both"/>
              <w:rPr>
                <w:i/>
                <w:iCs/>
                <w:lang w:val="en-US"/>
              </w:rPr>
            </w:pPr>
            <w:r w:rsidRPr="00F94DFF">
              <w:rPr>
                <w:i/>
                <w:iCs/>
              </w:rPr>
              <w:lastRenderedPageBreak/>
              <w:t>03 января 2024 г.</w:t>
            </w:r>
          </w:p>
        </w:tc>
        <w:tc>
          <w:tcPr>
            <w:tcW w:w="6205" w:type="dxa"/>
            <w:shd w:val="clear" w:color="auto" w:fill="auto"/>
          </w:tcPr>
          <w:p w:rsidR="005A2B3C" w:rsidRPr="00F94DFF" w:rsidRDefault="005A2B3C" w:rsidP="009C2464">
            <w:pPr>
              <w:jc w:val="both"/>
            </w:pPr>
            <w:r w:rsidRPr="00F94DFF">
              <w:t xml:space="preserve">обработка итоговых выписок за 29.12.2023 (30.12.2023, 31.12.2023 при </w:t>
            </w:r>
            <w:r>
              <w:t>наличии)</w:t>
            </w:r>
            <w:r w:rsidRPr="00A274DA">
              <w:t>;</w:t>
            </w:r>
          </w:p>
        </w:tc>
        <w:tc>
          <w:tcPr>
            <w:tcW w:w="2416" w:type="dxa"/>
            <w:shd w:val="clear" w:color="auto" w:fill="auto"/>
          </w:tcPr>
          <w:p w:rsidR="005A2B3C" w:rsidRPr="00F94DFF" w:rsidRDefault="005A2B3C" w:rsidP="005A2B3C">
            <w:r w:rsidRPr="00F94DFF">
              <w:t>Территориальные органы Федерального казначейства</w:t>
            </w:r>
          </w:p>
        </w:tc>
        <w:tc>
          <w:tcPr>
            <w:tcW w:w="4530" w:type="dxa"/>
            <w:shd w:val="clear" w:color="auto" w:fill="auto"/>
          </w:tcPr>
          <w:p w:rsidR="005A2B3C" w:rsidRPr="00F94DFF" w:rsidRDefault="005A2B3C" w:rsidP="005A2B3C">
            <w:pPr>
              <w:jc w:val="both"/>
              <w:rPr>
                <w:color w:val="000000"/>
              </w:rPr>
            </w:pPr>
            <w:r w:rsidRPr="00F94DFF">
              <w:rPr>
                <w:color w:val="000000"/>
              </w:rPr>
              <w:t>План работ по завершению 2023 финансового года в информационной системе «Автоматизированная система Федерального казначейства» и государственной интегрированной информационной системе управления общественными финансами «Электронный бюджет» (далее – План работ)</w:t>
            </w:r>
          </w:p>
        </w:tc>
      </w:tr>
      <w:tr w:rsidR="009C2464" w:rsidRPr="00F94DFF" w:rsidTr="005B3FFC">
        <w:trPr>
          <w:trHeight w:val="353"/>
        </w:trPr>
        <w:tc>
          <w:tcPr>
            <w:tcW w:w="2443" w:type="dxa"/>
            <w:vMerge/>
            <w:shd w:val="clear" w:color="auto" w:fill="auto"/>
          </w:tcPr>
          <w:p w:rsidR="009C2464" w:rsidRPr="00F94DFF" w:rsidRDefault="009C2464" w:rsidP="009C2464">
            <w:pPr>
              <w:jc w:val="both"/>
              <w:rPr>
                <w:i/>
                <w:iCs/>
              </w:rPr>
            </w:pPr>
          </w:p>
        </w:tc>
        <w:tc>
          <w:tcPr>
            <w:tcW w:w="6205" w:type="dxa"/>
            <w:shd w:val="clear" w:color="auto" w:fill="auto"/>
          </w:tcPr>
          <w:p w:rsidR="009C2464" w:rsidRPr="00F94DFF" w:rsidRDefault="009C2464" w:rsidP="009C2464">
            <w:pPr>
              <w:jc w:val="both"/>
            </w:pPr>
            <w:r w:rsidRPr="00F94DFF">
              <w:t>формирование и направление в подсистему управления денежными средствами ГИИС «Электронный бюджет» отчета «Информация о движении денежных средств в условиях СКП» за 29.12.2023 (30.12.2023, 31.12.2023 при наличии);</w:t>
            </w:r>
          </w:p>
        </w:tc>
        <w:tc>
          <w:tcPr>
            <w:tcW w:w="2416" w:type="dxa"/>
            <w:shd w:val="clear" w:color="auto" w:fill="auto"/>
          </w:tcPr>
          <w:p w:rsidR="009C2464" w:rsidRPr="00F94DFF" w:rsidRDefault="009C2464" w:rsidP="009C2464">
            <w:r w:rsidRPr="00F94DFF">
              <w:t>Территориальные органы Федерального казначейства</w:t>
            </w:r>
          </w:p>
        </w:tc>
        <w:tc>
          <w:tcPr>
            <w:tcW w:w="4530" w:type="dxa"/>
            <w:shd w:val="clear" w:color="auto" w:fill="auto"/>
          </w:tcPr>
          <w:p w:rsidR="009C2464" w:rsidRPr="00F94DFF" w:rsidRDefault="009C2464" w:rsidP="009C2464">
            <w:pPr>
              <w:jc w:val="both"/>
            </w:pPr>
            <w:r w:rsidRPr="00F94DFF">
              <w:rPr>
                <w:color w:val="000000"/>
              </w:rPr>
              <w:t>План работ</w:t>
            </w:r>
          </w:p>
        </w:tc>
      </w:tr>
      <w:tr w:rsidR="009C2464" w:rsidRPr="00F94DFF" w:rsidTr="005B3FFC">
        <w:trPr>
          <w:trHeight w:val="353"/>
        </w:trPr>
        <w:tc>
          <w:tcPr>
            <w:tcW w:w="2443" w:type="dxa"/>
            <w:vMerge/>
            <w:shd w:val="clear" w:color="auto" w:fill="auto"/>
          </w:tcPr>
          <w:p w:rsidR="009C2464" w:rsidRPr="00F94DFF" w:rsidRDefault="009C2464" w:rsidP="009C2464">
            <w:pPr>
              <w:jc w:val="both"/>
              <w:rPr>
                <w:i/>
                <w:iCs/>
              </w:rPr>
            </w:pPr>
          </w:p>
        </w:tc>
        <w:tc>
          <w:tcPr>
            <w:tcW w:w="6205" w:type="dxa"/>
            <w:shd w:val="clear" w:color="auto" w:fill="auto"/>
          </w:tcPr>
          <w:p w:rsidR="009C2464" w:rsidRPr="00F94DFF" w:rsidRDefault="009C2464" w:rsidP="009C2464">
            <w:pPr>
              <w:jc w:val="both"/>
            </w:pPr>
            <w:r w:rsidRPr="00F94DFF">
              <w:t>формирование Отчета о результатах предварительного распределения поступлений в бюджетную систему Российской Федерации</w:t>
            </w:r>
            <w:r>
              <w:t xml:space="preserve">; </w:t>
            </w:r>
          </w:p>
        </w:tc>
        <w:tc>
          <w:tcPr>
            <w:tcW w:w="2416" w:type="dxa"/>
            <w:shd w:val="clear" w:color="auto" w:fill="auto"/>
          </w:tcPr>
          <w:p w:rsidR="009C2464" w:rsidRPr="00F94DFF" w:rsidRDefault="00062230" w:rsidP="009C2464">
            <w:r w:rsidRPr="00F94DFF">
              <w:t>Межрегиональное операционное УФК</w:t>
            </w:r>
          </w:p>
        </w:tc>
        <w:tc>
          <w:tcPr>
            <w:tcW w:w="4530" w:type="dxa"/>
            <w:shd w:val="clear" w:color="auto" w:fill="auto"/>
          </w:tcPr>
          <w:p w:rsidR="009C2464" w:rsidRPr="00F94DFF" w:rsidRDefault="009C2464" w:rsidP="009C2464">
            <w:pPr>
              <w:jc w:val="both"/>
            </w:pPr>
            <w:r w:rsidRPr="00F94DFF">
              <w:rPr>
                <w:color w:val="000000"/>
              </w:rPr>
              <w:t>План работ</w:t>
            </w:r>
          </w:p>
        </w:tc>
      </w:tr>
      <w:tr w:rsidR="009C2464" w:rsidRPr="00F94DFF" w:rsidTr="005B3FFC">
        <w:trPr>
          <w:trHeight w:val="353"/>
        </w:trPr>
        <w:tc>
          <w:tcPr>
            <w:tcW w:w="2443" w:type="dxa"/>
            <w:vMerge/>
            <w:shd w:val="clear" w:color="auto" w:fill="auto"/>
          </w:tcPr>
          <w:p w:rsidR="009C2464" w:rsidRPr="00F94DFF" w:rsidRDefault="009C2464" w:rsidP="009C2464">
            <w:pPr>
              <w:jc w:val="both"/>
              <w:rPr>
                <w:i/>
                <w:iCs/>
              </w:rPr>
            </w:pPr>
          </w:p>
        </w:tc>
        <w:tc>
          <w:tcPr>
            <w:tcW w:w="6205" w:type="dxa"/>
            <w:shd w:val="clear" w:color="auto" w:fill="auto"/>
          </w:tcPr>
          <w:p w:rsidR="009C2464" w:rsidRPr="00F94DFF" w:rsidRDefault="009C2464" w:rsidP="009C2464">
            <w:pPr>
              <w:jc w:val="both"/>
            </w:pPr>
            <w:r>
              <w:t xml:space="preserve">составление Поручения о перечислении на счет для перечисления остатка нераспределенных доходов, поступивших в отчетном финансовом году, со счета </w:t>
            </w:r>
            <w:r>
              <w:br/>
            </w:r>
            <w:r w:rsidRPr="009B3476">
              <w:t>№ 03100</w:t>
            </w:r>
            <w:r>
              <w:t xml:space="preserve"> на отдельный счет </w:t>
            </w:r>
            <w:r w:rsidRPr="009B3476">
              <w:t xml:space="preserve">№ 03100 </w:t>
            </w:r>
            <w:r>
              <w:t xml:space="preserve">для дальнейшего осуществления операций по распределению поступлений за отчетный финансовый год (далее - счет </w:t>
            </w:r>
            <w:r w:rsidRPr="009B3476">
              <w:t xml:space="preserve">№ 03100 </w:t>
            </w:r>
            <w:r>
              <w:t>для завершения отчетного года);</w:t>
            </w:r>
          </w:p>
        </w:tc>
        <w:tc>
          <w:tcPr>
            <w:tcW w:w="2416" w:type="dxa"/>
            <w:shd w:val="clear" w:color="auto" w:fill="auto"/>
          </w:tcPr>
          <w:p w:rsidR="009C2464" w:rsidRDefault="009C2464" w:rsidP="009C2464">
            <w:r w:rsidRPr="005568EF">
              <w:t>Управления Федерального казначейства по субъектам Российской Федерации</w:t>
            </w:r>
          </w:p>
          <w:p w:rsidR="009C2464" w:rsidRDefault="009C2464" w:rsidP="009C2464"/>
          <w:p w:rsidR="009C2464" w:rsidRPr="00F94DFF" w:rsidRDefault="009C2464" w:rsidP="009C2464">
            <w:r>
              <w:t>УФК по Тульской области</w:t>
            </w:r>
          </w:p>
        </w:tc>
        <w:tc>
          <w:tcPr>
            <w:tcW w:w="4530" w:type="dxa"/>
            <w:shd w:val="clear" w:color="auto" w:fill="auto"/>
          </w:tcPr>
          <w:p w:rsidR="009C2464" w:rsidRPr="00F94DFF" w:rsidRDefault="009C2464" w:rsidP="009C2464">
            <w:pPr>
              <w:jc w:val="both"/>
            </w:pPr>
            <w:r>
              <w:t>План работ</w:t>
            </w:r>
          </w:p>
        </w:tc>
      </w:tr>
      <w:tr w:rsidR="009C2464" w:rsidRPr="00F94DFF" w:rsidTr="005B3FFC">
        <w:trPr>
          <w:trHeight w:val="353"/>
        </w:trPr>
        <w:tc>
          <w:tcPr>
            <w:tcW w:w="2443" w:type="dxa"/>
            <w:vMerge/>
            <w:shd w:val="clear" w:color="auto" w:fill="auto"/>
          </w:tcPr>
          <w:p w:rsidR="009C2464" w:rsidRPr="00F94DFF" w:rsidRDefault="009C2464" w:rsidP="009C2464">
            <w:pPr>
              <w:jc w:val="both"/>
              <w:rPr>
                <w:i/>
                <w:iCs/>
              </w:rPr>
            </w:pPr>
          </w:p>
        </w:tc>
        <w:tc>
          <w:tcPr>
            <w:tcW w:w="6205" w:type="dxa"/>
          </w:tcPr>
          <w:p w:rsidR="009C2464" w:rsidRPr="00F94DFF" w:rsidRDefault="009C2464" w:rsidP="009C2464">
            <w:pPr>
              <w:jc w:val="both"/>
            </w:pPr>
            <w:r w:rsidRPr="00F94DFF">
              <w:t>распределение остатка средств на счете № 03100 для завершения отчетного года и составление Поручения о перечислении на счет для перечисления денежных с</w:t>
            </w:r>
            <w:r>
              <w:t>редств на единые счета бюджетов;</w:t>
            </w:r>
            <w:r w:rsidRPr="00F94DFF">
              <w:t xml:space="preserve"> </w:t>
            </w:r>
          </w:p>
        </w:tc>
        <w:tc>
          <w:tcPr>
            <w:tcW w:w="2416" w:type="dxa"/>
          </w:tcPr>
          <w:p w:rsidR="009C2464" w:rsidRPr="00F94DFF" w:rsidRDefault="009C2464" w:rsidP="009C2464">
            <w:r w:rsidRPr="00F94DFF">
              <w:t>Управления Федерального казначейства по субъектам Российской Федерации</w:t>
            </w:r>
          </w:p>
        </w:tc>
        <w:tc>
          <w:tcPr>
            <w:tcW w:w="4530" w:type="dxa"/>
          </w:tcPr>
          <w:p w:rsidR="009C2464" w:rsidRPr="00F94DFF" w:rsidRDefault="009C2464" w:rsidP="009C2464">
            <w:pPr>
              <w:jc w:val="both"/>
              <w:rPr>
                <w:color w:val="000000"/>
              </w:rPr>
            </w:pPr>
            <w:r>
              <w:t>План работ</w:t>
            </w:r>
          </w:p>
        </w:tc>
      </w:tr>
      <w:tr w:rsidR="009C2464" w:rsidRPr="00F94DFF" w:rsidTr="005B3FFC">
        <w:trPr>
          <w:trHeight w:val="353"/>
        </w:trPr>
        <w:tc>
          <w:tcPr>
            <w:tcW w:w="2443" w:type="dxa"/>
            <w:vMerge/>
            <w:shd w:val="clear" w:color="auto" w:fill="auto"/>
          </w:tcPr>
          <w:p w:rsidR="009C2464" w:rsidRPr="00F94DFF" w:rsidRDefault="009C2464" w:rsidP="009C2464">
            <w:pPr>
              <w:jc w:val="both"/>
              <w:rPr>
                <w:i/>
                <w:iCs/>
              </w:rPr>
            </w:pPr>
          </w:p>
        </w:tc>
        <w:tc>
          <w:tcPr>
            <w:tcW w:w="6205" w:type="dxa"/>
            <w:shd w:val="clear" w:color="auto" w:fill="auto"/>
          </w:tcPr>
          <w:p w:rsidR="009C2464" w:rsidRPr="00F94DFF" w:rsidRDefault="009C2464" w:rsidP="009C2464">
            <w:pPr>
              <w:jc w:val="both"/>
            </w:pPr>
            <w:r w:rsidRPr="00F94DFF">
              <w:t xml:space="preserve">распределение остатка средств на счете № 03100 для завершения отчетного года </w:t>
            </w:r>
            <w:r>
              <w:t>с учетом поступивших распоряжений налогового органа,</w:t>
            </w:r>
            <w:r w:rsidRPr="00F94DFF">
              <w:t xml:space="preserve"> составление Поручения о перечислении на счет для перечисления денежных с</w:t>
            </w:r>
            <w:r>
              <w:t>редств на единые счета бюджетов;</w:t>
            </w:r>
          </w:p>
        </w:tc>
        <w:tc>
          <w:tcPr>
            <w:tcW w:w="2416" w:type="dxa"/>
            <w:shd w:val="clear" w:color="auto" w:fill="auto"/>
          </w:tcPr>
          <w:p w:rsidR="009C2464" w:rsidRPr="00F94DFF" w:rsidRDefault="009C2464" w:rsidP="009C2464">
            <w:r>
              <w:rPr>
                <w:color w:val="000000"/>
              </w:rPr>
              <w:t>УФК по Тульской области</w:t>
            </w:r>
          </w:p>
        </w:tc>
        <w:tc>
          <w:tcPr>
            <w:tcW w:w="4530" w:type="dxa"/>
            <w:shd w:val="clear" w:color="auto" w:fill="auto"/>
          </w:tcPr>
          <w:p w:rsidR="009C2464" w:rsidRPr="00F94DFF" w:rsidDel="00281430" w:rsidRDefault="009C2464" w:rsidP="009C2464">
            <w:pPr>
              <w:jc w:val="both"/>
              <w:rPr>
                <w:color w:val="000000"/>
              </w:rPr>
            </w:pPr>
            <w:r>
              <w:rPr>
                <w:color w:val="000000"/>
              </w:rPr>
              <w:t>План работ</w:t>
            </w:r>
          </w:p>
        </w:tc>
      </w:tr>
      <w:tr w:rsidR="009C2464" w:rsidRPr="00F94DFF" w:rsidTr="005B3FFC">
        <w:trPr>
          <w:trHeight w:val="353"/>
        </w:trPr>
        <w:tc>
          <w:tcPr>
            <w:tcW w:w="2443" w:type="dxa"/>
            <w:vMerge/>
            <w:shd w:val="clear" w:color="auto" w:fill="auto"/>
          </w:tcPr>
          <w:p w:rsidR="009C2464" w:rsidRPr="00F94DFF" w:rsidRDefault="009C2464" w:rsidP="009C2464">
            <w:pPr>
              <w:jc w:val="both"/>
              <w:rPr>
                <w:i/>
                <w:iCs/>
              </w:rPr>
            </w:pPr>
          </w:p>
        </w:tc>
        <w:tc>
          <w:tcPr>
            <w:tcW w:w="6205" w:type="dxa"/>
          </w:tcPr>
          <w:p w:rsidR="009C2464" w:rsidRPr="00F94DFF" w:rsidRDefault="009C2464" w:rsidP="001D1610">
            <w:pPr>
              <w:jc w:val="both"/>
            </w:pPr>
            <w:r>
              <w:rPr>
                <w:color w:val="000000"/>
              </w:rPr>
              <w:t xml:space="preserve">до 09.01.2024 </w:t>
            </w:r>
            <w:r w:rsidRPr="00F94DFF">
              <w:rPr>
                <w:color w:val="000000"/>
              </w:rPr>
              <w:t>формирование и направление в адрес АДБ, АИФДБ</w:t>
            </w:r>
            <w:r>
              <w:rPr>
                <w:color w:val="000000"/>
              </w:rPr>
              <w:t xml:space="preserve"> – уполномоченного налогового органа</w:t>
            </w:r>
            <w:r w:rsidRPr="00F94DFF">
              <w:rPr>
                <w:color w:val="000000"/>
              </w:rPr>
              <w:t xml:space="preserve"> Выписок из лицевого счета администратора доходов бюджета (код формы по КФД 0531761), Выписок из лицевого счета администратора источников и разделов </w:t>
            </w:r>
            <w:r w:rsidRPr="00F94DFF">
              <w:rPr>
                <w:color w:val="000000"/>
                <w:lang w:val="en-US"/>
              </w:rPr>
              <w:t>I</w:t>
            </w:r>
            <w:r w:rsidRPr="00F94DFF">
              <w:rPr>
                <w:color w:val="000000"/>
              </w:rPr>
              <w:t xml:space="preserve">, </w:t>
            </w:r>
            <w:r w:rsidRPr="00F94DFF">
              <w:rPr>
                <w:color w:val="000000"/>
                <w:lang w:val="en-US"/>
              </w:rPr>
              <w:t>III</w:t>
            </w:r>
            <w:r w:rsidRPr="00F94DFF">
              <w:rPr>
                <w:color w:val="000000"/>
              </w:rPr>
              <w:t xml:space="preserve"> и </w:t>
            </w:r>
            <w:r w:rsidRPr="00F94DFF">
              <w:rPr>
                <w:color w:val="000000"/>
                <w:lang w:val="en-US"/>
              </w:rPr>
              <w:t>IV</w:t>
            </w:r>
            <w:r w:rsidRPr="00F94DFF">
              <w:rPr>
                <w:color w:val="000000"/>
              </w:rPr>
              <w:t xml:space="preserve"> Справок о перечислении поступлений в бюджеты (код формы по КФД 0531468)</w:t>
            </w:r>
            <w:r w:rsidR="001D1610">
              <w:rPr>
                <w:color w:val="000000"/>
              </w:rPr>
              <w:t>;</w:t>
            </w:r>
            <w:r w:rsidRPr="00F94DFF">
              <w:rPr>
                <w:color w:val="000000"/>
              </w:rPr>
              <w:t xml:space="preserve"> </w:t>
            </w:r>
          </w:p>
        </w:tc>
        <w:tc>
          <w:tcPr>
            <w:tcW w:w="2416" w:type="dxa"/>
          </w:tcPr>
          <w:p w:rsidR="009C2464" w:rsidRPr="00F94DFF" w:rsidRDefault="009C2464" w:rsidP="009C2464">
            <w:r>
              <w:rPr>
                <w:color w:val="000000"/>
              </w:rPr>
              <w:t>УФК по Тульской области</w:t>
            </w:r>
            <w:r w:rsidRPr="00F94DFF">
              <w:rPr>
                <w:color w:val="000000"/>
              </w:rPr>
              <w:t xml:space="preserve"> </w:t>
            </w:r>
          </w:p>
        </w:tc>
        <w:tc>
          <w:tcPr>
            <w:tcW w:w="4530" w:type="dxa"/>
          </w:tcPr>
          <w:p w:rsidR="009C2464" w:rsidRPr="00F94DFF" w:rsidRDefault="009C2464" w:rsidP="00387FC8">
            <w:pPr>
              <w:autoSpaceDE w:val="0"/>
              <w:autoSpaceDN w:val="0"/>
              <w:adjustRightInd w:val="0"/>
              <w:jc w:val="both"/>
              <w:rPr>
                <w:color w:val="000000"/>
              </w:rPr>
            </w:pPr>
            <w:r w:rsidRPr="00F94DFF">
              <w:rPr>
                <w:color w:val="000000"/>
              </w:rPr>
              <w:t xml:space="preserve">п.160 Порядка </w:t>
            </w:r>
            <w:r w:rsidR="002825C3">
              <w:t xml:space="preserve">открытия и ведения лицевых счетов территориальными органами Федерального казначейства, утвержденного приказом Федерального казначейства </w:t>
            </w:r>
            <w:r w:rsidR="002825C3" w:rsidRPr="00F94DFF">
              <w:rPr>
                <w:color w:val="000000"/>
              </w:rPr>
              <w:t>от 17.10.2016</w:t>
            </w:r>
            <w:r w:rsidR="002825C3">
              <w:rPr>
                <w:color w:val="000000"/>
              </w:rPr>
              <w:t xml:space="preserve"> </w:t>
            </w:r>
            <w:r w:rsidRPr="00F94DFF">
              <w:rPr>
                <w:color w:val="000000"/>
              </w:rPr>
              <w:t xml:space="preserve">№ 21н </w:t>
            </w:r>
            <w:r w:rsidR="00387FC8">
              <w:rPr>
                <w:color w:val="000000"/>
              </w:rPr>
              <w:t xml:space="preserve">(далее - </w:t>
            </w:r>
            <w:r w:rsidR="00387FC8" w:rsidRPr="00F94DFF">
              <w:rPr>
                <w:color w:val="000000"/>
              </w:rPr>
              <w:t>Поряд</w:t>
            </w:r>
            <w:r w:rsidR="00387FC8">
              <w:rPr>
                <w:color w:val="000000"/>
              </w:rPr>
              <w:t>о</w:t>
            </w:r>
            <w:r w:rsidR="00387FC8" w:rsidRPr="00F94DFF">
              <w:rPr>
                <w:color w:val="000000"/>
              </w:rPr>
              <w:t>к № 21н от 17.10.2016</w:t>
            </w:r>
            <w:r w:rsidR="00387FC8">
              <w:rPr>
                <w:color w:val="000000"/>
              </w:rPr>
              <w:t>)</w:t>
            </w:r>
          </w:p>
        </w:tc>
      </w:tr>
      <w:tr w:rsidR="009C2464" w:rsidRPr="00F94DFF" w:rsidTr="005B3FFC">
        <w:trPr>
          <w:trHeight w:val="353"/>
        </w:trPr>
        <w:tc>
          <w:tcPr>
            <w:tcW w:w="2443" w:type="dxa"/>
            <w:vMerge w:val="restart"/>
          </w:tcPr>
          <w:p w:rsidR="009C2464" w:rsidRPr="00F94DFF" w:rsidRDefault="009C2464" w:rsidP="009C2464">
            <w:pPr>
              <w:jc w:val="both"/>
              <w:rPr>
                <w:i/>
                <w:iCs/>
              </w:rPr>
            </w:pPr>
            <w:r w:rsidRPr="00F94DFF">
              <w:rPr>
                <w:i/>
                <w:iCs/>
              </w:rPr>
              <w:lastRenderedPageBreak/>
              <w:t>09 января 2024 г.</w:t>
            </w:r>
          </w:p>
          <w:p w:rsidR="009C2464" w:rsidRPr="00F94DFF" w:rsidRDefault="009C2464" w:rsidP="009C2464">
            <w:pPr>
              <w:jc w:val="both"/>
              <w:rPr>
                <w:i/>
                <w:iCs/>
                <w:lang w:val="en-US"/>
              </w:rPr>
            </w:pPr>
          </w:p>
        </w:tc>
        <w:tc>
          <w:tcPr>
            <w:tcW w:w="6205" w:type="dxa"/>
          </w:tcPr>
          <w:p w:rsidR="009C2464" w:rsidRDefault="009C2464" w:rsidP="009C2464">
            <w:pPr>
              <w:ind w:right="-108"/>
            </w:pPr>
            <w:r>
              <w:t xml:space="preserve">составление Поручения о перечислении на счет для перечисления остатка нераспределенных доходов, поступивших в отчетном финансовом году, со счетов </w:t>
            </w:r>
          </w:p>
          <w:p w:rsidR="009C2464" w:rsidRPr="00F94DFF" w:rsidRDefault="009C2464" w:rsidP="009C2464">
            <w:pPr>
              <w:ind w:right="-108"/>
              <w:rPr>
                <w:color w:val="000000"/>
              </w:rPr>
            </w:pPr>
            <w:r>
              <w:t>№ 03100 на счета № 03100 для завершения отчетного года;</w:t>
            </w:r>
          </w:p>
        </w:tc>
        <w:tc>
          <w:tcPr>
            <w:tcW w:w="2416" w:type="dxa"/>
          </w:tcPr>
          <w:p w:rsidR="009C2464" w:rsidRPr="00F94DFF" w:rsidRDefault="009C2464" w:rsidP="009C2464">
            <w:pPr>
              <w:rPr>
                <w:color w:val="000000"/>
              </w:rPr>
            </w:pPr>
            <w:r w:rsidRPr="002760B7">
              <w:t>Межрегиональное операционное УФК</w:t>
            </w:r>
          </w:p>
        </w:tc>
        <w:tc>
          <w:tcPr>
            <w:tcW w:w="4530" w:type="dxa"/>
          </w:tcPr>
          <w:p w:rsidR="009C2464" w:rsidRPr="00F94DFF" w:rsidRDefault="009C2464" w:rsidP="009C2464">
            <w:pPr>
              <w:rPr>
                <w:color w:val="000000"/>
              </w:rPr>
            </w:pPr>
            <w:r w:rsidRPr="002760B7">
              <w:t>п. 58 Порядка 198н</w:t>
            </w:r>
          </w:p>
        </w:tc>
      </w:tr>
      <w:tr w:rsidR="009C2464" w:rsidRPr="00F94DFF" w:rsidTr="005B3FFC">
        <w:trPr>
          <w:trHeight w:val="353"/>
        </w:trPr>
        <w:tc>
          <w:tcPr>
            <w:tcW w:w="2443" w:type="dxa"/>
            <w:vMerge/>
          </w:tcPr>
          <w:p w:rsidR="009C2464" w:rsidRPr="00F94DFF" w:rsidRDefault="009C2464" w:rsidP="009C2464">
            <w:pPr>
              <w:jc w:val="both"/>
              <w:rPr>
                <w:i/>
                <w:iCs/>
              </w:rPr>
            </w:pPr>
          </w:p>
        </w:tc>
        <w:tc>
          <w:tcPr>
            <w:tcW w:w="6205" w:type="dxa"/>
          </w:tcPr>
          <w:p w:rsidR="009C2464" w:rsidRPr="00F94DFF" w:rsidRDefault="009C2464" w:rsidP="009C2464">
            <w:pPr>
              <w:ind w:right="-108"/>
              <w:rPr>
                <w:color w:val="000000"/>
              </w:rPr>
            </w:pPr>
            <w:r w:rsidRPr="002255D0">
              <w:t>распределение остатка средств на счетах № 03100 для завершения отчетного года и составление Поручения о перечислении на счет для перечисления денежных с</w:t>
            </w:r>
            <w:r>
              <w:t>редств на единые счета бюджетов</w:t>
            </w:r>
            <w:r w:rsidRPr="00F94DFF">
              <w:t>, а также на корреспондентские счета, открытые национальным банкам государств - членов Евразийского экономического союза в валюте Российской Федерации;</w:t>
            </w:r>
          </w:p>
        </w:tc>
        <w:tc>
          <w:tcPr>
            <w:tcW w:w="2416" w:type="dxa"/>
          </w:tcPr>
          <w:p w:rsidR="009C2464" w:rsidRPr="00F94DFF" w:rsidRDefault="009C2464" w:rsidP="009C2464">
            <w:r w:rsidRPr="00F94DFF">
              <w:t>Межрегиональное операционное УФК</w:t>
            </w:r>
          </w:p>
          <w:p w:rsidR="009C2464" w:rsidRPr="00F94DFF" w:rsidRDefault="009C2464" w:rsidP="009C2464"/>
          <w:p w:rsidR="009C2464" w:rsidRPr="00F94DFF" w:rsidRDefault="009C2464" w:rsidP="009C2464">
            <w:pPr>
              <w:rPr>
                <w:color w:val="000000"/>
              </w:rPr>
            </w:pPr>
          </w:p>
        </w:tc>
        <w:tc>
          <w:tcPr>
            <w:tcW w:w="4530" w:type="dxa"/>
          </w:tcPr>
          <w:p w:rsidR="009C2464" w:rsidRPr="00F94DFF" w:rsidRDefault="009C2464" w:rsidP="009C2464">
            <w:pPr>
              <w:rPr>
                <w:color w:val="000000"/>
              </w:rPr>
            </w:pPr>
            <w:r w:rsidRPr="00F94DFF">
              <w:rPr>
                <w:color w:val="000000"/>
              </w:rPr>
              <w:t>п. 58 Порядка 198н</w:t>
            </w:r>
          </w:p>
        </w:tc>
      </w:tr>
      <w:tr w:rsidR="009C2464" w:rsidRPr="00F94DFF" w:rsidTr="005B3FFC">
        <w:trPr>
          <w:trHeight w:val="353"/>
        </w:trPr>
        <w:tc>
          <w:tcPr>
            <w:tcW w:w="2443" w:type="dxa"/>
            <w:vMerge/>
          </w:tcPr>
          <w:p w:rsidR="009C2464" w:rsidRPr="00F94DFF" w:rsidRDefault="009C2464" w:rsidP="009C2464">
            <w:pPr>
              <w:jc w:val="both"/>
              <w:rPr>
                <w:i/>
                <w:iCs/>
              </w:rPr>
            </w:pPr>
          </w:p>
        </w:tc>
        <w:tc>
          <w:tcPr>
            <w:tcW w:w="6205" w:type="dxa"/>
          </w:tcPr>
          <w:p w:rsidR="009C2464" w:rsidRPr="00F94DFF" w:rsidRDefault="009C2464" w:rsidP="009C2464">
            <w:pPr>
              <w:ind w:right="-108"/>
              <w:rPr>
                <w:color w:val="000000"/>
              </w:rPr>
            </w:pPr>
            <w:r w:rsidRPr="00F94DFF">
              <w:t xml:space="preserve">зачисление на счет </w:t>
            </w:r>
            <w:r>
              <w:t xml:space="preserve">федерального </w:t>
            </w:r>
            <w:r w:rsidRPr="00F94DFF">
              <w:t>бюджет</w:t>
            </w:r>
            <w:r>
              <w:t>а</w:t>
            </w:r>
            <w:r w:rsidRPr="00F94DFF">
              <w:t xml:space="preserve">, а также на счета, открытые в валюте Российской Федерации национальным банкам государств-членов ЕАЭС, сумм, </w:t>
            </w:r>
            <w:r>
              <w:t>распределенных</w:t>
            </w:r>
            <w:r w:rsidRPr="00D71A62">
              <w:t xml:space="preserve"> ввозных таможенных пошлин</w:t>
            </w:r>
            <w:r>
              <w:t xml:space="preserve"> за </w:t>
            </w:r>
            <w:r w:rsidRPr="00D71A62">
              <w:t>29.12.2023 (30.12.2023, 31.12.2023 при наличии)</w:t>
            </w:r>
          </w:p>
        </w:tc>
        <w:tc>
          <w:tcPr>
            <w:tcW w:w="2416" w:type="dxa"/>
          </w:tcPr>
          <w:p w:rsidR="009C2464" w:rsidRPr="00F94DFF" w:rsidRDefault="009C2464" w:rsidP="009C2464"/>
          <w:p w:rsidR="009C2464" w:rsidRPr="00F94DFF" w:rsidRDefault="009C2464" w:rsidP="009C2464">
            <w:r w:rsidRPr="00F94DFF">
              <w:t>Межрегиональное операционное УФК</w:t>
            </w:r>
          </w:p>
          <w:p w:rsidR="009C2464" w:rsidRPr="00F94DFF" w:rsidRDefault="009C2464" w:rsidP="009C2464">
            <w:pPr>
              <w:rPr>
                <w:color w:val="000000"/>
              </w:rPr>
            </w:pPr>
          </w:p>
        </w:tc>
        <w:tc>
          <w:tcPr>
            <w:tcW w:w="4530" w:type="dxa"/>
          </w:tcPr>
          <w:p w:rsidR="009C2464" w:rsidRPr="00F94DFF" w:rsidRDefault="009C2464" w:rsidP="009C2464">
            <w:r w:rsidRPr="00F94DFF">
              <w:t>п.6 Приложения № 5 к Договору о Евразийском экономическом союзе от 29.05.2014 (ред. от 24.03.2022)</w:t>
            </w:r>
          </w:p>
          <w:p w:rsidR="009C2464" w:rsidRPr="00F94DFF" w:rsidRDefault="009C2464" w:rsidP="009C2464">
            <w:pPr>
              <w:rPr>
                <w:color w:val="000000"/>
              </w:rPr>
            </w:pPr>
          </w:p>
        </w:tc>
      </w:tr>
      <w:tr w:rsidR="009C2464" w:rsidRPr="00F94DFF" w:rsidTr="005B3FFC">
        <w:trPr>
          <w:trHeight w:val="353"/>
        </w:trPr>
        <w:tc>
          <w:tcPr>
            <w:tcW w:w="2443" w:type="dxa"/>
            <w:vMerge/>
          </w:tcPr>
          <w:p w:rsidR="009C2464" w:rsidRPr="00F94DFF" w:rsidRDefault="009C2464" w:rsidP="009C2464">
            <w:pPr>
              <w:jc w:val="both"/>
              <w:rPr>
                <w:i/>
                <w:iCs/>
              </w:rPr>
            </w:pPr>
          </w:p>
        </w:tc>
        <w:tc>
          <w:tcPr>
            <w:tcW w:w="6205" w:type="dxa"/>
          </w:tcPr>
          <w:p w:rsidR="009C2464" w:rsidRPr="00F94DFF" w:rsidRDefault="009C2464" w:rsidP="009C2464">
            <w:pPr>
              <w:ind w:right="-108"/>
              <w:rPr>
                <w:color w:val="000000"/>
              </w:rPr>
            </w:pPr>
            <w:r w:rsidRPr="00F94DFF">
              <w:t>направление уполномоченным органам государств-членов ЕАЭС Отчета о зачислении и распределении сумм ввозных таможенных пошлин и Отчета о зачислении и распределении сумм специальных, антидемпинговых, компенсационных пошлин за 29.12.2023 (30.12.2023, 31.12.2023 при наличии).</w:t>
            </w:r>
          </w:p>
        </w:tc>
        <w:tc>
          <w:tcPr>
            <w:tcW w:w="2416" w:type="dxa"/>
          </w:tcPr>
          <w:p w:rsidR="009C2464" w:rsidRPr="00F94DFF" w:rsidRDefault="009C2464" w:rsidP="009C2464">
            <w:pPr>
              <w:rPr>
                <w:color w:val="000000"/>
              </w:rPr>
            </w:pPr>
            <w:r w:rsidRPr="00F94DFF">
              <w:t>Межрегиональное операционное УФК</w:t>
            </w:r>
          </w:p>
        </w:tc>
        <w:tc>
          <w:tcPr>
            <w:tcW w:w="4530" w:type="dxa"/>
          </w:tcPr>
          <w:p w:rsidR="009C2464" w:rsidRPr="00F94DFF" w:rsidRDefault="009C2464" w:rsidP="009C2464">
            <w:pPr>
              <w:rPr>
                <w:color w:val="000000"/>
              </w:rPr>
            </w:pPr>
            <w:r w:rsidRPr="00F94DFF">
              <w:rPr>
                <w:color w:val="000000"/>
              </w:rPr>
              <w:t>п.12 Порядка, утвержденного приказом Федерального казначейства от 25.12.2014 № 320 (далее–Порядок №320)</w:t>
            </w:r>
          </w:p>
        </w:tc>
      </w:tr>
      <w:tr w:rsidR="009C2464" w:rsidRPr="00F94DFF" w:rsidTr="005B3FFC">
        <w:trPr>
          <w:trHeight w:val="353"/>
        </w:trPr>
        <w:tc>
          <w:tcPr>
            <w:tcW w:w="2443" w:type="dxa"/>
            <w:vMerge/>
          </w:tcPr>
          <w:p w:rsidR="009C2464" w:rsidRPr="00F94DFF" w:rsidRDefault="009C2464" w:rsidP="009C2464">
            <w:pPr>
              <w:jc w:val="both"/>
              <w:rPr>
                <w:i/>
                <w:iCs/>
              </w:rPr>
            </w:pPr>
          </w:p>
        </w:tc>
        <w:tc>
          <w:tcPr>
            <w:tcW w:w="6205" w:type="dxa"/>
          </w:tcPr>
          <w:p w:rsidR="009C2464" w:rsidRPr="00F94DFF" w:rsidRDefault="009C2464" w:rsidP="009C2464">
            <w:pPr>
              <w:ind w:right="-108"/>
            </w:pPr>
            <w:r w:rsidRPr="00F94DFF">
              <w:rPr>
                <w:color w:val="000000"/>
              </w:rPr>
              <w:t xml:space="preserve">формирование и направление в адрес АДБ, АИФДБ Выписок из лицевого счета администратора доходов бюджета (код формы по КФД 0531761), Выписок из лицевого счета администратора источников и разделов </w:t>
            </w:r>
            <w:r w:rsidRPr="00F94DFF">
              <w:rPr>
                <w:color w:val="000000"/>
                <w:lang w:val="en-US"/>
              </w:rPr>
              <w:t>I</w:t>
            </w:r>
            <w:r w:rsidRPr="00F94DFF">
              <w:rPr>
                <w:color w:val="000000"/>
              </w:rPr>
              <w:t xml:space="preserve">, </w:t>
            </w:r>
            <w:r w:rsidRPr="00F94DFF">
              <w:rPr>
                <w:color w:val="000000"/>
                <w:lang w:val="en-US"/>
              </w:rPr>
              <w:t>III</w:t>
            </w:r>
            <w:r w:rsidRPr="00F94DFF">
              <w:rPr>
                <w:color w:val="000000"/>
              </w:rPr>
              <w:t xml:space="preserve"> и </w:t>
            </w:r>
            <w:r w:rsidRPr="00F94DFF">
              <w:rPr>
                <w:color w:val="000000"/>
                <w:lang w:val="en-US"/>
              </w:rPr>
              <w:t>IV</w:t>
            </w:r>
            <w:r w:rsidRPr="00F94DFF">
              <w:rPr>
                <w:color w:val="000000"/>
              </w:rPr>
              <w:t xml:space="preserve"> Справок о перечислении поступлений в бюджеты (код формы по КФД 0531468) </w:t>
            </w:r>
          </w:p>
        </w:tc>
        <w:tc>
          <w:tcPr>
            <w:tcW w:w="2416" w:type="dxa"/>
          </w:tcPr>
          <w:p w:rsidR="009C2464" w:rsidRPr="00F94DFF" w:rsidRDefault="009C2464" w:rsidP="009C2464">
            <w:r w:rsidRPr="00F94DFF">
              <w:rPr>
                <w:color w:val="000000"/>
              </w:rPr>
              <w:t xml:space="preserve">Управления Федерального казначейства по субъектам Российской Федерации, </w:t>
            </w:r>
            <w:r w:rsidR="00B37990" w:rsidRPr="00F94DFF">
              <w:t>Межрегиональное операционное УФК</w:t>
            </w:r>
          </w:p>
        </w:tc>
        <w:tc>
          <w:tcPr>
            <w:tcW w:w="4530" w:type="dxa"/>
          </w:tcPr>
          <w:p w:rsidR="009C2464" w:rsidRPr="00F94DFF" w:rsidRDefault="009C2464" w:rsidP="009C2464">
            <w:r w:rsidRPr="00F94DFF">
              <w:rPr>
                <w:color w:val="000000"/>
              </w:rPr>
              <w:t>п.160 Порядка № 21н от 17.10.2016</w:t>
            </w:r>
          </w:p>
        </w:tc>
      </w:tr>
      <w:tr w:rsidR="009C2464" w:rsidRPr="00F94DFF" w:rsidTr="005B3FFC">
        <w:trPr>
          <w:trHeight w:val="1932"/>
        </w:trPr>
        <w:tc>
          <w:tcPr>
            <w:tcW w:w="2443" w:type="dxa"/>
          </w:tcPr>
          <w:p w:rsidR="009C2464" w:rsidRPr="00F94DFF" w:rsidRDefault="009C2464" w:rsidP="009C2464">
            <w:pPr>
              <w:jc w:val="both"/>
              <w:rPr>
                <w:i/>
                <w:iCs/>
              </w:rPr>
            </w:pPr>
            <w:r>
              <w:rPr>
                <w:i/>
                <w:iCs/>
              </w:rPr>
              <w:t>10</w:t>
            </w:r>
            <w:r w:rsidRPr="00F94DFF">
              <w:rPr>
                <w:i/>
                <w:iCs/>
              </w:rPr>
              <w:t xml:space="preserve"> января 2024 г.</w:t>
            </w:r>
          </w:p>
          <w:p w:rsidR="009C2464" w:rsidRPr="00F94DFF" w:rsidRDefault="009C2464" w:rsidP="009C2464">
            <w:pPr>
              <w:jc w:val="both"/>
              <w:rPr>
                <w:i/>
                <w:iCs/>
              </w:rPr>
            </w:pPr>
          </w:p>
        </w:tc>
        <w:tc>
          <w:tcPr>
            <w:tcW w:w="6205" w:type="dxa"/>
          </w:tcPr>
          <w:p w:rsidR="009C2464" w:rsidRDefault="009C2464" w:rsidP="009C2464">
            <w:pPr>
              <w:jc w:val="both"/>
              <w:rPr>
                <w:bCs/>
              </w:rPr>
            </w:pPr>
            <w:r w:rsidRPr="00F94DFF">
              <w:rPr>
                <w:bCs/>
              </w:rPr>
              <w:t>направление уполномоченным органам государств-членов ЕАЭС Отчета о зачислении и распределении сумм ввозных таможенных пошлин Отчета о зачислении и распределении сумм специальных, антидемпинговых, компенсационных пошлин за 2023 год (заключительные операции);</w:t>
            </w:r>
          </w:p>
          <w:p w:rsidR="009C2464" w:rsidRPr="00F94DFF" w:rsidRDefault="009C2464" w:rsidP="009C2464">
            <w:pPr>
              <w:jc w:val="both"/>
            </w:pPr>
          </w:p>
        </w:tc>
        <w:tc>
          <w:tcPr>
            <w:tcW w:w="2416" w:type="dxa"/>
          </w:tcPr>
          <w:p w:rsidR="009C2464" w:rsidRPr="00F94DFF" w:rsidRDefault="009C2464" w:rsidP="009C2464">
            <w:r w:rsidRPr="00F94DFF">
              <w:t>Межрегиональное операционное УФК</w:t>
            </w:r>
          </w:p>
          <w:p w:rsidR="009C2464" w:rsidRPr="00F94DFF" w:rsidRDefault="009C2464" w:rsidP="009C2464"/>
        </w:tc>
        <w:tc>
          <w:tcPr>
            <w:tcW w:w="4530" w:type="dxa"/>
          </w:tcPr>
          <w:p w:rsidR="009C2464" w:rsidRPr="00F94DFF" w:rsidRDefault="00414EDC" w:rsidP="00414EDC">
            <w:pPr>
              <w:jc w:val="both"/>
            </w:pPr>
            <w:r w:rsidRPr="00F94DFF">
              <w:rPr>
                <w:color w:val="000000"/>
              </w:rPr>
              <w:t>п.12 Порядка № 320</w:t>
            </w:r>
            <w:r>
              <w:rPr>
                <w:color w:val="000000"/>
              </w:rPr>
              <w:t xml:space="preserve"> </w:t>
            </w:r>
          </w:p>
        </w:tc>
      </w:tr>
      <w:tr w:rsidR="009C2464" w:rsidRPr="00F94DFF" w:rsidTr="005B3FFC">
        <w:trPr>
          <w:trHeight w:val="1932"/>
        </w:trPr>
        <w:tc>
          <w:tcPr>
            <w:tcW w:w="2443" w:type="dxa"/>
          </w:tcPr>
          <w:p w:rsidR="009C2464" w:rsidRPr="00F94DFF" w:rsidRDefault="00414EDC" w:rsidP="009C2464">
            <w:pPr>
              <w:jc w:val="both"/>
              <w:rPr>
                <w:i/>
                <w:iCs/>
              </w:rPr>
            </w:pPr>
            <w:r>
              <w:rPr>
                <w:i/>
                <w:iCs/>
              </w:rPr>
              <w:t>9</w:t>
            </w:r>
            <w:r w:rsidR="009C2464" w:rsidRPr="00F94DFF">
              <w:rPr>
                <w:i/>
                <w:iCs/>
              </w:rPr>
              <w:t>-11 января 2024 г.</w:t>
            </w:r>
          </w:p>
        </w:tc>
        <w:tc>
          <w:tcPr>
            <w:tcW w:w="6205" w:type="dxa"/>
          </w:tcPr>
          <w:p w:rsidR="009C2464" w:rsidRPr="00F94DFF" w:rsidRDefault="009C2464" w:rsidP="009C2464">
            <w:pPr>
              <w:jc w:val="both"/>
            </w:pPr>
            <w:r w:rsidRPr="00F94DFF">
              <w:t>внесения остатков наличных денежных средств на                                    1 января 2024 года, неиспользованных в нерабочие праздничные дни 2024 года, на счет № 40116 в целях последующего перечисления в доход федерального бюджета в порядке, установленном для возврата дебиторской задолженности прошлых лет получателей средств федерального бюджета******.</w:t>
            </w:r>
          </w:p>
        </w:tc>
        <w:tc>
          <w:tcPr>
            <w:tcW w:w="2416" w:type="dxa"/>
          </w:tcPr>
          <w:p w:rsidR="009C2464" w:rsidRPr="00F94DFF" w:rsidRDefault="009C2464" w:rsidP="009C2464">
            <w:r w:rsidRPr="00F94DFF">
              <w:t xml:space="preserve">Получатели средств федерального бюджета, осуществляющие свою деятельность в нерабочие праздничные дни в </w:t>
            </w:r>
            <w:r w:rsidRPr="00F94DFF">
              <w:lastRenderedPageBreak/>
              <w:t>Российской Федерации</w:t>
            </w:r>
          </w:p>
        </w:tc>
        <w:tc>
          <w:tcPr>
            <w:tcW w:w="4530" w:type="dxa"/>
          </w:tcPr>
          <w:p w:rsidR="009C2464" w:rsidRPr="00F94DFF" w:rsidRDefault="009C2464" w:rsidP="009C2464">
            <w:pPr>
              <w:jc w:val="both"/>
            </w:pPr>
            <w:r w:rsidRPr="00F94DFF">
              <w:lastRenderedPageBreak/>
              <w:t xml:space="preserve">п.16 Порядка № 56н </w:t>
            </w:r>
          </w:p>
          <w:p w:rsidR="009C2464" w:rsidRPr="00F94DFF" w:rsidRDefault="009C2464" w:rsidP="009C2464">
            <w:pPr>
              <w:jc w:val="both"/>
            </w:pPr>
          </w:p>
        </w:tc>
      </w:tr>
      <w:tr w:rsidR="009C2464" w:rsidRPr="00F94DFF" w:rsidTr="005B3FFC">
        <w:tc>
          <w:tcPr>
            <w:tcW w:w="2443" w:type="dxa"/>
            <w:vMerge w:val="restart"/>
          </w:tcPr>
          <w:p w:rsidR="009C2464" w:rsidRPr="00F94DFF" w:rsidRDefault="009C2464" w:rsidP="009C2464">
            <w:pPr>
              <w:jc w:val="both"/>
              <w:rPr>
                <w:i/>
                <w:iCs/>
              </w:rPr>
            </w:pPr>
            <w:r w:rsidRPr="00F94DFF">
              <w:rPr>
                <w:i/>
                <w:iCs/>
              </w:rPr>
              <w:t>15 января 2024 г.</w:t>
            </w:r>
          </w:p>
          <w:p w:rsidR="009C2464" w:rsidRPr="00F94DFF" w:rsidRDefault="009C2464" w:rsidP="009C2464">
            <w:pPr>
              <w:jc w:val="both"/>
              <w:rPr>
                <w:i/>
                <w:iCs/>
              </w:rPr>
            </w:pPr>
          </w:p>
        </w:tc>
        <w:tc>
          <w:tcPr>
            <w:tcW w:w="13151" w:type="dxa"/>
            <w:gridSpan w:val="3"/>
          </w:tcPr>
          <w:p w:rsidR="009C2464" w:rsidRPr="00F94DFF" w:rsidRDefault="009C2464" w:rsidP="009C2464">
            <w:pPr>
              <w:jc w:val="both"/>
              <w:rPr>
                <w:b/>
              </w:rPr>
            </w:pPr>
            <w:r w:rsidRPr="00F94DFF">
              <w:rPr>
                <w:b/>
              </w:rPr>
              <w:t>Последний день:</w:t>
            </w:r>
          </w:p>
        </w:tc>
      </w:tr>
      <w:tr w:rsidR="009C2464" w:rsidRPr="00F94DFF" w:rsidTr="005B3FFC">
        <w:tc>
          <w:tcPr>
            <w:tcW w:w="2443" w:type="dxa"/>
            <w:vMerge/>
          </w:tcPr>
          <w:p w:rsidR="009C2464" w:rsidRPr="00F94DFF" w:rsidRDefault="009C2464" w:rsidP="009C2464">
            <w:pPr>
              <w:jc w:val="both"/>
              <w:rPr>
                <w:i/>
                <w:iCs/>
              </w:rPr>
            </w:pPr>
          </w:p>
        </w:tc>
        <w:tc>
          <w:tcPr>
            <w:tcW w:w="6205" w:type="dxa"/>
          </w:tcPr>
          <w:p w:rsidR="009C2464" w:rsidRDefault="009C2464" w:rsidP="009C2464">
            <w:pPr>
              <w:jc w:val="both"/>
            </w:pPr>
            <w:r w:rsidRPr="00F94DFF">
              <w:t>перечисления невыясненных поступлений, которые зачислены в федеральный бюджет до 1 января 2021 года и по которым по состоянию на 1 января 2024 года не осуществлены возврат, зачет, уточнение, на код классификации доходов бюджетов, предусмотренному для учета прочих неналоговых доходов федерального бюджета.</w:t>
            </w:r>
          </w:p>
          <w:p w:rsidR="009C2464" w:rsidRDefault="009C2464" w:rsidP="009C2464">
            <w:pPr>
              <w:jc w:val="both"/>
            </w:pPr>
          </w:p>
          <w:p w:rsidR="009C2464" w:rsidRPr="00F94DFF" w:rsidRDefault="009C2464" w:rsidP="009C2464">
            <w:pPr>
              <w:jc w:val="both"/>
            </w:pPr>
          </w:p>
        </w:tc>
        <w:tc>
          <w:tcPr>
            <w:tcW w:w="2416" w:type="dxa"/>
          </w:tcPr>
          <w:p w:rsidR="009C2464" w:rsidRPr="00F94DFF" w:rsidRDefault="009C2464" w:rsidP="009C2464">
            <w:r w:rsidRPr="00F94DFF">
              <w:t>Территориальные органы Федерального казначейства</w:t>
            </w:r>
          </w:p>
        </w:tc>
        <w:tc>
          <w:tcPr>
            <w:tcW w:w="4530" w:type="dxa"/>
          </w:tcPr>
          <w:p w:rsidR="009C2464" w:rsidRPr="00F94DFF" w:rsidRDefault="009C2464" w:rsidP="009C2464">
            <w:pPr>
              <w:jc w:val="both"/>
              <w:rPr>
                <w:color w:val="000000"/>
              </w:rPr>
            </w:pPr>
            <w:r w:rsidRPr="00F94DFF">
              <w:rPr>
                <w:color w:val="000000"/>
              </w:rPr>
              <w:t>п.3 ст.40 Бюджетного кодекса Российской Федерации</w:t>
            </w:r>
          </w:p>
          <w:p w:rsidR="009C2464" w:rsidRPr="00F94DFF" w:rsidRDefault="009C2464" w:rsidP="009C2464">
            <w:pPr>
              <w:jc w:val="both"/>
              <w:rPr>
                <w:color w:val="000000"/>
              </w:rPr>
            </w:pPr>
            <w:r w:rsidRPr="00F94DFF">
              <w:rPr>
                <w:color w:val="000000"/>
              </w:rPr>
              <w:t>п. 37 Порядка № 198н</w:t>
            </w:r>
          </w:p>
        </w:tc>
      </w:tr>
      <w:tr w:rsidR="009C2464" w:rsidRPr="00F94DFF" w:rsidTr="005B3FFC">
        <w:trPr>
          <w:trHeight w:val="353"/>
        </w:trPr>
        <w:tc>
          <w:tcPr>
            <w:tcW w:w="2443" w:type="dxa"/>
            <w:vMerge w:val="restart"/>
          </w:tcPr>
          <w:p w:rsidR="009C2464" w:rsidRPr="00F94DFF" w:rsidRDefault="009C2464" w:rsidP="009C2464">
            <w:pPr>
              <w:jc w:val="both"/>
              <w:rPr>
                <w:i/>
                <w:iCs/>
              </w:rPr>
            </w:pPr>
            <w:r w:rsidRPr="00F94DFF">
              <w:rPr>
                <w:i/>
                <w:iCs/>
              </w:rPr>
              <w:t xml:space="preserve">1 </w:t>
            </w:r>
            <w:r>
              <w:rPr>
                <w:i/>
                <w:iCs/>
              </w:rPr>
              <w:t>февраля</w:t>
            </w:r>
            <w:r w:rsidRPr="00F94DFF">
              <w:rPr>
                <w:i/>
                <w:iCs/>
              </w:rPr>
              <w:t xml:space="preserve"> 2024 г.</w:t>
            </w:r>
          </w:p>
          <w:p w:rsidR="009C2464" w:rsidRPr="00F94DFF" w:rsidRDefault="009C2464" w:rsidP="009C2464">
            <w:pPr>
              <w:jc w:val="both"/>
              <w:rPr>
                <w:i/>
                <w:iCs/>
              </w:rPr>
            </w:pPr>
          </w:p>
        </w:tc>
        <w:tc>
          <w:tcPr>
            <w:tcW w:w="6205" w:type="dxa"/>
          </w:tcPr>
          <w:p w:rsidR="009C2464" w:rsidRPr="00F94DFF" w:rsidRDefault="009C2464" w:rsidP="009C2464">
            <w:pPr>
              <w:jc w:val="both"/>
            </w:pPr>
            <w:r w:rsidRPr="00F94DFF">
              <w:rPr>
                <w:b/>
                <w:bCs/>
              </w:rPr>
              <w:t>Последний день:</w:t>
            </w:r>
          </w:p>
        </w:tc>
        <w:tc>
          <w:tcPr>
            <w:tcW w:w="2416" w:type="dxa"/>
          </w:tcPr>
          <w:p w:rsidR="009C2464" w:rsidRPr="00F94DFF" w:rsidRDefault="009C2464" w:rsidP="009C2464">
            <w:pPr>
              <w:jc w:val="both"/>
            </w:pPr>
          </w:p>
        </w:tc>
        <w:tc>
          <w:tcPr>
            <w:tcW w:w="4530" w:type="dxa"/>
          </w:tcPr>
          <w:p w:rsidR="009C2464" w:rsidRPr="00F94DFF" w:rsidRDefault="009C2464" w:rsidP="009C2464">
            <w:pPr>
              <w:jc w:val="both"/>
            </w:pPr>
          </w:p>
        </w:tc>
      </w:tr>
      <w:tr w:rsidR="009C2464" w:rsidRPr="00F94DFF" w:rsidTr="005B3FFC">
        <w:trPr>
          <w:trHeight w:val="1689"/>
        </w:trPr>
        <w:tc>
          <w:tcPr>
            <w:tcW w:w="2443" w:type="dxa"/>
            <w:vMerge/>
          </w:tcPr>
          <w:p w:rsidR="009C2464" w:rsidRPr="00F94DFF" w:rsidRDefault="009C2464" w:rsidP="009C2464">
            <w:pPr>
              <w:jc w:val="both"/>
              <w:rPr>
                <w:i/>
                <w:iCs/>
                <w:highlight w:val="yellow"/>
              </w:rPr>
            </w:pPr>
          </w:p>
        </w:tc>
        <w:tc>
          <w:tcPr>
            <w:tcW w:w="6205" w:type="dxa"/>
          </w:tcPr>
          <w:p w:rsidR="009C2464" w:rsidRPr="00F94DFF" w:rsidRDefault="009C2464" w:rsidP="009C2464">
            <w:pPr>
              <w:jc w:val="both"/>
            </w:pPr>
            <w:r w:rsidRPr="00F94DFF">
              <w:t>представления получателями средств федерального бюджета в органы Федерального казначейства распоряжения для перечисления по уточненным реквизитам средств, возвращенных по причине неверного указания в платежных поручениях реквизитов получателя платежа.</w:t>
            </w:r>
          </w:p>
        </w:tc>
        <w:tc>
          <w:tcPr>
            <w:tcW w:w="2416" w:type="dxa"/>
          </w:tcPr>
          <w:p w:rsidR="009C2464" w:rsidRPr="00F94DFF" w:rsidRDefault="009C2464" w:rsidP="009C2464">
            <w:pPr>
              <w:jc w:val="both"/>
            </w:pPr>
            <w:r w:rsidRPr="00F94DFF">
              <w:rPr>
                <w:bCs/>
              </w:rPr>
              <w:t>Получатели средств федерального бюджета</w:t>
            </w:r>
          </w:p>
        </w:tc>
        <w:tc>
          <w:tcPr>
            <w:tcW w:w="4530" w:type="dxa"/>
          </w:tcPr>
          <w:p w:rsidR="009C2464" w:rsidRPr="00F94DFF" w:rsidRDefault="009C2464" w:rsidP="009C2464">
            <w:pPr>
              <w:jc w:val="both"/>
            </w:pPr>
            <w:r w:rsidRPr="00F94DFF">
              <w:t xml:space="preserve">п.15. Порядка № 56н </w:t>
            </w:r>
          </w:p>
          <w:p w:rsidR="009C2464" w:rsidRPr="00F94DFF" w:rsidRDefault="009C2464" w:rsidP="009C2464">
            <w:pPr>
              <w:jc w:val="both"/>
            </w:pPr>
          </w:p>
        </w:tc>
      </w:tr>
    </w:tbl>
    <w:p w:rsidR="00F94DFF" w:rsidRDefault="00F94DFF" w:rsidP="00C91EA5">
      <w:pPr>
        <w:ind w:firstLine="426"/>
        <w:jc w:val="both"/>
      </w:pPr>
      <w:r>
        <w:t>* - получатели средств федерального бюджета, федеральные бюджетные и федеральные автономные учреждения в случае истечения предельных сроков внесения наличных денежных средств на расчетную (дебетовую) карту через банкомат или пункт выдачи наличных денежных средств в конце 2023 года, установленных для корпоративных пластиковых карт, вправе внести наличные денежные средства непосредственно на соответствующий счет территориального органа Федерального казначейства, предназначенный для выдачи наличных денежных средств, открытый на балансовом счете № 40116, на основании Объявления на взнос наличными в установленные сроки;</w:t>
      </w:r>
    </w:p>
    <w:p w:rsidR="00F94DFF" w:rsidRDefault="00F94DFF" w:rsidP="00F94DFF">
      <w:pPr>
        <w:ind w:firstLine="426"/>
        <w:jc w:val="both"/>
      </w:pPr>
      <w:r>
        <w:lastRenderedPageBreak/>
        <w:t>** - за исключением зарезервированных сумм на счетах № 40116, открытых для учета операций по обеспечению денежными средствами клиентов с использованием карт</w:t>
      </w:r>
      <w:r w:rsidR="00414EDC">
        <w:t>;</w:t>
      </w:r>
    </w:p>
    <w:p w:rsidR="00F94DFF" w:rsidRDefault="00F94DFF" w:rsidP="00F94DFF">
      <w:pPr>
        <w:ind w:firstLine="426"/>
        <w:jc w:val="both"/>
      </w:pPr>
      <w:r>
        <w:t>*** - по операциям со средствами федерального бюджета 2023 года;</w:t>
      </w:r>
    </w:p>
    <w:p w:rsidR="00F94DFF" w:rsidRDefault="00F94DFF" w:rsidP="00F94DFF">
      <w:pPr>
        <w:ind w:firstLine="426"/>
        <w:jc w:val="both"/>
      </w:pPr>
      <w:r>
        <w:t>**** - получатели средств федерального бюджета, федеральные бюджетные и федеральные автономные учреждения обеспечивают внесение денежных средств и представление Расшифровок сумм неиспользованных (внесенных через банкомат или пункт выдачи наличных денежных средств на расчетную (дебетовую) карту) средств не позднее срока, доведенного территориальными органами Федерального казначейства;</w:t>
      </w:r>
    </w:p>
    <w:p w:rsidR="00F94DFF" w:rsidRDefault="00F94DFF" w:rsidP="00F94DFF">
      <w:pPr>
        <w:ind w:firstLine="426"/>
        <w:jc w:val="both"/>
      </w:pPr>
      <w:r>
        <w:t>***** - по операциям зачета (уточнения), в случае недостаточности поступления средств в какой-либо бюджет, осуществляется перенос исполнения Уведомления об уточнении на 2023 год с учетом соответствия информации, указанной в Уведомлении об уточнении, действующему правовому акту главного администратора доходов бюджета о наделении полномочиями администратора доходов бюджета в новом финансовом году;</w:t>
      </w:r>
    </w:p>
    <w:p w:rsidR="00F94DFF" w:rsidRDefault="00F94DFF" w:rsidP="00F94DFF">
      <w:pPr>
        <w:ind w:firstLine="426"/>
        <w:jc w:val="both"/>
      </w:pPr>
      <w:r>
        <w:t xml:space="preserve">******-за исключением средств, предназначенных для исполнения обязательств, принятых получателями средств федерального бюджета в целях осуществления мероприятий, связанных с обеспечением защиты безопасности государства от внешних угроз, с обеспечением режима военного положения и режима чрезвычайного положения в случае их введения на территории Российской Федерации или в отдельных ее местностях, а также с проведением мероприятий </w:t>
      </w:r>
      <w:r>
        <w:lastRenderedPageBreak/>
        <w:t>военного времени и мероприятий по предупреждению и ликвидации чрезвычайных ситуаций в рамках единой государственной системы предупреждения и ликвидации чрезвычайных ситуаций, с организацией мероприятий по территориальной обороне Российской Федерации;</w:t>
      </w:r>
    </w:p>
    <w:p w:rsidR="00F94DFF" w:rsidRDefault="00F94DFF" w:rsidP="00F94DFF">
      <w:pPr>
        <w:ind w:firstLine="426"/>
        <w:jc w:val="both"/>
      </w:pPr>
    </w:p>
    <w:p w:rsidR="00720E1F" w:rsidRDefault="00720E1F" w:rsidP="00720E1F">
      <w:pPr>
        <w:ind w:firstLine="426"/>
        <w:jc w:val="both"/>
      </w:pPr>
      <w:r>
        <w:t xml:space="preserve">1 - 01.01.2024 г. вступает в действие </w:t>
      </w:r>
      <w:r w:rsidRPr="00875C41">
        <w:t>Поряд</w:t>
      </w:r>
      <w:r>
        <w:t>о</w:t>
      </w:r>
      <w:r w:rsidRPr="00875C41">
        <w:t>к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w:t>
      </w:r>
      <w:r>
        <w:t>, утвержденный п</w:t>
      </w:r>
      <w:r w:rsidRPr="00875C41">
        <w:t>риказ</w:t>
      </w:r>
      <w:r>
        <w:t>ом</w:t>
      </w:r>
      <w:r w:rsidRPr="00875C41">
        <w:t xml:space="preserve"> Минфина России от 19.06.2023 </w:t>
      </w:r>
      <w:r>
        <w:t>№</w:t>
      </w:r>
      <w:r w:rsidRPr="00875C41">
        <w:t xml:space="preserve"> 92н</w:t>
      </w:r>
      <w:r>
        <w:t>.</w:t>
      </w:r>
    </w:p>
    <w:p w:rsidR="002E6F78" w:rsidRDefault="002E6F78" w:rsidP="002E6F78">
      <w:pPr>
        <w:ind w:firstLine="426"/>
        <w:jc w:val="both"/>
      </w:pPr>
      <w:r>
        <w:t>2 - Уведомления об уточнении, поступившие позже указанного срока и не исполненные в текущем финансовом году, подлежат отмене.</w:t>
      </w:r>
    </w:p>
    <w:p w:rsidR="00F94DFF" w:rsidRDefault="002E6F78" w:rsidP="00F94DFF">
      <w:pPr>
        <w:ind w:firstLine="426"/>
        <w:jc w:val="both"/>
      </w:pPr>
      <w:r>
        <w:t>3</w:t>
      </w:r>
      <w:r w:rsidR="003D302B">
        <w:t xml:space="preserve"> - </w:t>
      </w:r>
      <w:r w:rsidR="00F94DFF">
        <w:t>дополнительные разъяснения по представлению Консолидированных заявок (дополнительных Консолидированных заявок) будут доведены до ТОФК дополнительно.</w:t>
      </w:r>
    </w:p>
    <w:sectPr w:rsidR="00F94DFF" w:rsidSect="00E35009">
      <w:headerReference w:type="default" r:id="rId11"/>
      <w:footnotePr>
        <w:pos w:val="beneathText"/>
      </w:footnotePr>
      <w:pgSz w:w="16838" w:h="11906" w:orient="landscape"/>
      <w:pgMar w:top="426" w:right="820"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DB5" w:rsidRDefault="002C4DB5">
      <w:r>
        <w:separator/>
      </w:r>
    </w:p>
  </w:endnote>
  <w:endnote w:type="continuationSeparator" w:id="0">
    <w:p w:rsidR="002C4DB5" w:rsidRDefault="002C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DB5" w:rsidRDefault="002C4DB5">
      <w:r>
        <w:separator/>
      </w:r>
    </w:p>
  </w:footnote>
  <w:footnote w:type="continuationSeparator" w:id="0">
    <w:p w:rsidR="002C4DB5" w:rsidRDefault="002C4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464" w:rsidRDefault="009C2464" w:rsidP="003E456D">
    <w:pPr>
      <w:pStyle w:val="a8"/>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E47FF">
      <w:rPr>
        <w:rStyle w:val="aa"/>
        <w:noProof/>
      </w:rPr>
      <w:t>3</w:t>
    </w:r>
    <w:r>
      <w:rPr>
        <w:rStyle w:val="aa"/>
      </w:rPr>
      <w:fldChar w:fldCharType="end"/>
    </w:r>
  </w:p>
  <w:p w:rsidR="009C2464" w:rsidRDefault="009C246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599F"/>
    <w:multiLevelType w:val="hybridMultilevel"/>
    <w:tmpl w:val="FFA8812E"/>
    <w:lvl w:ilvl="0" w:tplc="E432E28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147C0CA4"/>
    <w:multiLevelType w:val="hybridMultilevel"/>
    <w:tmpl w:val="74C88AE2"/>
    <w:lvl w:ilvl="0" w:tplc="E432E286">
      <w:start w:val="1"/>
      <w:numFmt w:val="decimal"/>
      <w:lvlText w:val="%1."/>
      <w:lvlJc w:val="left"/>
      <w:pPr>
        <w:tabs>
          <w:tab w:val="num" w:pos="669"/>
        </w:tabs>
        <w:ind w:left="669"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249A60CF"/>
    <w:multiLevelType w:val="hybridMultilevel"/>
    <w:tmpl w:val="479A6FB4"/>
    <w:lvl w:ilvl="0" w:tplc="B3984AFE">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B099F"/>
    <w:multiLevelType w:val="hybridMultilevel"/>
    <w:tmpl w:val="A3A2FF60"/>
    <w:lvl w:ilvl="0" w:tplc="EC8E9D6C">
      <w:start w:val="1"/>
      <w:numFmt w:val="decimal"/>
      <w:lvlText w:val="%1."/>
      <w:lvlJc w:val="left"/>
      <w:pPr>
        <w:tabs>
          <w:tab w:val="num" w:pos="1320"/>
        </w:tabs>
        <w:ind w:left="1320" w:hanging="78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 w15:restartNumberingAfterBreak="0">
    <w:nsid w:val="2F342B7B"/>
    <w:multiLevelType w:val="hybridMultilevel"/>
    <w:tmpl w:val="A2620214"/>
    <w:lvl w:ilvl="0" w:tplc="38D4A5D4">
      <w:start w:val="4"/>
      <w:numFmt w:val="decimal"/>
      <w:lvlText w:val="%1."/>
      <w:lvlJc w:val="left"/>
      <w:pPr>
        <w:tabs>
          <w:tab w:val="num" w:pos="897"/>
        </w:tabs>
        <w:ind w:left="89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33145175"/>
    <w:multiLevelType w:val="multilevel"/>
    <w:tmpl w:val="4DA29A4A"/>
    <w:lvl w:ilvl="0">
      <w:start w:val="1"/>
      <w:numFmt w:val="none"/>
      <w:lvlText w:val="3."/>
      <w:lvlJc w:val="left"/>
      <w:pPr>
        <w:tabs>
          <w:tab w:val="num" w:pos="709"/>
        </w:tabs>
        <w:ind w:left="1995" w:hanging="109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4FD7D63"/>
    <w:multiLevelType w:val="hybridMultilevel"/>
    <w:tmpl w:val="1072593A"/>
    <w:lvl w:ilvl="0" w:tplc="4650006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622E0"/>
    <w:multiLevelType w:val="multilevel"/>
    <w:tmpl w:val="479A6FB4"/>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CD666C"/>
    <w:multiLevelType w:val="hybridMultilevel"/>
    <w:tmpl w:val="2DCC4966"/>
    <w:lvl w:ilvl="0" w:tplc="E432E28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EF91E42"/>
    <w:multiLevelType w:val="hybridMultilevel"/>
    <w:tmpl w:val="DD6E41FE"/>
    <w:lvl w:ilvl="0" w:tplc="45D0B0EE">
      <w:numFmt w:val="bullet"/>
      <w:lvlText w:val="–"/>
      <w:lvlJc w:val="left"/>
      <w:pPr>
        <w:ind w:left="1210" w:hanging="360"/>
      </w:pPr>
      <w:rPr>
        <w:rFonts w:ascii="Calibri" w:eastAsiaTheme="minorHAnsi" w:hAnsi="Calibri" w:cstheme="minorBidi"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0" w15:restartNumberingAfterBreak="0">
    <w:nsid w:val="3FA96A6E"/>
    <w:multiLevelType w:val="multilevel"/>
    <w:tmpl w:val="107259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D42C27"/>
    <w:multiLevelType w:val="hybridMultilevel"/>
    <w:tmpl w:val="C1B25E42"/>
    <w:lvl w:ilvl="0" w:tplc="CB3AF5A8">
      <w:start w:val="1"/>
      <w:numFmt w:val="lowerRoman"/>
      <w:lvlText w:val="%1-"/>
      <w:lvlJc w:val="left"/>
      <w:pPr>
        <w:ind w:left="1146" w:hanging="720"/>
      </w:pPr>
      <w:rPr>
        <w:rFonts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B1E0900"/>
    <w:multiLevelType w:val="hybridMultilevel"/>
    <w:tmpl w:val="3F5896F8"/>
    <w:lvl w:ilvl="0" w:tplc="45D0B0EE">
      <w:numFmt w:val="bullet"/>
      <w:lvlText w:val="–"/>
      <w:lvlJc w:val="left"/>
      <w:pPr>
        <w:ind w:left="1210" w:hanging="360"/>
      </w:pPr>
      <w:rPr>
        <w:rFonts w:ascii="Calibri" w:eastAsiaTheme="minorHAnsi" w:hAnsi="Calibri" w:cstheme="minorBidi"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3" w15:restartNumberingAfterBreak="0">
    <w:nsid w:val="4F081E6F"/>
    <w:multiLevelType w:val="hybridMultilevel"/>
    <w:tmpl w:val="A1747BCA"/>
    <w:lvl w:ilvl="0" w:tplc="640C922C">
      <w:start w:val="1"/>
      <w:numFmt w:val="decimal"/>
      <w:lvlText w:val="%1."/>
      <w:lvlJc w:val="left"/>
      <w:pPr>
        <w:tabs>
          <w:tab w:val="num" w:pos="669"/>
        </w:tabs>
        <w:ind w:left="669" w:hanging="360"/>
      </w:pPr>
      <w:rPr>
        <w:rFonts w:cs="Times New Roman" w:hint="default"/>
      </w:rPr>
    </w:lvl>
    <w:lvl w:ilvl="1" w:tplc="2F3EB998">
      <w:start w:val="1"/>
      <w:numFmt w:val="lowerLetter"/>
      <w:lvlText w:val="%2."/>
      <w:lvlJc w:val="left"/>
      <w:pPr>
        <w:tabs>
          <w:tab w:val="num" w:pos="1440"/>
        </w:tabs>
        <w:ind w:left="1440" w:hanging="360"/>
      </w:pPr>
      <w:rPr>
        <w:rFonts w:cs="Times New Roman"/>
      </w:rPr>
    </w:lvl>
    <w:lvl w:ilvl="2" w:tplc="966C4EA4">
      <w:start w:val="1"/>
      <w:numFmt w:val="lowerRoman"/>
      <w:lvlText w:val="%3."/>
      <w:lvlJc w:val="right"/>
      <w:pPr>
        <w:tabs>
          <w:tab w:val="num" w:pos="2160"/>
        </w:tabs>
        <w:ind w:left="2160" w:hanging="180"/>
      </w:pPr>
      <w:rPr>
        <w:rFonts w:cs="Times New Roman"/>
      </w:rPr>
    </w:lvl>
    <w:lvl w:ilvl="3" w:tplc="47A6F7E2">
      <w:start w:val="1"/>
      <w:numFmt w:val="decimal"/>
      <w:lvlText w:val="%4."/>
      <w:lvlJc w:val="left"/>
      <w:pPr>
        <w:tabs>
          <w:tab w:val="num" w:pos="2880"/>
        </w:tabs>
        <w:ind w:left="2880" w:hanging="360"/>
      </w:pPr>
      <w:rPr>
        <w:rFonts w:cs="Times New Roman"/>
      </w:rPr>
    </w:lvl>
    <w:lvl w:ilvl="4" w:tplc="28967516">
      <w:start w:val="1"/>
      <w:numFmt w:val="lowerLetter"/>
      <w:lvlText w:val="%5."/>
      <w:lvlJc w:val="left"/>
      <w:pPr>
        <w:tabs>
          <w:tab w:val="num" w:pos="3600"/>
        </w:tabs>
        <w:ind w:left="3600" w:hanging="360"/>
      </w:pPr>
      <w:rPr>
        <w:rFonts w:cs="Times New Roman"/>
      </w:rPr>
    </w:lvl>
    <w:lvl w:ilvl="5" w:tplc="5A8AD0D6">
      <w:start w:val="1"/>
      <w:numFmt w:val="lowerRoman"/>
      <w:lvlText w:val="%6."/>
      <w:lvlJc w:val="right"/>
      <w:pPr>
        <w:tabs>
          <w:tab w:val="num" w:pos="4320"/>
        </w:tabs>
        <w:ind w:left="4320" w:hanging="180"/>
      </w:pPr>
      <w:rPr>
        <w:rFonts w:cs="Times New Roman"/>
      </w:rPr>
    </w:lvl>
    <w:lvl w:ilvl="6" w:tplc="3FB69F4E">
      <w:start w:val="1"/>
      <w:numFmt w:val="decimal"/>
      <w:lvlText w:val="%7."/>
      <w:lvlJc w:val="left"/>
      <w:pPr>
        <w:tabs>
          <w:tab w:val="num" w:pos="5040"/>
        </w:tabs>
        <w:ind w:left="5040" w:hanging="360"/>
      </w:pPr>
      <w:rPr>
        <w:rFonts w:cs="Times New Roman"/>
      </w:rPr>
    </w:lvl>
    <w:lvl w:ilvl="7" w:tplc="F16C7136">
      <w:start w:val="1"/>
      <w:numFmt w:val="lowerLetter"/>
      <w:lvlText w:val="%8."/>
      <w:lvlJc w:val="left"/>
      <w:pPr>
        <w:tabs>
          <w:tab w:val="num" w:pos="5760"/>
        </w:tabs>
        <w:ind w:left="5760" w:hanging="360"/>
      </w:pPr>
      <w:rPr>
        <w:rFonts w:cs="Times New Roman"/>
      </w:rPr>
    </w:lvl>
    <w:lvl w:ilvl="8" w:tplc="AC40B212">
      <w:start w:val="1"/>
      <w:numFmt w:val="lowerRoman"/>
      <w:lvlText w:val="%9."/>
      <w:lvlJc w:val="right"/>
      <w:pPr>
        <w:tabs>
          <w:tab w:val="num" w:pos="6480"/>
        </w:tabs>
        <w:ind w:left="6480" w:hanging="180"/>
      </w:pPr>
      <w:rPr>
        <w:rFonts w:cs="Times New Roman"/>
      </w:rPr>
    </w:lvl>
  </w:abstractNum>
  <w:abstractNum w:abstractNumId="14" w15:restartNumberingAfterBreak="0">
    <w:nsid w:val="530A7F87"/>
    <w:multiLevelType w:val="hybridMultilevel"/>
    <w:tmpl w:val="4524C25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5C707F5D"/>
    <w:multiLevelType w:val="multilevel"/>
    <w:tmpl w:val="479A6FB4"/>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804427"/>
    <w:multiLevelType w:val="hybridMultilevel"/>
    <w:tmpl w:val="C1321B82"/>
    <w:lvl w:ilvl="0" w:tplc="45D0B0EE">
      <w:numFmt w:val="bullet"/>
      <w:lvlText w:val="–"/>
      <w:lvlJc w:val="left"/>
      <w:pPr>
        <w:ind w:left="1210" w:hanging="360"/>
      </w:pPr>
      <w:rPr>
        <w:rFonts w:ascii="Calibri" w:eastAsiaTheme="minorHAnsi" w:hAnsi="Calibri" w:cstheme="minorBidi"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7" w15:restartNumberingAfterBreak="0">
    <w:nsid w:val="5ECD1C70"/>
    <w:multiLevelType w:val="hybridMultilevel"/>
    <w:tmpl w:val="62BEAB34"/>
    <w:lvl w:ilvl="0" w:tplc="45D0B0EE">
      <w:numFmt w:val="bullet"/>
      <w:lvlText w:val="–"/>
      <w:lvlJc w:val="left"/>
      <w:pPr>
        <w:ind w:left="1210" w:hanging="360"/>
      </w:pPr>
      <w:rPr>
        <w:rFonts w:ascii="Calibri" w:eastAsiaTheme="minorHAnsi" w:hAnsi="Calibri" w:cstheme="minorBidi"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8" w15:restartNumberingAfterBreak="0">
    <w:nsid w:val="63D937A4"/>
    <w:multiLevelType w:val="hybridMultilevel"/>
    <w:tmpl w:val="8982C868"/>
    <w:lvl w:ilvl="0" w:tplc="8CCE3C0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9" w15:restartNumberingAfterBreak="0">
    <w:nsid w:val="65320352"/>
    <w:multiLevelType w:val="hybridMultilevel"/>
    <w:tmpl w:val="3F7C0AF2"/>
    <w:lvl w:ilvl="0" w:tplc="0419000F">
      <w:start w:val="1"/>
      <w:numFmt w:val="decimal"/>
      <w:lvlText w:val="%1."/>
      <w:lvlJc w:val="left"/>
      <w:pPr>
        <w:tabs>
          <w:tab w:val="num" w:pos="1429"/>
        </w:tabs>
        <w:ind w:left="1429" w:hanging="360"/>
      </w:pPr>
      <w:rPr>
        <w:rFonts w:cs="Times New Roman" w:hint="default"/>
      </w:rPr>
    </w:lvl>
    <w:lvl w:ilvl="1" w:tplc="0419000F">
      <w:start w:val="1"/>
      <w:numFmt w:val="decimal"/>
      <w:lvlText w:val="%2."/>
      <w:lvlJc w:val="left"/>
      <w:pPr>
        <w:tabs>
          <w:tab w:val="num" w:pos="2149"/>
        </w:tabs>
        <w:ind w:left="2149" w:hanging="360"/>
      </w:pPr>
      <w:rPr>
        <w:rFonts w:cs="Times New Roman" w:hint="default"/>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0" w15:restartNumberingAfterBreak="0">
    <w:nsid w:val="678358D0"/>
    <w:multiLevelType w:val="multilevel"/>
    <w:tmpl w:val="4524C2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AB159A0"/>
    <w:multiLevelType w:val="hybridMultilevel"/>
    <w:tmpl w:val="18A6FC3E"/>
    <w:lvl w:ilvl="0" w:tplc="4650006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BB7FEC"/>
    <w:multiLevelType w:val="hybridMultilevel"/>
    <w:tmpl w:val="95D6CA74"/>
    <w:lvl w:ilvl="0" w:tplc="4B64CDA0">
      <w:start w:val="1"/>
      <w:numFmt w:val="decimal"/>
      <w:lvlText w:val="%1."/>
      <w:lvlJc w:val="left"/>
      <w:pPr>
        <w:tabs>
          <w:tab w:val="num" w:pos="720"/>
        </w:tabs>
        <w:ind w:left="720" w:hanging="360"/>
      </w:pPr>
      <w:rPr>
        <w:rFonts w:cs="Times New Roman" w:hint="default"/>
      </w:rPr>
    </w:lvl>
    <w:lvl w:ilvl="1" w:tplc="0928B1F2">
      <w:start w:val="1"/>
      <w:numFmt w:val="lowerLetter"/>
      <w:lvlText w:val="%2."/>
      <w:lvlJc w:val="left"/>
      <w:pPr>
        <w:tabs>
          <w:tab w:val="num" w:pos="1440"/>
        </w:tabs>
        <w:ind w:left="1440" w:hanging="360"/>
      </w:pPr>
      <w:rPr>
        <w:rFonts w:cs="Times New Roman"/>
      </w:rPr>
    </w:lvl>
    <w:lvl w:ilvl="2" w:tplc="24F42968">
      <w:start w:val="1"/>
      <w:numFmt w:val="lowerRoman"/>
      <w:lvlText w:val="%3."/>
      <w:lvlJc w:val="right"/>
      <w:pPr>
        <w:tabs>
          <w:tab w:val="num" w:pos="2160"/>
        </w:tabs>
        <w:ind w:left="2160" w:hanging="180"/>
      </w:pPr>
      <w:rPr>
        <w:rFonts w:cs="Times New Roman"/>
      </w:rPr>
    </w:lvl>
    <w:lvl w:ilvl="3" w:tplc="DEF2A88C">
      <w:start w:val="1"/>
      <w:numFmt w:val="decimal"/>
      <w:lvlText w:val="%4."/>
      <w:lvlJc w:val="left"/>
      <w:pPr>
        <w:tabs>
          <w:tab w:val="num" w:pos="2880"/>
        </w:tabs>
        <w:ind w:left="2880" w:hanging="360"/>
      </w:pPr>
      <w:rPr>
        <w:rFonts w:cs="Times New Roman"/>
      </w:rPr>
    </w:lvl>
    <w:lvl w:ilvl="4" w:tplc="81B0E4CC">
      <w:start w:val="1"/>
      <w:numFmt w:val="lowerLetter"/>
      <w:lvlText w:val="%5."/>
      <w:lvlJc w:val="left"/>
      <w:pPr>
        <w:tabs>
          <w:tab w:val="num" w:pos="3600"/>
        </w:tabs>
        <w:ind w:left="3600" w:hanging="360"/>
      </w:pPr>
      <w:rPr>
        <w:rFonts w:cs="Times New Roman"/>
      </w:rPr>
    </w:lvl>
    <w:lvl w:ilvl="5" w:tplc="FD205184">
      <w:start w:val="1"/>
      <w:numFmt w:val="lowerRoman"/>
      <w:lvlText w:val="%6."/>
      <w:lvlJc w:val="right"/>
      <w:pPr>
        <w:tabs>
          <w:tab w:val="num" w:pos="4320"/>
        </w:tabs>
        <w:ind w:left="4320" w:hanging="180"/>
      </w:pPr>
      <w:rPr>
        <w:rFonts w:cs="Times New Roman"/>
      </w:rPr>
    </w:lvl>
    <w:lvl w:ilvl="6" w:tplc="97762EBA">
      <w:start w:val="1"/>
      <w:numFmt w:val="decimal"/>
      <w:lvlText w:val="%7."/>
      <w:lvlJc w:val="left"/>
      <w:pPr>
        <w:tabs>
          <w:tab w:val="num" w:pos="5040"/>
        </w:tabs>
        <w:ind w:left="5040" w:hanging="360"/>
      </w:pPr>
      <w:rPr>
        <w:rFonts w:cs="Times New Roman"/>
      </w:rPr>
    </w:lvl>
    <w:lvl w:ilvl="7" w:tplc="0A1C3BF6">
      <w:start w:val="1"/>
      <w:numFmt w:val="lowerLetter"/>
      <w:lvlText w:val="%8."/>
      <w:lvlJc w:val="left"/>
      <w:pPr>
        <w:tabs>
          <w:tab w:val="num" w:pos="5760"/>
        </w:tabs>
        <w:ind w:left="5760" w:hanging="360"/>
      </w:pPr>
      <w:rPr>
        <w:rFonts w:cs="Times New Roman"/>
      </w:rPr>
    </w:lvl>
    <w:lvl w:ilvl="8" w:tplc="9C96C1DC">
      <w:start w:val="1"/>
      <w:numFmt w:val="lowerRoman"/>
      <w:lvlText w:val="%9."/>
      <w:lvlJc w:val="right"/>
      <w:pPr>
        <w:tabs>
          <w:tab w:val="num" w:pos="6480"/>
        </w:tabs>
        <w:ind w:left="6480" w:hanging="180"/>
      </w:pPr>
      <w:rPr>
        <w:rFonts w:cs="Times New Roman"/>
      </w:rPr>
    </w:lvl>
  </w:abstractNum>
  <w:abstractNum w:abstractNumId="23" w15:restartNumberingAfterBreak="0">
    <w:nsid w:val="7F470DBC"/>
    <w:multiLevelType w:val="hybridMultilevel"/>
    <w:tmpl w:val="5B82EDCA"/>
    <w:lvl w:ilvl="0" w:tplc="099E526A">
      <w:start w:val="1"/>
      <w:numFmt w:val="none"/>
      <w:lvlText w:val="3."/>
      <w:lvlJc w:val="left"/>
      <w:pPr>
        <w:tabs>
          <w:tab w:val="num" w:pos="709"/>
        </w:tabs>
        <w:ind w:left="1995" w:hanging="1098"/>
      </w:pPr>
      <w:rPr>
        <w:rFonts w:cs="Times New Roman" w:hint="default"/>
      </w:rPr>
    </w:lvl>
    <w:lvl w:ilvl="1" w:tplc="FBD47E38">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7FA10C55"/>
    <w:multiLevelType w:val="hybridMultilevel"/>
    <w:tmpl w:val="AFC6E09A"/>
    <w:lvl w:ilvl="0" w:tplc="1EA61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3"/>
  </w:num>
  <w:num w:numId="4">
    <w:abstractNumId w:val="5"/>
  </w:num>
  <w:num w:numId="5">
    <w:abstractNumId w:val="4"/>
  </w:num>
  <w:num w:numId="6">
    <w:abstractNumId w:val="18"/>
  </w:num>
  <w:num w:numId="7">
    <w:abstractNumId w:val="14"/>
  </w:num>
  <w:num w:numId="8">
    <w:abstractNumId w:val="0"/>
  </w:num>
  <w:num w:numId="9">
    <w:abstractNumId w:val="20"/>
  </w:num>
  <w:num w:numId="10">
    <w:abstractNumId w:val="8"/>
  </w:num>
  <w:num w:numId="11">
    <w:abstractNumId w:val="1"/>
  </w:num>
  <w:num w:numId="12">
    <w:abstractNumId w:val="2"/>
  </w:num>
  <w:num w:numId="13">
    <w:abstractNumId w:val="15"/>
  </w:num>
  <w:num w:numId="14">
    <w:abstractNumId w:val="21"/>
  </w:num>
  <w:num w:numId="15">
    <w:abstractNumId w:val="7"/>
  </w:num>
  <w:num w:numId="16">
    <w:abstractNumId w:val="6"/>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4"/>
  </w:num>
  <w:num w:numId="21">
    <w:abstractNumId w:val="11"/>
  </w:num>
  <w:num w:numId="22">
    <w:abstractNumId w:val="12"/>
  </w:num>
  <w:num w:numId="23">
    <w:abstractNumId w:val="17"/>
  </w:num>
  <w:num w:numId="24">
    <w:abstractNumId w:val="9"/>
  </w:num>
  <w:num w:numId="25">
    <w:abstractNumId w:val="1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69"/>
    <w:rsid w:val="0000040E"/>
    <w:rsid w:val="00001313"/>
    <w:rsid w:val="000016DA"/>
    <w:rsid w:val="00001A84"/>
    <w:rsid w:val="00001D44"/>
    <w:rsid w:val="00002228"/>
    <w:rsid w:val="00002347"/>
    <w:rsid w:val="00002E48"/>
    <w:rsid w:val="0000445E"/>
    <w:rsid w:val="000048F7"/>
    <w:rsid w:val="00004DEE"/>
    <w:rsid w:val="00004E4C"/>
    <w:rsid w:val="00006209"/>
    <w:rsid w:val="00006505"/>
    <w:rsid w:val="00006746"/>
    <w:rsid w:val="0000706E"/>
    <w:rsid w:val="000078A8"/>
    <w:rsid w:val="00007A71"/>
    <w:rsid w:val="00007B60"/>
    <w:rsid w:val="00011FD8"/>
    <w:rsid w:val="00012C93"/>
    <w:rsid w:val="00012E83"/>
    <w:rsid w:val="000136C5"/>
    <w:rsid w:val="00015222"/>
    <w:rsid w:val="000157A0"/>
    <w:rsid w:val="00015E8B"/>
    <w:rsid w:val="00016AC7"/>
    <w:rsid w:val="000174D6"/>
    <w:rsid w:val="00017502"/>
    <w:rsid w:val="000175B2"/>
    <w:rsid w:val="00017B1B"/>
    <w:rsid w:val="00020069"/>
    <w:rsid w:val="0002083B"/>
    <w:rsid w:val="0002159A"/>
    <w:rsid w:val="0002234B"/>
    <w:rsid w:val="00023735"/>
    <w:rsid w:val="000238E4"/>
    <w:rsid w:val="00023A95"/>
    <w:rsid w:val="00023BE8"/>
    <w:rsid w:val="00024C95"/>
    <w:rsid w:val="000251F9"/>
    <w:rsid w:val="000269A2"/>
    <w:rsid w:val="00027CA0"/>
    <w:rsid w:val="00027F69"/>
    <w:rsid w:val="00030C60"/>
    <w:rsid w:val="000312A9"/>
    <w:rsid w:val="0003234A"/>
    <w:rsid w:val="000323BC"/>
    <w:rsid w:val="0003324C"/>
    <w:rsid w:val="000349FB"/>
    <w:rsid w:val="00034AAE"/>
    <w:rsid w:val="0003589D"/>
    <w:rsid w:val="0003746B"/>
    <w:rsid w:val="00037B0D"/>
    <w:rsid w:val="00037CCD"/>
    <w:rsid w:val="000401CA"/>
    <w:rsid w:val="00040D7C"/>
    <w:rsid w:val="00040F53"/>
    <w:rsid w:val="00041695"/>
    <w:rsid w:val="000432F4"/>
    <w:rsid w:val="000446A6"/>
    <w:rsid w:val="0004509C"/>
    <w:rsid w:val="00045D01"/>
    <w:rsid w:val="000475B7"/>
    <w:rsid w:val="00050704"/>
    <w:rsid w:val="00051D63"/>
    <w:rsid w:val="00052543"/>
    <w:rsid w:val="000528EC"/>
    <w:rsid w:val="00052BAA"/>
    <w:rsid w:val="00052E0D"/>
    <w:rsid w:val="00054387"/>
    <w:rsid w:val="000546E3"/>
    <w:rsid w:val="000569C1"/>
    <w:rsid w:val="0005744B"/>
    <w:rsid w:val="00057540"/>
    <w:rsid w:val="00057D25"/>
    <w:rsid w:val="00057FC0"/>
    <w:rsid w:val="0006166B"/>
    <w:rsid w:val="00061D42"/>
    <w:rsid w:val="00061F70"/>
    <w:rsid w:val="00062230"/>
    <w:rsid w:val="000622E2"/>
    <w:rsid w:val="000626F7"/>
    <w:rsid w:val="000640C4"/>
    <w:rsid w:val="00064301"/>
    <w:rsid w:val="0006451A"/>
    <w:rsid w:val="00064A3D"/>
    <w:rsid w:val="00064FB8"/>
    <w:rsid w:val="000666C4"/>
    <w:rsid w:val="00066D6E"/>
    <w:rsid w:val="00074C2C"/>
    <w:rsid w:val="00076CCC"/>
    <w:rsid w:val="000777B2"/>
    <w:rsid w:val="00077D48"/>
    <w:rsid w:val="0008030B"/>
    <w:rsid w:val="000812A9"/>
    <w:rsid w:val="00081601"/>
    <w:rsid w:val="00081ABE"/>
    <w:rsid w:val="00082468"/>
    <w:rsid w:val="00082ED5"/>
    <w:rsid w:val="0008321B"/>
    <w:rsid w:val="00083302"/>
    <w:rsid w:val="00083326"/>
    <w:rsid w:val="00083A52"/>
    <w:rsid w:val="000843B6"/>
    <w:rsid w:val="00084408"/>
    <w:rsid w:val="0008577E"/>
    <w:rsid w:val="00086981"/>
    <w:rsid w:val="00087F18"/>
    <w:rsid w:val="00090A45"/>
    <w:rsid w:val="00091BB8"/>
    <w:rsid w:val="000924A3"/>
    <w:rsid w:val="000926FF"/>
    <w:rsid w:val="000927BA"/>
    <w:rsid w:val="0009304C"/>
    <w:rsid w:val="00093172"/>
    <w:rsid w:val="000934FD"/>
    <w:rsid w:val="0009350C"/>
    <w:rsid w:val="0009419D"/>
    <w:rsid w:val="000949AB"/>
    <w:rsid w:val="00095138"/>
    <w:rsid w:val="00095ED8"/>
    <w:rsid w:val="0009631A"/>
    <w:rsid w:val="00096C46"/>
    <w:rsid w:val="00096ED9"/>
    <w:rsid w:val="00097398"/>
    <w:rsid w:val="000A026C"/>
    <w:rsid w:val="000A03F1"/>
    <w:rsid w:val="000A07B6"/>
    <w:rsid w:val="000A16B6"/>
    <w:rsid w:val="000A2A5C"/>
    <w:rsid w:val="000A39C4"/>
    <w:rsid w:val="000A4AC9"/>
    <w:rsid w:val="000A4EAD"/>
    <w:rsid w:val="000A51E0"/>
    <w:rsid w:val="000A53FB"/>
    <w:rsid w:val="000A5802"/>
    <w:rsid w:val="000A742A"/>
    <w:rsid w:val="000A768B"/>
    <w:rsid w:val="000A76F5"/>
    <w:rsid w:val="000B055F"/>
    <w:rsid w:val="000B0722"/>
    <w:rsid w:val="000B1204"/>
    <w:rsid w:val="000B27A6"/>
    <w:rsid w:val="000B345B"/>
    <w:rsid w:val="000B3808"/>
    <w:rsid w:val="000B404A"/>
    <w:rsid w:val="000B56EA"/>
    <w:rsid w:val="000B624E"/>
    <w:rsid w:val="000B6A56"/>
    <w:rsid w:val="000B7A4C"/>
    <w:rsid w:val="000B7D03"/>
    <w:rsid w:val="000C0D7C"/>
    <w:rsid w:val="000C11D1"/>
    <w:rsid w:val="000C1398"/>
    <w:rsid w:val="000C14B1"/>
    <w:rsid w:val="000C1677"/>
    <w:rsid w:val="000C18EA"/>
    <w:rsid w:val="000C1DB9"/>
    <w:rsid w:val="000C1E7E"/>
    <w:rsid w:val="000C2721"/>
    <w:rsid w:val="000C406B"/>
    <w:rsid w:val="000C489E"/>
    <w:rsid w:val="000C4950"/>
    <w:rsid w:val="000C62EC"/>
    <w:rsid w:val="000C6411"/>
    <w:rsid w:val="000C799B"/>
    <w:rsid w:val="000C7F51"/>
    <w:rsid w:val="000D026C"/>
    <w:rsid w:val="000D0886"/>
    <w:rsid w:val="000D105C"/>
    <w:rsid w:val="000D2A45"/>
    <w:rsid w:val="000D2C2F"/>
    <w:rsid w:val="000D3332"/>
    <w:rsid w:val="000D4528"/>
    <w:rsid w:val="000D48DB"/>
    <w:rsid w:val="000D547B"/>
    <w:rsid w:val="000D576C"/>
    <w:rsid w:val="000D60B5"/>
    <w:rsid w:val="000D626F"/>
    <w:rsid w:val="000D698A"/>
    <w:rsid w:val="000D78BF"/>
    <w:rsid w:val="000D792A"/>
    <w:rsid w:val="000E04A8"/>
    <w:rsid w:val="000E0525"/>
    <w:rsid w:val="000E1BE9"/>
    <w:rsid w:val="000E1D57"/>
    <w:rsid w:val="000E1F93"/>
    <w:rsid w:val="000E2EFC"/>
    <w:rsid w:val="000E382D"/>
    <w:rsid w:val="000E42BB"/>
    <w:rsid w:val="000E47FF"/>
    <w:rsid w:val="000E4E60"/>
    <w:rsid w:val="000E5EC1"/>
    <w:rsid w:val="000E7D0C"/>
    <w:rsid w:val="000F04BA"/>
    <w:rsid w:val="000F0C15"/>
    <w:rsid w:val="000F154D"/>
    <w:rsid w:val="000F1CD8"/>
    <w:rsid w:val="000F2347"/>
    <w:rsid w:val="000F2A5C"/>
    <w:rsid w:val="000F326B"/>
    <w:rsid w:val="000F3376"/>
    <w:rsid w:val="000F40B2"/>
    <w:rsid w:val="000F4397"/>
    <w:rsid w:val="000F4F2B"/>
    <w:rsid w:val="000F50B4"/>
    <w:rsid w:val="000F519F"/>
    <w:rsid w:val="000F5938"/>
    <w:rsid w:val="000F6BA6"/>
    <w:rsid w:val="000F78F0"/>
    <w:rsid w:val="000F7B12"/>
    <w:rsid w:val="00100657"/>
    <w:rsid w:val="00100F4D"/>
    <w:rsid w:val="001013C4"/>
    <w:rsid w:val="00101FDF"/>
    <w:rsid w:val="00102480"/>
    <w:rsid w:val="00102A55"/>
    <w:rsid w:val="00104996"/>
    <w:rsid w:val="00104A54"/>
    <w:rsid w:val="00104CA3"/>
    <w:rsid w:val="001052B1"/>
    <w:rsid w:val="001065F0"/>
    <w:rsid w:val="00106970"/>
    <w:rsid w:val="00107012"/>
    <w:rsid w:val="001076E7"/>
    <w:rsid w:val="001100B3"/>
    <w:rsid w:val="001105D5"/>
    <w:rsid w:val="00110C62"/>
    <w:rsid w:val="001113FF"/>
    <w:rsid w:val="00112625"/>
    <w:rsid w:val="00112AB4"/>
    <w:rsid w:val="00112DB9"/>
    <w:rsid w:val="00112F25"/>
    <w:rsid w:val="001132EB"/>
    <w:rsid w:val="001133AC"/>
    <w:rsid w:val="0011445F"/>
    <w:rsid w:val="00115A01"/>
    <w:rsid w:val="00115BF8"/>
    <w:rsid w:val="00115CE3"/>
    <w:rsid w:val="00116C65"/>
    <w:rsid w:val="001174E9"/>
    <w:rsid w:val="00117E8B"/>
    <w:rsid w:val="0012000C"/>
    <w:rsid w:val="0012139D"/>
    <w:rsid w:val="0012253C"/>
    <w:rsid w:val="00122AA0"/>
    <w:rsid w:val="00123A9E"/>
    <w:rsid w:val="001246DB"/>
    <w:rsid w:val="001262B2"/>
    <w:rsid w:val="0012644D"/>
    <w:rsid w:val="00126A47"/>
    <w:rsid w:val="00126EE8"/>
    <w:rsid w:val="00126F5A"/>
    <w:rsid w:val="00127654"/>
    <w:rsid w:val="00130717"/>
    <w:rsid w:val="0013122B"/>
    <w:rsid w:val="0013128B"/>
    <w:rsid w:val="00131AF6"/>
    <w:rsid w:val="00131E23"/>
    <w:rsid w:val="00131FEB"/>
    <w:rsid w:val="001323E7"/>
    <w:rsid w:val="001325A5"/>
    <w:rsid w:val="00132BB8"/>
    <w:rsid w:val="00133436"/>
    <w:rsid w:val="001334EB"/>
    <w:rsid w:val="00134985"/>
    <w:rsid w:val="00134DB2"/>
    <w:rsid w:val="00135B69"/>
    <w:rsid w:val="0013648D"/>
    <w:rsid w:val="001370B6"/>
    <w:rsid w:val="0013790E"/>
    <w:rsid w:val="00140154"/>
    <w:rsid w:val="001401D5"/>
    <w:rsid w:val="001412CF"/>
    <w:rsid w:val="0014302E"/>
    <w:rsid w:val="00143303"/>
    <w:rsid w:val="00144131"/>
    <w:rsid w:val="00144446"/>
    <w:rsid w:val="001451FC"/>
    <w:rsid w:val="00145DA8"/>
    <w:rsid w:val="00147366"/>
    <w:rsid w:val="00147C20"/>
    <w:rsid w:val="00151130"/>
    <w:rsid w:val="0015194D"/>
    <w:rsid w:val="001519EC"/>
    <w:rsid w:val="00152620"/>
    <w:rsid w:val="00152E09"/>
    <w:rsid w:val="001530C0"/>
    <w:rsid w:val="00153181"/>
    <w:rsid w:val="00155C23"/>
    <w:rsid w:val="00155F83"/>
    <w:rsid w:val="00156AB4"/>
    <w:rsid w:val="00157938"/>
    <w:rsid w:val="0016101E"/>
    <w:rsid w:val="001610AD"/>
    <w:rsid w:val="00161774"/>
    <w:rsid w:val="00161821"/>
    <w:rsid w:val="001621B4"/>
    <w:rsid w:val="0016265C"/>
    <w:rsid w:val="00162CE7"/>
    <w:rsid w:val="00163F77"/>
    <w:rsid w:val="001640D1"/>
    <w:rsid w:val="0016430C"/>
    <w:rsid w:val="00164EDD"/>
    <w:rsid w:val="00166010"/>
    <w:rsid w:val="001662CB"/>
    <w:rsid w:val="00166693"/>
    <w:rsid w:val="0016688C"/>
    <w:rsid w:val="00166C2C"/>
    <w:rsid w:val="00170274"/>
    <w:rsid w:val="00170449"/>
    <w:rsid w:val="00171676"/>
    <w:rsid w:val="00171EE4"/>
    <w:rsid w:val="00172EE5"/>
    <w:rsid w:val="0017318D"/>
    <w:rsid w:val="0017381B"/>
    <w:rsid w:val="00173A45"/>
    <w:rsid w:val="001744CB"/>
    <w:rsid w:val="00174985"/>
    <w:rsid w:val="00174DC7"/>
    <w:rsid w:val="00175690"/>
    <w:rsid w:val="00175C69"/>
    <w:rsid w:val="00176035"/>
    <w:rsid w:val="0017633D"/>
    <w:rsid w:val="00177A4C"/>
    <w:rsid w:val="001802F3"/>
    <w:rsid w:val="00180713"/>
    <w:rsid w:val="00180945"/>
    <w:rsid w:val="0018205E"/>
    <w:rsid w:val="0018245A"/>
    <w:rsid w:val="00182DA3"/>
    <w:rsid w:val="00184983"/>
    <w:rsid w:val="00184C76"/>
    <w:rsid w:val="001853BA"/>
    <w:rsid w:val="00186715"/>
    <w:rsid w:val="00186A56"/>
    <w:rsid w:val="00186EAF"/>
    <w:rsid w:val="00187685"/>
    <w:rsid w:val="0019049B"/>
    <w:rsid w:val="0019067D"/>
    <w:rsid w:val="001913E0"/>
    <w:rsid w:val="0019157B"/>
    <w:rsid w:val="00191597"/>
    <w:rsid w:val="00191DC5"/>
    <w:rsid w:val="00191E63"/>
    <w:rsid w:val="00193BCF"/>
    <w:rsid w:val="00193EA7"/>
    <w:rsid w:val="001946ED"/>
    <w:rsid w:val="00194B19"/>
    <w:rsid w:val="001956C7"/>
    <w:rsid w:val="00195C74"/>
    <w:rsid w:val="00196363"/>
    <w:rsid w:val="0019710C"/>
    <w:rsid w:val="00197142"/>
    <w:rsid w:val="001975AD"/>
    <w:rsid w:val="001979DA"/>
    <w:rsid w:val="001A0DBB"/>
    <w:rsid w:val="001A0E5B"/>
    <w:rsid w:val="001A1B68"/>
    <w:rsid w:val="001A216F"/>
    <w:rsid w:val="001A27B1"/>
    <w:rsid w:val="001A2C07"/>
    <w:rsid w:val="001A3363"/>
    <w:rsid w:val="001A33FA"/>
    <w:rsid w:val="001A448F"/>
    <w:rsid w:val="001A5432"/>
    <w:rsid w:val="001A7471"/>
    <w:rsid w:val="001A7B28"/>
    <w:rsid w:val="001A7D19"/>
    <w:rsid w:val="001B09CD"/>
    <w:rsid w:val="001B0CF5"/>
    <w:rsid w:val="001B0E5B"/>
    <w:rsid w:val="001B1D4D"/>
    <w:rsid w:val="001B20AF"/>
    <w:rsid w:val="001B2402"/>
    <w:rsid w:val="001B271C"/>
    <w:rsid w:val="001B3D23"/>
    <w:rsid w:val="001B4EB0"/>
    <w:rsid w:val="001B50FA"/>
    <w:rsid w:val="001B56DE"/>
    <w:rsid w:val="001B6684"/>
    <w:rsid w:val="001B69EA"/>
    <w:rsid w:val="001B6EAE"/>
    <w:rsid w:val="001B7158"/>
    <w:rsid w:val="001B7341"/>
    <w:rsid w:val="001C0CD7"/>
    <w:rsid w:val="001C0D2D"/>
    <w:rsid w:val="001C13CC"/>
    <w:rsid w:val="001C162A"/>
    <w:rsid w:val="001C4143"/>
    <w:rsid w:val="001C44A2"/>
    <w:rsid w:val="001C482F"/>
    <w:rsid w:val="001C4B98"/>
    <w:rsid w:val="001C54C1"/>
    <w:rsid w:val="001C555F"/>
    <w:rsid w:val="001C5648"/>
    <w:rsid w:val="001C5F4F"/>
    <w:rsid w:val="001C794A"/>
    <w:rsid w:val="001C7DD9"/>
    <w:rsid w:val="001D013C"/>
    <w:rsid w:val="001D0A15"/>
    <w:rsid w:val="001D1273"/>
    <w:rsid w:val="001D1610"/>
    <w:rsid w:val="001D1EAF"/>
    <w:rsid w:val="001D39E6"/>
    <w:rsid w:val="001D46F7"/>
    <w:rsid w:val="001D470C"/>
    <w:rsid w:val="001D56C1"/>
    <w:rsid w:val="001D5C1C"/>
    <w:rsid w:val="001D5C92"/>
    <w:rsid w:val="001D634E"/>
    <w:rsid w:val="001D70AD"/>
    <w:rsid w:val="001D70E4"/>
    <w:rsid w:val="001D77ED"/>
    <w:rsid w:val="001E09EE"/>
    <w:rsid w:val="001E0E73"/>
    <w:rsid w:val="001E0F18"/>
    <w:rsid w:val="001E1465"/>
    <w:rsid w:val="001E22B5"/>
    <w:rsid w:val="001E25C4"/>
    <w:rsid w:val="001E27CD"/>
    <w:rsid w:val="001E4D29"/>
    <w:rsid w:val="001E6841"/>
    <w:rsid w:val="001F0864"/>
    <w:rsid w:val="001F267D"/>
    <w:rsid w:val="001F28D7"/>
    <w:rsid w:val="001F3C48"/>
    <w:rsid w:val="001F4013"/>
    <w:rsid w:val="001F4F74"/>
    <w:rsid w:val="001F69CC"/>
    <w:rsid w:val="001F6DA7"/>
    <w:rsid w:val="001F78CE"/>
    <w:rsid w:val="001F7FA2"/>
    <w:rsid w:val="00200761"/>
    <w:rsid w:val="00200B9D"/>
    <w:rsid w:val="00201015"/>
    <w:rsid w:val="002010C3"/>
    <w:rsid w:val="002011E5"/>
    <w:rsid w:val="002016F9"/>
    <w:rsid w:val="002019A4"/>
    <w:rsid w:val="00202A64"/>
    <w:rsid w:val="002031FC"/>
    <w:rsid w:val="00203EFB"/>
    <w:rsid w:val="00204F80"/>
    <w:rsid w:val="002057F6"/>
    <w:rsid w:val="00205A5A"/>
    <w:rsid w:val="00205CBA"/>
    <w:rsid w:val="00206846"/>
    <w:rsid w:val="00206B1C"/>
    <w:rsid w:val="00206E9F"/>
    <w:rsid w:val="00207320"/>
    <w:rsid w:val="00210672"/>
    <w:rsid w:val="002109B3"/>
    <w:rsid w:val="00212065"/>
    <w:rsid w:val="00213BF1"/>
    <w:rsid w:val="00213D19"/>
    <w:rsid w:val="00213E45"/>
    <w:rsid w:val="00214021"/>
    <w:rsid w:val="002149DC"/>
    <w:rsid w:val="002154D9"/>
    <w:rsid w:val="00215B39"/>
    <w:rsid w:val="002163E0"/>
    <w:rsid w:val="00216CE5"/>
    <w:rsid w:val="00217DF8"/>
    <w:rsid w:val="0022000D"/>
    <w:rsid w:val="00220A1E"/>
    <w:rsid w:val="0022159B"/>
    <w:rsid w:val="00221842"/>
    <w:rsid w:val="00221B41"/>
    <w:rsid w:val="00224ED9"/>
    <w:rsid w:val="002262BA"/>
    <w:rsid w:val="00226495"/>
    <w:rsid w:val="0022722C"/>
    <w:rsid w:val="00227A1B"/>
    <w:rsid w:val="00227F7F"/>
    <w:rsid w:val="00230BB3"/>
    <w:rsid w:val="00230FED"/>
    <w:rsid w:val="0023151C"/>
    <w:rsid w:val="00232346"/>
    <w:rsid w:val="00232CFB"/>
    <w:rsid w:val="002337CC"/>
    <w:rsid w:val="0023409E"/>
    <w:rsid w:val="00234670"/>
    <w:rsid w:val="00234AA5"/>
    <w:rsid w:val="00234FAD"/>
    <w:rsid w:val="0023517E"/>
    <w:rsid w:val="00236504"/>
    <w:rsid w:val="002373D9"/>
    <w:rsid w:val="00237C06"/>
    <w:rsid w:val="002403BD"/>
    <w:rsid w:val="00240701"/>
    <w:rsid w:val="002409C1"/>
    <w:rsid w:val="00241A40"/>
    <w:rsid w:val="00241B94"/>
    <w:rsid w:val="00243349"/>
    <w:rsid w:val="0024357B"/>
    <w:rsid w:val="002445BD"/>
    <w:rsid w:val="002448AA"/>
    <w:rsid w:val="00245480"/>
    <w:rsid w:val="00245C05"/>
    <w:rsid w:val="0024649E"/>
    <w:rsid w:val="0024670A"/>
    <w:rsid w:val="002470D1"/>
    <w:rsid w:val="00247473"/>
    <w:rsid w:val="00247936"/>
    <w:rsid w:val="00247B0C"/>
    <w:rsid w:val="00247C3E"/>
    <w:rsid w:val="00250438"/>
    <w:rsid w:val="002524C5"/>
    <w:rsid w:val="00252FB2"/>
    <w:rsid w:val="00254DF8"/>
    <w:rsid w:val="00255DDF"/>
    <w:rsid w:val="00255E4C"/>
    <w:rsid w:val="00255F72"/>
    <w:rsid w:val="0025649A"/>
    <w:rsid w:val="00257CFB"/>
    <w:rsid w:val="00260CCF"/>
    <w:rsid w:val="00260E77"/>
    <w:rsid w:val="00261211"/>
    <w:rsid w:val="00261360"/>
    <w:rsid w:val="00262813"/>
    <w:rsid w:val="00262A65"/>
    <w:rsid w:val="00263134"/>
    <w:rsid w:val="0026456A"/>
    <w:rsid w:val="002646D7"/>
    <w:rsid w:val="002663AB"/>
    <w:rsid w:val="00267188"/>
    <w:rsid w:val="00267226"/>
    <w:rsid w:val="002702FF"/>
    <w:rsid w:val="00270D59"/>
    <w:rsid w:val="00271624"/>
    <w:rsid w:val="00271899"/>
    <w:rsid w:val="00272536"/>
    <w:rsid w:val="00273A68"/>
    <w:rsid w:val="0027415E"/>
    <w:rsid w:val="0027515A"/>
    <w:rsid w:val="002771D8"/>
    <w:rsid w:val="002815CB"/>
    <w:rsid w:val="00281B1B"/>
    <w:rsid w:val="0028203C"/>
    <w:rsid w:val="0028216D"/>
    <w:rsid w:val="002825C3"/>
    <w:rsid w:val="00282A11"/>
    <w:rsid w:val="00283083"/>
    <w:rsid w:val="002831B7"/>
    <w:rsid w:val="0028322D"/>
    <w:rsid w:val="002836B6"/>
    <w:rsid w:val="002838A3"/>
    <w:rsid w:val="002839B1"/>
    <w:rsid w:val="002856A4"/>
    <w:rsid w:val="00285A23"/>
    <w:rsid w:val="00285AEE"/>
    <w:rsid w:val="002860D6"/>
    <w:rsid w:val="0028622B"/>
    <w:rsid w:val="00286A45"/>
    <w:rsid w:val="002876A2"/>
    <w:rsid w:val="00287B47"/>
    <w:rsid w:val="0029009F"/>
    <w:rsid w:val="00290352"/>
    <w:rsid w:val="00290809"/>
    <w:rsid w:val="002908B3"/>
    <w:rsid w:val="00290B07"/>
    <w:rsid w:val="00290B96"/>
    <w:rsid w:val="0029156A"/>
    <w:rsid w:val="00291D1B"/>
    <w:rsid w:val="002921E7"/>
    <w:rsid w:val="0029317C"/>
    <w:rsid w:val="0029393F"/>
    <w:rsid w:val="00294123"/>
    <w:rsid w:val="002942AC"/>
    <w:rsid w:val="00294776"/>
    <w:rsid w:val="00295D90"/>
    <w:rsid w:val="002976AC"/>
    <w:rsid w:val="00297FED"/>
    <w:rsid w:val="002A00F2"/>
    <w:rsid w:val="002A0215"/>
    <w:rsid w:val="002A04C2"/>
    <w:rsid w:val="002A075F"/>
    <w:rsid w:val="002A0B9A"/>
    <w:rsid w:val="002A0C57"/>
    <w:rsid w:val="002A12E2"/>
    <w:rsid w:val="002A164F"/>
    <w:rsid w:val="002A2D46"/>
    <w:rsid w:val="002A31D4"/>
    <w:rsid w:val="002A3577"/>
    <w:rsid w:val="002A37EE"/>
    <w:rsid w:val="002A401C"/>
    <w:rsid w:val="002A4570"/>
    <w:rsid w:val="002A4CAD"/>
    <w:rsid w:val="002A63FE"/>
    <w:rsid w:val="002A67B9"/>
    <w:rsid w:val="002A782D"/>
    <w:rsid w:val="002B1EE7"/>
    <w:rsid w:val="002B2E17"/>
    <w:rsid w:val="002B3090"/>
    <w:rsid w:val="002B4A25"/>
    <w:rsid w:val="002B5496"/>
    <w:rsid w:val="002B5602"/>
    <w:rsid w:val="002B5BE5"/>
    <w:rsid w:val="002B635E"/>
    <w:rsid w:val="002B68DC"/>
    <w:rsid w:val="002B6FB0"/>
    <w:rsid w:val="002B6FFB"/>
    <w:rsid w:val="002B73C0"/>
    <w:rsid w:val="002B73CC"/>
    <w:rsid w:val="002C06EA"/>
    <w:rsid w:val="002C2346"/>
    <w:rsid w:val="002C35B5"/>
    <w:rsid w:val="002C49A2"/>
    <w:rsid w:val="002C4DB5"/>
    <w:rsid w:val="002C5401"/>
    <w:rsid w:val="002C5BEF"/>
    <w:rsid w:val="002C5D28"/>
    <w:rsid w:val="002C69AE"/>
    <w:rsid w:val="002C6A27"/>
    <w:rsid w:val="002C744B"/>
    <w:rsid w:val="002C7AE1"/>
    <w:rsid w:val="002C7D91"/>
    <w:rsid w:val="002D0177"/>
    <w:rsid w:val="002D0A29"/>
    <w:rsid w:val="002D0CED"/>
    <w:rsid w:val="002D0CFB"/>
    <w:rsid w:val="002D1076"/>
    <w:rsid w:val="002D1497"/>
    <w:rsid w:val="002D206B"/>
    <w:rsid w:val="002D2D6B"/>
    <w:rsid w:val="002D2DEF"/>
    <w:rsid w:val="002D3C46"/>
    <w:rsid w:val="002D3D93"/>
    <w:rsid w:val="002D4F94"/>
    <w:rsid w:val="002D5D87"/>
    <w:rsid w:val="002D60ED"/>
    <w:rsid w:val="002D61FE"/>
    <w:rsid w:val="002D64CB"/>
    <w:rsid w:val="002D7447"/>
    <w:rsid w:val="002D7EB5"/>
    <w:rsid w:val="002E27CC"/>
    <w:rsid w:val="002E2F62"/>
    <w:rsid w:val="002E3397"/>
    <w:rsid w:val="002E37F5"/>
    <w:rsid w:val="002E3D76"/>
    <w:rsid w:val="002E491D"/>
    <w:rsid w:val="002E5186"/>
    <w:rsid w:val="002E5C11"/>
    <w:rsid w:val="002E5CFB"/>
    <w:rsid w:val="002E5E15"/>
    <w:rsid w:val="002E622D"/>
    <w:rsid w:val="002E66B0"/>
    <w:rsid w:val="002E6F78"/>
    <w:rsid w:val="002E74B3"/>
    <w:rsid w:val="002E7937"/>
    <w:rsid w:val="002E7A01"/>
    <w:rsid w:val="002E7E7C"/>
    <w:rsid w:val="002F08F0"/>
    <w:rsid w:val="002F2485"/>
    <w:rsid w:val="002F28BD"/>
    <w:rsid w:val="002F3DC8"/>
    <w:rsid w:val="002F3F73"/>
    <w:rsid w:val="002F4647"/>
    <w:rsid w:val="002F4B01"/>
    <w:rsid w:val="002F60B4"/>
    <w:rsid w:val="002F611A"/>
    <w:rsid w:val="002F6344"/>
    <w:rsid w:val="002F6422"/>
    <w:rsid w:val="002F6F85"/>
    <w:rsid w:val="002F7E58"/>
    <w:rsid w:val="0030063C"/>
    <w:rsid w:val="0030069C"/>
    <w:rsid w:val="00301930"/>
    <w:rsid w:val="003029B3"/>
    <w:rsid w:val="00302FA6"/>
    <w:rsid w:val="00303E60"/>
    <w:rsid w:val="00304D82"/>
    <w:rsid w:val="003050DE"/>
    <w:rsid w:val="00305283"/>
    <w:rsid w:val="00306708"/>
    <w:rsid w:val="00306AB5"/>
    <w:rsid w:val="00307562"/>
    <w:rsid w:val="00307BF5"/>
    <w:rsid w:val="0031019D"/>
    <w:rsid w:val="003102CA"/>
    <w:rsid w:val="0031154A"/>
    <w:rsid w:val="00311F42"/>
    <w:rsid w:val="00312A0F"/>
    <w:rsid w:val="00312DF8"/>
    <w:rsid w:val="00312F59"/>
    <w:rsid w:val="0031300C"/>
    <w:rsid w:val="00313103"/>
    <w:rsid w:val="00313A5F"/>
    <w:rsid w:val="00313DDF"/>
    <w:rsid w:val="003156C2"/>
    <w:rsid w:val="0031611D"/>
    <w:rsid w:val="00316B9D"/>
    <w:rsid w:val="00316E65"/>
    <w:rsid w:val="00317A57"/>
    <w:rsid w:val="00317FB7"/>
    <w:rsid w:val="00320913"/>
    <w:rsid w:val="00320A5A"/>
    <w:rsid w:val="0032123C"/>
    <w:rsid w:val="00321A9C"/>
    <w:rsid w:val="00322300"/>
    <w:rsid w:val="00322381"/>
    <w:rsid w:val="00323F99"/>
    <w:rsid w:val="00324563"/>
    <w:rsid w:val="0032474F"/>
    <w:rsid w:val="00324FCD"/>
    <w:rsid w:val="00324FE5"/>
    <w:rsid w:val="0032559C"/>
    <w:rsid w:val="003255BD"/>
    <w:rsid w:val="00326A7B"/>
    <w:rsid w:val="003277D9"/>
    <w:rsid w:val="0033063C"/>
    <w:rsid w:val="003306A5"/>
    <w:rsid w:val="0033234A"/>
    <w:rsid w:val="00332B97"/>
    <w:rsid w:val="00333703"/>
    <w:rsid w:val="00334AC8"/>
    <w:rsid w:val="0033503A"/>
    <w:rsid w:val="00335079"/>
    <w:rsid w:val="00335ED0"/>
    <w:rsid w:val="003376B6"/>
    <w:rsid w:val="00337983"/>
    <w:rsid w:val="0034137E"/>
    <w:rsid w:val="003415BA"/>
    <w:rsid w:val="00341F9E"/>
    <w:rsid w:val="003421BB"/>
    <w:rsid w:val="0034378A"/>
    <w:rsid w:val="00343C66"/>
    <w:rsid w:val="00344117"/>
    <w:rsid w:val="003448A1"/>
    <w:rsid w:val="0034492D"/>
    <w:rsid w:val="00344BFF"/>
    <w:rsid w:val="00344E68"/>
    <w:rsid w:val="00345640"/>
    <w:rsid w:val="003457BF"/>
    <w:rsid w:val="003458B4"/>
    <w:rsid w:val="00345CD2"/>
    <w:rsid w:val="00347A83"/>
    <w:rsid w:val="00347AD2"/>
    <w:rsid w:val="00347E5D"/>
    <w:rsid w:val="003509B7"/>
    <w:rsid w:val="00350DCB"/>
    <w:rsid w:val="00351FEF"/>
    <w:rsid w:val="00352050"/>
    <w:rsid w:val="0035230B"/>
    <w:rsid w:val="00352F05"/>
    <w:rsid w:val="00353D3D"/>
    <w:rsid w:val="0035423C"/>
    <w:rsid w:val="003544A1"/>
    <w:rsid w:val="0035455C"/>
    <w:rsid w:val="003561D0"/>
    <w:rsid w:val="00361513"/>
    <w:rsid w:val="00361CFB"/>
    <w:rsid w:val="00362E27"/>
    <w:rsid w:val="00363519"/>
    <w:rsid w:val="0036518B"/>
    <w:rsid w:val="00366035"/>
    <w:rsid w:val="003661F2"/>
    <w:rsid w:val="003662A0"/>
    <w:rsid w:val="00366705"/>
    <w:rsid w:val="003702C2"/>
    <w:rsid w:val="00370364"/>
    <w:rsid w:val="003709B2"/>
    <w:rsid w:val="003716F4"/>
    <w:rsid w:val="0037248C"/>
    <w:rsid w:val="003744AF"/>
    <w:rsid w:val="0037493E"/>
    <w:rsid w:val="0037592F"/>
    <w:rsid w:val="00377374"/>
    <w:rsid w:val="00381F42"/>
    <w:rsid w:val="003828B6"/>
    <w:rsid w:val="003831E9"/>
    <w:rsid w:val="0038392E"/>
    <w:rsid w:val="00383FCB"/>
    <w:rsid w:val="00385A85"/>
    <w:rsid w:val="003868F9"/>
    <w:rsid w:val="00386A1E"/>
    <w:rsid w:val="00386D71"/>
    <w:rsid w:val="00387587"/>
    <w:rsid w:val="00387FC8"/>
    <w:rsid w:val="003901F4"/>
    <w:rsid w:val="00390866"/>
    <w:rsid w:val="003916BD"/>
    <w:rsid w:val="00391ADA"/>
    <w:rsid w:val="00391B42"/>
    <w:rsid w:val="00392EA8"/>
    <w:rsid w:val="00393AEF"/>
    <w:rsid w:val="003946E8"/>
    <w:rsid w:val="00397562"/>
    <w:rsid w:val="003977A9"/>
    <w:rsid w:val="00397B6F"/>
    <w:rsid w:val="003A0A8C"/>
    <w:rsid w:val="003A0CF3"/>
    <w:rsid w:val="003A14C0"/>
    <w:rsid w:val="003A15A9"/>
    <w:rsid w:val="003A1720"/>
    <w:rsid w:val="003A215E"/>
    <w:rsid w:val="003A3403"/>
    <w:rsid w:val="003A34FB"/>
    <w:rsid w:val="003A3C80"/>
    <w:rsid w:val="003A4B32"/>
    <w:rsid w:val="003A59B0"/>
    <w:rsid w:val="003A6F74"/>
    <w:rsid w:val="003A7B26"/>
    <w:rsid w:val="003A7D21"/>
    <w:rsid w:val="003A7F89"/>
    <w:rsid w:val="003B03CC"/>
    <w:rsid w:val="003B0C0F"/>
    <w:rsid w:val="003B104A"/>
    <w:rsid w:val="003B1389"/>
    <w:rsid w:val="003B14D7"/>
    <w:rsid w:val="003B18DA"/>
    <w:rsid w:val="003B1B84"/>
    <w:rsid w:val="003B20D4"/>
    <w:rsid w:val="003B26FA"/>
    <w:rsid w:val="003B2B09"/>
    <w:rsid w:val="003B5000"/>
    <w:rsid w:val="003B5C63"/>
    <w:rsid w:val="003B6367"/>
    <w:rsid w:val="003B6979"/>
    <w:rsid w:val="003B6E22"/>
    <w:rsid w:val="003B737E"/>
    <w:rsid w:val="003B7F75"/>
    <w:rsid w:val="003B7FBC"/>
    <w:rsid w:val="003C00E9"/>
    <w:rsid w:val="003C09F6"/>
    <w:rsid w:val="003C0A40"/>
    <w:rsid w:val="003C0FE8"/>
    <w:rsid w:val="003C1CF7"/>
    <w:rsid w:val="003C1F40"/>
    <w:rsid w:val="003C2B47"/>
    <w:rsid w:val="003C2CAE"/>
    <w:rsid w:val="003C3253"/>
    <w:rsid w:val="003C4975"/>
    <w:rsid w:val="003C5446"/>
    <w:rsid w:val="003C676A"/>
    <w:rsid w:val="003C6FB0"/>
    <w:rsid w:val="003D01C4"/>
    <w:rsid w:val="003D0A5B"/>
    <w:rsid w:val="003D2E44"/>
    <w:rsid w:val="003D302B"/>
    <w:rsid w:val="003D33D9"/>
    <w:rsid w:val="003D3F8F"/>
    <w:rsid w:val="003D57AC"/>
    <w:rsid w:val="003D681C"/>
    <w:rsid w:val="003D740A"/>
    <w:rsid w:val="003D78AE"/>
    <w:rsid w:val="003D7FD2"/>
    <w:rsid w:val="003E0DC5"/>
    <w:rsid w:val="003E0DD0"/>
    <w:rsid w:val="003E0E77"/>
    <w:rsid w:val="003E1E6A"/>
    <w:rsid w:val="003E245F"/>
    <w:rsid w:val="003E3303"/>
    <w:rsid w:val="003E456D"/>
    <w:rsid w:val="003E5936"/>
    <w:rsid w:val="003E5DCC"/>
    <w:rsid w:val="003E65D6"/>
    <w:rsid w:val="003E6C97"/>
    <w:rsid w:val="003E6D7A"/>
    <w:rsid w:val="003F0201"/>
    <w:rsid w:val="003F0212"/>
    <w:rsid w:val="003F0573"/>
    <w:rsid w:val="003F0FB2"/>
    <w:rsid w:val="003F1C46"/>
    <w:rsid w:val="003F22C0"/>
    <w:rsid w:val="003F2754"/>
    <w:rsid w:val="003F360E"/>
    <w:rsid w:val="003F373B"/>
    <w:rsid w:val="003F49D8"/>
    <w:rsid w:val="003F5A64"/>
    <w:rsid w:val="003F6523"/>
    <w:rsid w:val="003F6C5E"/>
    <w:rsid w:val="003F71A6"/>
    <w:rsid w:val="003F7AD0"/>
    <w:rsid w:val="003F7FAA"/>
    <w:rsid w:val="00400386"/>
    <w:rsid w:val="00400D9D"/>
    <w:rsid w:val="0040130B"/>
    <w:rsid w:val="00401B8D"/>
    <w:rsid w:val="0040351F"/>
    <w:rsid w:val="004044F0"/>
    <w:rsid w:val="004056B3"/>
    <w:rsid w:val="00406284"/>
    <w:rsid w:val="0040649F"/>
    <w:rsid w:val="00406D45"/>
    <w:rsid w:val="004104C5"/>
    <w:rsid w:val="0041083D"/>
    <w:rsid w:val="00410FC1"/>
    <w:rsid w:val="00411429"/>
    <w:rsid w:val="0041167E"/>
    <w:rsid w:val="00411945"/>
    <w:rsid w:val="00412948"/>
    <w:rsid w:val="00412AFB"/>
    <w:rsid w:val="004139A4"/>
    <w:rsid w:val="00414EDC"/>
    <w:rsid w:val="00414F55"/>
    <w:rsid w:val="0041626B"/>
    <w:rsid w:val="00416520"/>
    <w:rsid w:val="00416B5A"/>
    <w:rsid w:val="00417169"/>
    <w:rsid w:val="004171F0"/>
    <w:rsid w:val="00417605"/>
    <w:rsid w:val="00417B18"/>
    <w:rsid w:val="00420715"/>
    <w:rsid w:val="00421352"/>
    <w:rsid w:val="00421573"/>
    <w:rsid w:val="0042172A"/>
    <w:rsid w:val="004217CD"/>
    <w:rsid w:val="00421EE3"/>
    <w:rsid w:val="00422159"/>
    <w:rsid w:val="004224D4"/>
    <w:rsid w:val="00422D99"/>
    <w:rsid w:val="004230F9"/>
    <w:rsid w:val="004234AA"/>
    <w:rsid w:val="00423A71"/>
    <w:rsid w:val="00423CF2"/>
    <w:rsid w:val="00424084"/>
    <w:rsid w:val="004248C5"/>
    <w:rsid w:val="00424E06"/>
    <w:rsid w:val="004255AE"/>
    <w:rsid w:val="00426348"/>
    <w:rsid w:val="004264C9"/>
    <w:rsid w:val="004264D8"/>
    <w:rsid w:val="00426F2D"/>
    <w:rsid w:val="004275E5"/>
    <w:rsid w:val="00427990"/>
    <w:rsid w:val="00427BF3"/>
    <w:rsid w:val="004309CF"/>
    <w:rsid w:val="00431A17"/>
    <w:rsid w:val="00431DE6"/>
    <w:rsid w:val="00432244"/>
    <w:rsid w:val="00432EB9"/>
    <w:rsid w:val="00433333"/>
    <w:rsid w:val="00434AC3"/>
    <w:rsid w:val="00435271"/>
    <w:rsid w:val="004352FC"/>
    <w:rsid w:val="00435367"/>
    <w:rsid w:val="00435CC9"/>
    <w:rsid w:val="00436718"/>
    <w:rsid w:val="004400EE"/>
    <w:rsid w:val="00440757"/>
    <w:rsid w:val="004408B4"/>
    <w:rsid w:val="0044094F"/>
    <w:rsid w:val="00440F15"/>
    <w:rsid w:val="00441255"/>
    <w:rsid w:val="00441B32"/>
    <w:rsid w:val="00442D41"/>
    <w:rsid w:val="004432BC"/>
    <w:rsid w:val="004438AB"/>
    <w:rsid w:val="00444300"/>
    <w:rsid w:val="00444BA9"/>
    <w:rsid w:val="00445456"/>
    <w:rsid w:val="0044561E"/>
    <w:rsid w:val="004519A1"/>
    <w:rsid w:val="00452FA9"/>
    <w:rsid w:val="00454C94"/>
    <w:rsid w:val="00454C9C"/>
    <w:rsid w:val="004564D1"/>
    <w:rsid w:val="0045662D"/>
    <w:rsid w:val="00456854"/>
    <w:rsid w:val="00456D87"/>
    <w:rsid w:val="0046297F"/>
    <w:rsid w:val="0046352D"/>
    <w:rsid w:val="00463C3D"/>
    <w:rsid w:val="00463C95"/>
    <w:rsid w:val="0046433B"/>
    <w:rsid w:val="00464472"/>
    <w:rsid w:val="00464AA8"/>
    <w:rsid w:val="00466172"/>
    <w:rsid w:val="00466543"/>
    <w:rsid w:val="00466D76"/>
    <w:rsid w:val="004700FA"/>
    <w:rsid w:val="004702ED"/>
    <w:rsid w:val="004704F7"/>
    <w:rsid w:val="00470E86"/>
    <w:rsid w:val="0047101A"/>
    <w:rsid w:val="0047198C"/>
    <w:rsid w:val="0047199F"/>
    <w:rsid w:val="00471D99"/>
    <w:rsid w:val="004729C2"/>
    <w:rsid w:val="00472AF1"/>
    <w:rsid w:val="00473580"/>
    <w:rsid w:val="00474165"/>
    <w:rsid w:val="004742B9"/>
    <w:rsid w:val="00474553"/>
    <w:rsid w:val="004754CB"/>
    <w:rsid w:val="004759C9"/>
    <w:rsid w:val="004767B9"/>
    <w:rsid w:val="00476852"/>
    <w:rsid w:val="00476B13"/>
    <w:rsid w:val="004772B2"/>
    <w:rsid w:val="00477C48"/>
    <w:rsid w:val="00481047"/>
    <w:rsid w:val="0048112D"/>
    <w:rsid w:val="004814A7"/>
    <w:rsid w:val="00481E01"/>
    <w:rsid w:val="004836AD"/>
    <w:rsid w:val="00484024"/>
    <w:rsid w:val="0048520C"/>
    <w:rsid w:val="004855A0"/>
    <w:rsid w:val="004856D2"/>
    <w:rsid w:val="00485AD1"/>
    <w:rsid w:val="004860B7"/>
    <w:rsid w:val="00487745"/>
    <w:rsid w:val="00487C79"/>
    <w:rsid w:val="00487D0E"/>
    <w:rsid w:val="00491DB7"/>
    <w:rsid w:val="004928F2"/>
    <w:rsid w:val="004940C3"/>
    <w:rsid w:val="004945BB"/>
    <w:rsid w:val="0049492E"/>
    <w:rsid w:val="00494FA5"/>
    <w:rsid w:val="00495B4C"/>
    <w:rsid w:val="00495E71"/>
    <w:rsid w:val="00495F42"/>
    <w:rsid w:val="00496210"/>
    <w:rsid w:val="00496223"/>
    <w:rsid w:val="004968B5"/>
    <w:rsid w:val="004968ED"/>
    <w:rsid w:val="0049692D"/>
    <w:rsid w:val="00496992"/>
    <w:rsid w:val="00496EA3"/>
    <w:rsid w:val="004A1B18"/>
    <w:rsid w:val="004A23A5"/>
    <w:rsid w:val="004A244B"/>
    <w:rsid w:val="004A2713"/>
    <w:rsid w:val="004A2AE3"/>
    <w:rsid w:val="004A2C7E"/>
    <w:rsid w:val="004A352A"/>
    <w:rsid w:val="004A3A7F"/>
    <w:rsid w:val="004A402E"/>
    <w:rsid w:val="004A4217"/>
    <w:rsid w:val="004A4221"/>
    <w:rsid w:val="004A4E10"/>
    <w:rsid w:val="004A5053"/>
    <w:rsid w:val="004A63AB"/>
    <w:rsid w:val="004A6BD1"/>
    <w:rsid w:val="004A7E4B"/>
    <w:rsid w:val="004B0399"/>
    <w:rsid w:val="004B08E5"/>
    <w:rsid w:val="004B0AB1"/>
    <w:rsid w:val="004B209D"/>
    <w:rsid w:val="004B2E04"/>
    <w:rsid w:val="004B40B2"/>
    <w:rsid w:val="004B5047"/>
    <w:rsid w:val="004B6CC6"/>
    <w:rsid w:val="004B7AE0"/>
    <w:rsid w:val="004B7C63"/>
    <w:rsid w:val="004C114B"/>
    <w:rsid w:val="004C1AD9"/>
    <w:rsid w:val="004C2290"/>
    <w:rsid w:val="004C35BE"/>
    <w:rsid w:val="004C36B0"/>
    <w:rsid w:val="004C3BA5"/>
    <w:rsid w:val="004C3C0E"/>
    <w:rsid w:val="004C3C87"/>
    <w:rsid w:val="004C4417"/>
    <w:rsid w:val="004C47C2"/>
    <w:rsid w:val="004C514C"/>
    <w:rsid w:val="004C5812"/>
    <w:rsid w:val="004C59DD"/>
    <w:rsid w:val="004C5B86"/>
    <w:rsid w:val="004C6104"/>
    <w:rsid w:val="004C656D"/>
    <w:rsid w:val="004C6A09"/>
    <w:rsid w:val="004C7566"/>
    <w:rsid w:val="004C7CCF"/>
    <w:rsid w:val="004D07D2"/>
    <w:rsid w:val="004D07EB"/>
    <w:rsid w:val="004D2262"/>
    <w:rsid w:val="004D2D19"/>
    <w:rsid w:val="004D3C71"/>
    <w:rsid w:val="004D5133"/>
    <w:rsid w:val="004D5747"/>
    <w:rsid w:val="004D6AFC"/>
    <w:rsid w:val="004D6DE2"/>
    <w:rsid w:val="004D7B0F"/>
    <w:rsid w:val="004E0E2A"/>
    <w:rsid w:val="004E17E1"/>
    <w:rsid w:val="004E19B2"/>
    <w:rsid w:val="004E1B0D"/>
    <w:rsid w:val="004E204A"/>
    <w:rsid w:val="004E2233"/>
    <w:rsid w:val="004E2728"/>
    <w:rsid w:val="004E2C2C"/>
    <w:rsid w:val="004E2DCC"/>
    <w:rsid w:val="004E34A0"/>
    <w:rsid w:val="004E35B1"/>
    <w:rsid w:val="004E35BC"/>
    <w:rsid w:val="004E5051"/>
    <w:rsid w:val="004E5D18"/>
    <w:rsid w:val="004E64CE"/>
    <w:rsid w:val="004E66D8"/>
    <w:rsid w:val="004E6AAF"/>
    <w:rsid w:val="004F042A"/>
    <w:rsid w:val="004F06F2"/>
    <w:rsid w:val="004F1423"/>
    <w:rsid w:val="004F198B"/>
    <w:rsid w:val="004F229F"/>
    <w:rsid w:val="004F2313"/>
    <w:rsid w:val="004F3A61"/>
    <w:rsid w:val="004F4EFF"/>
    <w:rsid w:val="004F4FBC"/>
    <w:rsid w:val="004F52B9"/>
    <w:rsid w:val="004F5312"/>
    <w:rsid w:val="004F5D77"/>
    <w:rsid w:val="004F6142"/>
    <w:rsid w:val="004F62B1"/>
    <w:rsid w:val="004F652B"/>
    <w:rsid w:val="004F7CF9"/>
    <w:rsid w:val="004F7E9C"/>
    <w:rsid w:val="005001E7"/>
    <w:rsid w:val="0050047C"/>
    <w:rsid w:val="005009ED"/>
    <w:rsid w:val="005025D4"/>
    <w:rsid w:val="005027C8"/>
    <w:rsid w:val="005040E7"/>
    <w:rsid w:val="00504975"/>
    <w:rsid w:val="00504D0C"/>
    <w:rsid w:val="00506358"/>
    <w:rsid w:val="00506E8E"/>
    <w:rsid w:val="00506F72"/>
    <w:rsid w:val="00511237"/>
    <w:rsid w:val="00511304"/>
    <w:rsid w:val="00511613"/>
    <w:rsid w:val="005120A0"/>
    <w:rsid w:val="00512446"/>
    <w:rsid w:val="005125EF"/>
    <w:rsid w:val="0051264E"/>
    <w:rsid w:val="005141A4"/>
    <w:rsid w:val="0051435A"/>
    <w:rsid w:val="005154B5"/>
    <w:rsid w:val="00517A3A"/>
    <w:rsid w:val="0052046B"/>
    <w:rsid w:val="00520748"/>
    <w:rsid w:val="00520CBE"/>
    <w:rsid w:val="00521AA0"/>
    <w:rsid w:val="00521BA3"/>
    <w:rsid w:val="00522230"/>
    <w:rsid w:val="00522986"/>
    <w:rsid w:val="00522A55"/>
    <w:rsid w:val="00522DDE"/>
    <w:rsid w:val="00523195"/>
    <w:rsid w:val="005238DA"/>
    <w:rsid w:val="00524412"/>
    <w:rsid w:val="00524A44"/>
    <w:rsid w:val="0052584B"/>
    <w:rsid w:val="00526577"/>
    <w:rsid w:val="00527071"/>
    <w:rsid w:val="005279A2"/>
    <w:rsid w:val="00531121"/>
    <w:rsid w:val="00531ECD"/>
    <w:rsid w:val="005321B2"/>
    <w:rsid w:val="00533369"/>
    <w:rsid w:val="00534015"/>
    <w:rsid w:val="00534038"/>
    <w:rsid w:val="00534631"/>
    <w:rsid w:val="005369EB"/>
    <w:rsid w:val="00537340"/>
    <w:rsid w:val="00537520"/>
    <w:rsid w:val="00537D8D"/>
    <w:rsid w:val="00541E23"/>
    <w:rsid w:val="005423F6"/>
    <w:rsid w:val="005424BD"/>
    <w:rsid w:val="005429B1"/>
    <w:rsid w:val="00542D3E"/>
    <w:rsid w:val="00542D65"/>
    <w:rsid w:val="00543386"/>
    <w:rsid w:val="00543D1B"/>
    <w:rsid w:val="00544364"/>
    <w:rsid w:val="005444B4"/>
    <w:rsid w:val="005447C6"/>
    <w:rsid w:val="00545649"/>
    <w:rsid w:val="00545B59"/>
    <w:rsid w:val="00545D97"/>
    <w:rsid w:val="005469F1"/>
    <w:rsid w:val="005472C2"/>
    <w:rsid w:val="005474B0"/>
    <w:rsid w:val="00547635"/>
    <w:rsid w:val="00547EEB"/>
    <w:rsid w:val="00550AD8"/>
    <w:rsid w:val="00550DDD"/>
    <w:rsid w:val="0055149A"/>
    <w:rsid w:val="005517B8"/>
    <w:rsid w:val="00552655"/>
    <w:rsid w:val="005526BD"/>
    <w:rsid w:val="005526F4"/>
    <w:rsid w:val="005528DD"/>
    <w:rsid w:val="00553BAA"/>
    <w:rsid w:val="00555160"/>
    <w:rsid w:val="00556B48"/>
    <w:rsid w:val="00556E02"/>
    <w:rsid w:val="00556ED8"/>
    <w:rsid w:val="0055775A"/>
    <w:rsid w:val="00557FDB"/>
    <w:rsid w:val="00560AC7"/>
    <w:rsid w:val="00560ECC"/>
    <w:rsid w:val="00560FDC"/>
    <w:rsid w:val="0056110F"/>
    <w:rsid w:val="0056271C"/>
    <w:rsid w:val="0056383C"/>
    <w:rsid w:val="00563960"/>
    <w:rsid w:val="00564243"/>
    <w:rsid w:val="005652A2"/>
    <w:rsid w:val="005665F3"/>
    <w:rsid w:val="00566B2A"/>
    <w:rsid w:val="00572140"/>
    <w:rsid w:val="005725B3"/>
    <w:rsid w:val="00573092"/>
    <w:rsid w:val="00573FE6"/>
    <w:rsid w:val="0057405A"/>
    <w:rsid w:val="005740BF"/>
    <w:rsid w:val="00574E50"/>
    <w:rsid w:val="005759B6"/>
    <w:rsid w:val="00575DDD"/>
    <w:rsid w:val="00576075"/>
    <w:rsid w:val="005762C0"/>
    <w:rsid w:val="00576F0B"/>
    <w:rsid w:val="00577DB4"/>
    <w:rsid w:val="0058092F"/>
    <w:rsid w:val="00581D1A"/>
    <w:rsid w:val="00581F75"/>
    <w:rsid w:val="0058209C"/>
    <w:rsid w:val="005828BA"/>
    <w:rsid w:val="0058535D"/>
    <w:rsid w:val="00585884"/>
    <w:rsid w:val="00585AAA"/>
    <w:rsid w:val="00586A78"/>
    <w:rsid w:val="005874F8"/>
    <w:rsid w:val="00587552"/>
    <w:rsid w:val="005877C3"/>
    <w:rsid w:val="00587D31"/>
    <w:rsid w:val="005905A2"/>
    <w:rsid w:val="00590CF1"/>
    <w:rsid w:val="005922BA"/>
    <w:rsid w:val="00592398"/>
    <w:rsid w:val="0059241F"/>
    <w:rsid w:val="005926E5"/>
    <w:rsid w:val="00592BE3"/>
    <w:rsid w:val="00592E10"/>
    <w:rsid w:val="00592FF8"/>
    <w:rsid w:val="00593439"/>
    <w:rsid w:val="005938D2"/>
    <w:rsid w:val="005939CE"/>
    <w:rsid w:val="00593ADB"/>
    <w:rsid w:val="00593F84"/>
    <w:rsid w:val="00594A3F"/>
    <w:rsid w:val="005952AA"/>
    <w:rsid w:val="00595A70"/>
    <w:rsid w:val="00595E4B"/>
    <w:rsid w:val="00596571"/>
    <w:rsid w:val="00596B24"/>
    <w:rsid w:val="005973D0"/>
    <w:rsid w:val="005A1864"/>
    <w:rsid w:val="005A22B3"/>
    <w:rsid w:val="005A2B3C"/>
    <w:rsid w:val="005A3A0E"/>
    <w:rsid w:val="005A4EC5"/>
    <w:rsid w:val="005A56C2"/>
    <w:rsid w:val="005A5ED8"/>
    <w:rsid w:val="005A6476"/>
    <w:rsid w:val="005A7872"/>
    <w:rsid w:val="005B1092"/>
    <w:rsid w:val="005B15AE"/>
    <w:rsid w:val="005B1AE2"/>
    <w:rsid w:val="005B224E"/>
    <w:rsid w:val="005B32DA"/>
    <w:rsid w:val="005B33B5"/>
    <w:rsid w:val="005B3440"/>
    <w:rsid w:val="005B3881"/>
    <w:rsid w:val="005B3EFA"/>
    <w:rsid w:val="005B3FFC"/>
    <w:rsid w:val="005B456E"/>
    <w:rsid w:val="005B5398"/>
    <w:rsid w:val="005B698D"/>
    <w:rsid w:val="005B71EE"/>
    <w:rsid w:val="005B7A11"/>
    <w:rsid w:val="005C16BC"/>
    <w:rsid w:val="005C2292"/>
    <w:rsid w:val="005C33A0"/>
    <w:rsid w:val="005C3F87"/>
    <w:rsid w:val="005C4399"/>
    <w:rsid w:val="005C4489"/>
    <w:rsid w:val="005C5057"/>
    <w:rsid w:val="005C6BFD"/>
    <w:rsid w:val="005D0081"/>
    <w:rsid w:val="005D0C24"/>
    <w:rsid w:val="005D1374"/>
    <w:rsid w:val="005D2262"/>
    <w:rsid w:val="005D2C26"/>
    <w:rsid w:val="005D39E5"/>
    <w:rsid w:val="005D3E68"/>
    <w:rsid w:val="005D4A84"/>
    <w:rsid w:val="005D6199"/>
    <w:rsid w:val="005D68ED"/>
    <w:rsid w:val="005D7EC9"/>
    <w:rsid w:val="005E0672"/>
    <w:rsid w:val="005E1447"/>
    <w:rsid w:val="005E1FA8"/>
    <w:rsid w:val="005E2235"/>
    <w:rsid w:val="005E2D04"/>
    <w:rsid w:val="005E3758"/>
    <w:rsid w:val="005E3DA9"/>
    <w:rsid w:val="005E4457"/>
    <w:rsid w:val="005E524C"/>
    <w:rsid w:val="005E6C54"/>
    <w:rsid w:val="005E76D1"/>
    <w:rsid w:val="005E7724"/>
    <w:rsid w:val="005F00CC"/>
    <w:rsid w:val="005F07AB"/>
    <w:rsid w:val="005F10E5"/>
    <w:rsid w:val="005F2301"/>
    <w:rsid w:val="005F264B"/>
    <w:rsid w:val="005F3347"/>
    <w:rsid w:val="005F5D5F"/>
    <w:rsid w:val="005F692D"/>
    <w:rsid w:val="005F7891"/>
    <w:rsid w:val="005F7D7D"/>
    <w:rsid w:val="00600299"/>
    <w:rsid w:val="00600A49"/>
    <w:rsid w:val="00601E7C"/>
    <w:rsid w:val="0060221E"/>
    <w:rsid w:val="006024DA"/>
    <w:rsid w:val="0060265C"/>
    <w:rsid w:val="0060306F"/>
    <w:rsid w:val="006030CA"/>
    <w:rsid w:val="00604112"/>
    <w:rsid w:val="00604561"/>
    <w:rsid w:val="00604E67"/>
    <w:rsid w:val="00605972"/>
    <w:rsid w:val="00605C90"/>
    <w:rsid w:val="006068E6"/>
    <w:rsid w:val="006104A4"/>
    <w:rsid w:val="006108B4"/>
    <w:rsid w:val="00611360"/>
    <w:rsid w:val="00611438"/>
    <w:rsid w:val="00611553"/>
    <w:rsid w:val="006127C5"/>
    <w:rsid w:val="00613069"/>
    <w:rsid w:val="0061405A"/>
    <w:rsid w:val="00615DA0"/>
    <w:rsid w:val="006177E8"/>
    <w:rsid w:val="00617994"/>
    <w:rsid w:val="00617A76"/>
    <w:rsid w:val="00620B2F"/>
    <w:rsid w:val="00620C65"/>
    <w:rsid w:val="00621434"/>
    <w:rsid w:val="00621A99"/>
    <w:rsid w:val="00621E50"/>
    <w:rsid w:val="00622531"/>
    <w:rsid w:val="00622EDB"/>
    <w:rsid w:val="00624353"/>
    <w:rsid w:val="00624587"/>
    <w:rsid w:val="00624935"/>
    <w:rsid w:val="00625752"/>
    <w:rsid w:val="006265DB"/>
    <w:rsid w:val="0062727E"/>
    <w:rsid w:val="0062774E"/>
    <w:rsid w:val="00627C96"/>
    <w:rsid w:val="006305C5"/>
    <w:rsid w:val="0063286D"/>
    <w:rsid w:val="00632D9C"/>
    <w:rsid w:val="00633A6D"/>
    <w:rsid w:val="00636823"/>
    <w:rsid w:val="00636D20"/>
    <w:rsid w:val="0063787B"/>
    <w:rsid w:val="0064007D"/>
    <w:rsid w:val="0064008A"/>
    <w:rsid w:val="006400D3"/>
    <w:rsid w:val="00640750"/>
    <w:rsid w:val="00641A02"/>
    <w:rsid w:val="00642533"/>
    <w:rsid w:val="00642552"/>
    <w:rsid w:val="00642B9D"/>
    <w:rsid w:val="00645A72"/>
    <w:rsid w:val="006461AF"/>
    <w:rsid w:val="006461FB"/>
    <w:rsid w:val="006478BE"/>
    <w:rsid w:val="00647C0B"/>
    <w:rsid w:val="00647F59"/>
    <w:rsid w:val="0065059C"/>
    <w:rsid w:val="00650B66"/>
    <w:rsid w:val="00652186"/>
    <w:rsid w:val="006523C9"/>
    <w:rsid w:val="006529C0"/>
    <w:rsid w:val="00653617"/>
    <w:rsid w:val="00654D6D"/>
    <w:rsid w:val="00655680"/>
    <w:rsid w:val="0065707A"/>
    <w:rsid w:val="00657241"/>
    <w:rsid w:val="006578E7"/>
    <w:rsid w:val="0066111B"/>
    <w:rsid w:val="0066181B"/>
    <w:rsid w:val="006620E4"/>
    <w:rsid w:val="0066274B"/>
    <w:rsid w:val="00663B32"/>
    <w:rsid w:val="00663FFA"/>
    <w:rsid w:val="00664CDD"/>
    <w:rsid w:val="00665141"/>
    <w:rsid w:val="00665CFF"/>
    <w:rsid w:val="00666B91"/>
    <w:rsid w:val="006671E6"/>
    <w:rsid w:val="006707AD"/>
    <w:rsid w:val="006735ED"/>
    <w:rsid w:val="006739AA"/>
    <w:rsid w:val="006746CC"/>
    <w:rsid w:val="00674D1C"/>
    <w:rsid w:val="006767CB"/>
    <w:rsid w:val="00676A42"/>
    <w:rsid w:val="0067792A"/>
    <w:rsid w:val="00680130"/>
    <w:rsid w:val="00680459"/>
    <w:rsid w:val="00681C75"/>
    <w:rsid w:val="006823A0"/>
    <w:rsid w:val="006829F8"/>
    <w:rsid w:val="006831BF"/>
    <w:rsid w:val="006831D8"/>
    <w:rsid w:val="00683356"/>
    <w:rsid w:val="0068343A"/>
    <w:rsid w:val="00683C3A"/>
    <w:rsid w:val="006853D5"/>
    <w:rsid w:val="00685694"/>
    <w:rsid w:val="0068653E"/>
    <w:rsid w:val="006868C2"/>
    <w:rsid w:val="00686AA9"/>
    <w:rsid w:val="0068798B"/>
    <w:rsid w:val="00687AB3"/>
    <w:rsid w:val="00687B47"/>
    <w:rsid w:val="006921AA"/>
    <w:rsid w:val="0069243F"/>
    <w:rsid w:val="0069267F"/>
    <w:rsid w:val="00692A14"/>
    <w:rsid w:val="00692C81"/>
    <w:rsid w:val="00693A84"/>
    <w:rsid w:val="00693BEF"/>
    <w:rsid w:val="00693C10"/>
    <w:rsid w:val="006946FD"/>
    <w:rsid w:val="0069646B"/>
    <w:rsid w:val="006968CB"/>
    <w:rsid w:val="00697B40"/>
    <w:rsid w:val="00697DE4"/>
    <w:rsid w:val="006A028F"/>
    <w:rsid w:val="006A2760"/>
    <w:rsid w:val="006A28BF"/>
    <w:rsid w:val="006A3137"/>
    <w:rsid w:val="006A4A98"/>
    <w:rsid w:val="006A5532"/>
    <w:rsid w:val="006A55F1"/>
    <w:rsid w:val="006A7916"/>
    <w:rsid w:val="006A7D0E"/>
    <w:rsid w:val="006B0BD7"/>
    <w:rsid w:val="006B0E44"/>
    <w:rsid w:val="006B0F3D"/>
    <w:rsid w:val="006B205C"/>
    <w:rsid w:val="006B2077"/>
    <w:rsid w:val="006B2142"/>
    <w:rsid w:val="006B3B3E"/>
    <w:rsid w:val="006B7862"/>
    <w:rsid w:val="006C09AE"/>
    <w:rsid w:val="006C10D1"/>
    <w:rsid w:val="006C113D"/>
    <w:rsid w:val="006C17D3"/>
    <w:rsid w:val="006C21FD"/>
    <w:rsid w:val="006C2B22"/>
    <w:rsid w:val="006C385D"/>
    <w:rsid w:val="006C3A33"/>
    <w:rsid w:val="006C461D"/>
    <w:rsid w:val="006C47C5"/>
    <w:rsid w:val="006C4AC8"/>
    <w:rsid w:val="006C51BE"/>
    <w:rsid w:val="006C5775"/>
    <w:rsid w:val="006C5A86"/>
    <w:rsid w:val="006C5B95"/>
    <w:rsid w:val="006C7D9F"/>
    <w:rsid w:val="006C7FCE"/>
    <w:rsid w:val="006D00CB"/>
    <w:rsid w:val="006D03F9"/>
    <w:rsid w:val="006D0636"/>
    <w:rsid w:val="006D0B02"/>
    <w:rsid w:val="006D17B7"/>
    <w:rsid w:val="006D2874"/>
    <w:rsid w:val="006D2A25"/>
    <w:rsid w:val="006D2AB7"/>
    <w:rsid w:val="006D2C66"/>
    <w:rsid w:val="006D2F4F"/>
    <w:rsid w:val="006D354E"/>
    <w:rsid w:val="006D484A"/>
    <w:rsid w:val="006D4BB3"/>
    <w:rsid w:val="006D5D2A"/>
    <w:rsid w:val="006D61A5"/>
    <w:rsid w:val="006D6644"/>
    <w:rsid w:val="006D6947"/>
    <w:rsid w:val="006D70E0"/>
    <w:rsid w:val="006D7FF8"/>
    <w:rsid w:val="006E002F"/>
    <w:rsid w:val="006E0821"/>
    <w:rsid w:val="006E10F1"/>
    <w:rsid w:val="006E1D80"/>
    <w:rsid w:val="006E1FB1"/>
    <w:rsid w:val="006E2B51"/>
    <w:rsid w:val="006E3E7F"/>
    <w:rsid w:val="006E3EE3"/>
    <w:rsid w:val="006E3F73"/>
    <w:rsid w:val="006E48D0"/>
    <w:rsid w:val="006E5080"/>
    <w:rsid w:val="006E5AB2"/>
    <w:rsid w:val="006E5DEE"/>
    <w:rsid w:val="006E6054"/>
    <w:rsid w:val="006E713B"/>
    <w:rsid w:val="006E794B"/>
    <w:rsid w:val="006F16B4"/>
    <w:rsid w:val="006F1758"/>
    <w:rsid w:val="006F1B1B"/>
    <w:rsid w:val="006F22B0"/>
    <w:rsid w:val="006F255F"/>
    <w:rsid w:val="006F2697"/>
    <w:rsid w:val="006F348E"/>
    <w:rsid w:val="006F535E"/>
    <w:rsid w:val="006F576B"/>
    <w:rsid w:val="006F6CA4"/>
    <w:rsid w:val="006F6DD4"/>
    <w:rsid w:val="006F6EEE"/>
    <w:rsid w:val="00700335"/>
    <w:rsid w:val="007003C4"/>
    <w:rsid w:val="007007E6"/>
    <w:rsid w:val="00702DBF"/>
    <w:rsid w:val="007030A1"/>
    <w:rsid w:val="007053B8"/>
    <w:rsid w:val="00705F94"/>
    <w:rsid w:val="0070606F"/>
    <w:rsid w:val="0070609E"/>
    <w:rsid w:val="007060D3"/>
    <w:rsid w:val="007064B0"/>
    <w:rsid w:val="007074CC"/>
    <w:rsid w:val="00710368"/>
    <w:rsid w:val="00710DBA"/>
    <w:rsid w:val="00710F3E"/>
    <w:rsid w:val="00711229"/>
    <w:rsid w:val="00712097"/>
    <w:rsid w:val="007120D9"/>
    <w:rsid w:val="00712631"/>
    <w:rsid w:val="00712A9C"/>
    <w:rsid w:val="00713189"/>
    <w:rsid w:val="0071324E"/>
    <w:rsid w:val="00713FD0"/>
    <w:rsid w:val="007151AD"/>
    <w:rsid w:val="0071520A"/>
    <w:rsid w:val="0071565D"/>
    <w:rsid w:val="007161EC"/>
    <w:rsid w:val="007162E9"/>
    <w:rsid w:val="00716EE5"/>
    <w:rsid w:val="0072047A"/>
    <w:rsid w:val="00720E1F"/>
    <w:rsid w:val="00721DD2"/>
    <w:rsid w:val="0072266D"/>
    <w:rsid w:val="00722934"/>
    <w:rsid w:val="0072293B"/>
    <w:rsid w:val="007234F3"/>
    <w:rsid w:val="0072358C"/>
    <w:rsid w:val="00723D14"/>
    <w:rsid w:val="00724E86"/>
    <w:rsid w:val="007255FF"/>
    <w:rsid w:val="00725CFF"/>
    <w:rsid w:val="00726944"/>
    <w:rsid w:val="00726C99"/>
    <w:rsid w:val="007302F1"/>
    <w:rsid w:val="007312B5"/>
    <w:rsid w:val="00731D80"/>
    <w:rsid w:val="00732206"/>
    <w:rsid w:val="007327EA"/>
    <w:rsid w:val="00732E2D"/>
    <w:rsid w:val="0073416D"/>
    <w:rsid w:val="00734349"/>
    <w:rsid w:val="0073481B"/>
    <w:rsid w:val="007350FC"/>
    <w:rsid w:val="007358AB"/>
    <w:rsid w:val="00735E11"/>
    <w:rsid w:val="0073600D"/>
    <w:rsid w:val="0073628A"/>
    <w:rsid w:val="0073665C"/>
    <w:rsid w:val="00736CFE"/>
    <w:rsid w:val="007405FC"/>
    <w:rsid w:val="00741C54"/>
    <w:rsid w:val="00741F46"/>
    <w:rsid w:val="00743A78"/>
    <w:rsid w:val="00743EB5"/>
    <w:rsid w:val="00743FA1"/>
    <w:rsid w:val="007441BE"/>
    <w:rsid w:val="007447F7"/>
    <w:rsid w:val="007449D8"/>
    <w:rsid w:val="00744A43"/>
    <w:rsid w:val="00745197"/>
    <w:rsid w:val="00746782"/>
    <w:rsid w:val="00746DE9"/>
    <w:rsid w:val="00747988"/>
    <w:rsid w:val="00747FCF"/>
    <w:rsid w:val="00750B2A"/>
    <w:rsid w:val="0075136F"/>
    <w:rsid w:val="00752E2A"/>
    <w:rsid w:val="00752EA6"/>
    <w:rsid w:val="007532DB"/>
    <w:rsid w:val="00753BD4"/>
    <w:rsid w:val="007544AC"/>
    <w:rsid w:val="00754B30"/>
    <w:rsid w:val="00754B46"/>
    <w:rsid w:val="00755236"/>
    <w:rsid w:val="0075532D"/>
    <w:rsid w:val="00755468"/>
    <w:rsid w:val="007562D1"/>
    <w:rsid w:val="00757550"/>
    <w:rsid w:val="00761FDB"/>
    <w:rsid w:val="00761FDF"/>
    <w:rsid w:val="007622A1"/>
    <w:rsid w:val="00762589"/>
    <w:rsid w:val="007627E6"/>
    <w:rsid w:val="00762A43"/>
    <w:rsid w:val="00762AA1"/>
    <w:rsid w:val="00762CBE"/>
    <w:rsid w:val="00762CE9"/>
    <w:rsid w:val="00763E62"/>
    <w:rsid w:val="0076465C"/>
    <w:rsid w:val="00764DDA"/>
    <w:rsid w:val="0076575A"/>
    <w:rsid w:val="007657F3"/>
    <w:rsid w:val="0076597A"/>
    <w:rsid w:val="00765A4B"/>
    <w:rsid w:val="00765E6E"/>
    <w:rsid w:val="00765F29"/>
    <w:rsid w:val="00765FBF"/>
    <w:rsid w:val="007665A9"/>
    <w:rsid w:val="00770872"/>
    <w:rsid w:val="00771F47"/>
    <w:rsid w:val="0077238A"/>
    <w:rsid w:val="007726BB"/>
    <w:rsid w:val="00772D77"/>
    <w:rsid w:val="007733BE"/>
    <w:rsid w:val="00773C9E"/>
    <w:rsid w:val="007746A4"/>
    <w:rsid w:val="00774AE4"/>
    <w:rsid w:val="00774B2F"/>
    <w:rsid w:val="00775027"/>
    <w:rsid w:val="00776341"/>
    <w:rsid w:val="00777574"/>
    <w:rsid w:val="00777BA6"/>
    <w:rsid w:val="00777F2E"/>
    <w:rsid w:val="00780337"/>
    <w:rsid w:val="00780693"/>
    <w:rsid w:val="00781BE1"/>
    <w:rsid w:val="00781D27"/>
    <w:rsid w:val="00782C30"/>
    <w:rsid w:val="007836F7"/>
    <w:rsid w:val="007846A3"/>
    <w:rsid w:val="0078519A"/>
    <w:rsid w:val="007862F5"/>
    <w:rsid w:val="007863D0"/>
    <w:rsid w:val="00786D4A"/>
    <w:rsid w:val="007876FB"/>
    <w:rsid w:val="00790DCC"/>
    <w:rsid w:val="00791306"/>
    <w:rsid w:val="00791493"/>
    <w:rsid w:val="00791978"/>
    <w:rsid w:val="0079210B"/>
    <w:rsid w:val="00792E33"/>
    <w:rsid w:val="00793C77"/>
    <w:rsid w:val="00793D9D"/>
    <w:rsid w:val="007945F6"/>
    <w:rsid w:val="00794B50"/>
    <w:rsid w:val="00795294"/>
    <w:rsid w:val="0079610F"/>
    <w:rsid w:val="007966D4"/>
    <w:rsid w:val="007979DA"/>
    <w:rsid w:val="00797BC3"/>
    <w:rsid w:val="007A029F"/>
    <w:rsid w:val="007A1DF0"/>
    <w:rsid w:val="007A42F0"/>
    <w:rsid w:val="007A4488"/>
    <w:rsid w:val="007A4F6C"/>
    <w:rsid w:val="007A5594"/>
    <w:rsid w:val="007A57A6"/>
    <w:rsid w:val="007A6273"/>
    <w:rsid w:val="007A7280"/>
    <w:rsid w:val="007A72F4"/>
    <w:rsid w:val="007B03FA"/>
    <w:rsid w:val="007B32D7"/>
    <w:rsid w:val="007B471D"/>
    <w:rsid w:val="007B4DBA"/>
    <w:rsid w:val="007B76BA"/>
    <w:rsid w:val="007C0122"/>
    <w:rsid w:val="007C1085"/>
    <w:rsid w:val="007C1690"/>
    <w:rsid w:val="007C1A3C"/>
    <w:rsid w:val="007C201D"/>
    <w:rsid w:val="007C2716"/>
    <w:rsid w:val="007C3AFE"/>
    <w:rsid w:val="007C4B15"/>
    <w:rsid w:val="007C6038"/>
    <w:rsid w:val="007C634D"/>
    <w:rsid w:val="007C6930"/>
    <w:rsid w:val="007C78D8"/>
    <w:rsid w:val="007C7EE7"/>
    <w:rsid w:val="007D0A8E"/>
    <w:rsid w:val="007D124F"/>
    <w:rsid w:val="007D228D"/>
    <w:rsid w:val="007D28FD"/>
    <w:rsid w:val="007D2ACC"/>
    <w:rsid w:val="007D3476"/>
    <w:rsid w:val="007D3777"/>
    <w:rsid w:val="007D3A5F"/>
    <w:rsid w:val="007D3B8F"/>
    <w:rsid w:val="007D3C61"/>
    <w:rsid w:val="007D42BE"/>
    <w:rsid w:val="007D48D0"/>
    <w:rsid w:val="007D7BDF"/>
    <w:rsid w:val="007E06D2"/>
    <w:rsid w:val="007E0DD7"/>
    <w:rsid w:val="007E18F2"/>
    <w:rsid w:val="007E206D"/>
    <w:rsid w:val="007E21C9"/>
    <w:rsid w:val="007E2C3D"/>
    <w:rsid w:val="007E378A"/>
    <w:rsid w:val="007E3823"/>
    <w:rsid w:val="007E4056"/>
    <w:rsid w:val="007E442A"/>
    <w:rsid w:val="007E47E1"/>
    <w:rsid w:val="007E57D8"/>
    <w:rsid w:val="007E5AFB"/>
    <w:rsid w:val="007E6D32"/>
    <w:rsid w:val="007E74BE"/>
    <w:rsid w:val="007F05B3"/>
    <w:rsid w:val="007F1CF0"/>
    <w:rsid w:val="007F2182"/>
    <w:rsid w:val="007F2521"/>
    <w:rsid w:val="007F2A2B"/>
    <w:rsid w:val="007F2BC1"/>
    <w:rsid w:val="007F30DC"/>
    <w:rsid w:val="007F355F"/>
    <w:rsid w:val="007F35F4"/>
    <w:rsid w:val="007F3FA3"/>
    <w:rsid w:val="007F42D9"/>
    <w:rsid w:val="007F4796"/>
    <w:rsid w:val="007F5611"/>
    <w:rsid w:val="007F5D3F"/>
    <w:rsid w:val="007F6409"/>
    <w:rsid w:val="007F6C39"/>
    <w:rsid w:val="007F74FD"/>
    <w:rsid w:val="007F7A94"/>
    <w:rsid w:val="0080016A"/>
    <w:rsid w:val="00801AC8"/>
    <w:rsid w:val="0080221F"/>
    <w:rsid w:val="0080438F"/>
    <w:rsid w:val="00805645"/>
    <w:rsid w:val="00805E86"/>
    <w:rsid w:val="00806526"/>
    <w:rsid w:val="00806695"/>
    <w:rsid w:val="00806EBE"/>
    <w:rsid w:val="008106F9"/>
    <w:rsid w:val="00811047"/>
    <w:rsid w:val="008120DE"/>
    <w:rsid w:val="00812495"/>
    <w:rsid w:val="0081254B"/>
    <w:rsid w:val="00812968"/>
    <w:rsid w:val="0081325E"/>
    <w:rsid w:val="0081462A"/>
    <w:rsid w:val="00814878"/>
    <w:rsid w:val="00814AB7"/>
    <w:rsid w:val="00816214"/>
    <w:rsid w:val="008167E7"/>
    <w:rsid w:val="008168B8"/>
    <w:rsid w:val="00816F53"/>
    <w:rsid w:val="0081764E"/>
    <w:rsid w:val="00820E77"/>
    <w:rsid w:val="00821028"/>
    <w:rsid w:val="008213DB"/>
    <w:rsid w:val="008218E0"/>
    <w:rsid w:val="008238CD"/>
    <w:rsid w:val="00823FF0"/>
    <w:rsid w:val="0082425D"/>
    <w:rsid w:val="00824787"/>
    <w:rsid w:val="0082523A"/>
    <w:rsid w:val="00825274"/>
    <w:rsid w:val="00826014"/>
    <w:rsid w:val="00830B8E"/>
    <w:rsid w:val="00830D75"/>
    <w:rsid w:val="00830EE3"/>
    <w:rsid w:val="0083134C"/>
    <w:rsid w:val="008315CA"/>
    <w:rsid w:val="00831C93"/>
    <w:rsid w:val="008330BE"/>
    <w:rsid w:val="008330E8"/>
    <w:rsid w:val="00833D41"/>
    <w:rsid w:val="00833E63"/>
    <w:rsid w:val="0083480B"/>
    <w:rsid w:val="0083498F"/>
    <w:rsid w:val="00834A66"/>
    <w:rsid w:val="00835078"/>
    <w:rsid w:val="008354C1"/>
    <w:rsid w:val="00835C96"/>
    <w:rsid w:val="008363B2"/>
    <w:rsid w:val="0084075B"/>
    <w:rsid w:val="00840E79"/>
    <w:rsid w:val="008425FC"/>
    <w:rsid w:val="00843968"/>
    <w:rsid w:val="00844126"/>
    <w:rsid w:val="0084417D"/>
    <w:rsid w:val="008447C0"/>
    <w:rsid w:val="00845F62"/>
    <w:rsid w:val="008463F3"/>
    <w:rsid w:val="00846443"/>
    <w:rsid w:val="00846B04"/>
    <w:rsid w:val="0084739A"/>
    <w:rsid w:val="00847957"/>
    <w:rsid w:val="00847F37"/>
    <w:rsid w:val="00847F55"/>
    <w:rsid w:val="00850B26"/>
    <w:rsid w:val="008537C5"/>
    <w:rsid w:val="00853E4F"/>
    <w:rsid w:val="00855740"/>
    <w:rsid w:val="00855E07"/>
    <w:rsid w:val="00855E3B"/>
    <w:rsid w:val="00856019"/>
    <w:rsid w:val="0085654A"/>
    <w:rsid w:val="00856C22"/>
    <w:rsid w:val="00857A8D"/>
    <w:rsid w:val="0086064D"/>
    <w:rsid w:val="008617BA"/>
    <w:rsid w:val="00862235"/>
    <w:rsid w:val="0086246A"/>
    <w:rsid w:val="008638F7"/>
    <w:rsid w:val="00863A77"/>
    <w:rsid w:val="00863D7E"/>
    <w:rsid w:val="008642FA"/>
    <w:rsid w:val="008643D1"/>
    <w:rsid w:val="0086496C"/>
    <w:rsid w:val="008657D9"/>
    <w:rsid w:val="00867885"/>
    <w:rsid w:val="0087091B"/>
    <w:rsid w:val="008717E0"/>
    <w:rsid w:val="00873389"/>
    <w:rsid w:val="00873781"/>
    <w:rsid w:val="008746D0"/>
    <w:rsid w:val="0087486A"/>
    <w:rsid w:val="00874E28"/>
    <w:rsid w:val="00874EEE"/>
    <w:rsid w:val="00875516"/>
    <w:rsid w:val="0087559F"/>
    <w:rsid w:val="00876147"/>
    <w:rsid w:val="0087622B"/>
    <w:rsid w:val="00876C5B"/>
    <w:rsid w:val="00877361"/>
    <w:rsid w:val="0088004A"/>
    <w:rsid w:val="00880E83"/>
    <w:rsid w:val="008813C4"/>
    <w:rsid w:val="0088152E"/>
    <w:rsid w:val="00881A12"/>
    <w:rsid w:val="00881B70"/>
    <w:rsid w:val="00881E7C"/>
    <w:rsid w:val="00881F38"/>
    <w:rsid w:val="0088328B"/>
    <w:rsid w:val="008833E6"/>
    <w:rsid w:val="00883B09"/>
    <w:rsid w:val="008841FC"/>
    <w:rsid w:val="00886B84"/>
    <w:rsid w:val="008874D5"/>
    <w:rsid w:val="00887920"/>
    <w:rsid w:val="0089097A"/>
    <w:rsid w:val="00890F72"/>
    <w:rsid w:val="00891185"/>
    <w:rsid w:val="0089132A"/>
    <w:rsid w:val="008921C3"/>
    <w:rsid w:val="008925D3"/>
    <w:rsid w:val="00892D1F"/>
    <w:rsid w:val="00893294"/>
    <w:rsid w:val="00893CA4"/>
    <w:rsid w:val="00893E1B"/>
    <w:rsid w:val="00894012"/>
    <w:rsid w:val="00894247"/>
    <w:rsid w:val="008963F9"/>
    <w:rsid w:val="0089696C"/>
    <w:rsid w:val="00896F5D"/>
    <w:rsid w:val="0089778A"/>
    <w:rsid w:val="00897E66"/>
    <w:rsid w:val="008A0D79"/>
    <w:rsid w:val="008A184D"/>
    <w:rsid w:val="008A2208"/>
    <w:rsid w:val="008A294D"/>
    <w:rsid w:val="008A40A0"/>
    <w:rsid w:val="008A4DEB"/>
    <w:rsid w:val="008A4EDF"/>
    <w:rsid w:val="008A6116"/>
    <w:rsid w:val="008A61E6"/>
    <w:rsid w:val="008A6B24"/>
    <w:rsid w:val="008A7474"/>
    <w:rsid w:val="008B1244"/>
    <w:rsid w:val="008B1883"/>
    <w:rsid w:val="008B251E"/>
    <w:rsid w:val="008B2CA6"/>
    <w:rsid w:val="008B2DA3"/>
    <w:rsid w:val="008B2EAC"/>
    <w:rsid w:val="008B37B1"/>
    <w:rsid w:val="008B3A99"/>
    <w:rsid w:val="008B3E00"/>
    <w:rsid w:val="008B5379"/>
    <w:rsid w:val="008B5517"/>
    <w:rsid w:val="008B57A1"/>
    <w:rsid w:val="008B5BBE"/>
    <w:rsid w:val="008C0A7D"/>
    <w:rsid w:val="008C1751"/>
    <w:rsid w:val="008C28BF"/>
    <w:rsid w:val="008C3586"/>
    <w:rsid w:val="008C3C6C"/>
    <w:rsid w:val="008C40EB"/>
    <w:rsid w:val="008C5DEB"/>
    <w:rsid w:val="008C61B7"/>
    <w:rsid w:val="008C6EEC"/>
    <w:rsid w:val="008C756C"/>
    <w:rsid w:val="008C79DF"/>
    <w:rsid w:val="008C7AE3"/>
    <w:rsid w:val="008D0A7B"/>
    <w:rsid w:val="008D131D"/>
    <w:rsid w:val="008D14C6"/>
    <w:rsid w:val="008D24BA"/>
    <w:rsid w:val="008D372F"/>
    <w:rsid w:val="008D4F64"/>
    <w:rsid w:val="008D521C"/>
    <w:rsid w:val="008D52AE"/>
    <w:rsid w:val="008D5FDA"/>
    <w:rsid w:val="008D631E"/>
    <w:rsid w:val="008D6B3D"/>
    <w:rsid w:val="008E0214"/>
    <w:rsid w:val="008E053C"/>
    <w:rsid w:val="008E0E7C"/>
    <w:rsid w:val="008E0F6F"/>
    <w:rsid w:val="008E1D83"/>
    <w:rsid w:val="008E210C"/>
    <w:rsid w:val="008E25FB"/>
    <w:rsid w:val="008E3E4A"/>
    <w:rsid w:val="008E5B4C"/>
    <w:rsid w:val="008E5B71"/>
    <w:rsid w:val="008E5CEA"/>
    <w:rsid w:val="008E61AC"/>
    <w:rsid w:val="008E630A"/>
    <w:rsid w:val="008E654A"/>
    <w:rsid w:val="008E6BFA"/>
    <w:rsid w:val="008E71DF"/>
    <w:rsid w:val="008F004B"/>
    <w:rsid w:val="008F1068"/>
    <w:rsid w:val="008F21BE"/>
    <w:rsid w:val="008F31E5"/>
    <w:rsid w:val="008F4C29"/>
    <w:rsid w:val="008F5027"/>
    <w:rsid w:val="008F5072"/>
    <w:rsid w:val="008F7778"/>
    <w:rsid w:val="009003B8"/>
    <w:rsid w:val="00900695"/>
    <w:rsid w:val="0090253E"/>
    <w:rsid w:val="00902AA2"/>
    <w:rsid w:val="0090309C"/>
    <w:rsid w:val="0090490B"/>
    <w:rsid w:val="00905315"/>
    <w:rsid w:val="009100D7"/>
    <w:rsid w:val="0091029F"/>
    <w:rsid w:val="00910BF0"/>
    <w:rsid w:val="00911126"/>
    <w:rsid w:val="00911C30"/>
    <w:rsid w:val="00911C4B"/>
    <w:rsid w:val="00911E27"/>
    <w:rsid w:val="00911F13"/>
    <w:rsid w:val="00912629"/>
    <w:rsid w:val="0091375D"/>
    <w:rsid w:val="009139A5"/>
    <w:rsid w:val="009146F2"/>
    <w:rsid w:val="00914989"/>
    <w:rsid w:val="009162E8"/>
    <w:rsid w:val="00916A82"/>
    <w:rsid w:val="00916D6E"/>
    <w:rsid w:val="00917AEB"/>
    <w:rsid w:val="00917AFF"/>
    <w:rsid w:val="00921944"/>
    <w:rsid w:val="00921C7A"/>
    <w:rsid w:val="00921EAA"/>
    <w:rsid w:val="0092386B"/>
    <w:rsid w:val="0092644A"/>
    <w:rsid w:val="009268F0"/>
    <w:rsid w:val="0093044C"/>
    <w:rsid w:val="00930E8F"/>
    <w:rsid w:val="0093134A"/>
    <w:rsid w:val="00932016"/>
    <w:rsid w:val="00933972"/>
    <w:rsid w:val="0093418F"/>
    <w:rsid w:val="009345A7"/>
    <w:rsid w:val="00934DEB"/>
    <w:rsid w:val="00934F2F"/>
    <w:rsid w:val="00935115"/>
    <w:rsid w:val="0093569B"/>
    <w:rsid w:val="00935878"/>
    <w:rsid w:val="009358ED"/>
    <w:rsid w:val="0093605D"/>
    <w:rsid w:val="00936B37"/>
    <w:rsid w:val="00936BA1"/>
    <w:rsid w:val="00937685"/>
    <w:rsid w:val="00937CFD"/>
    <w:rsid w:val="00940221"/>
    <w:rsid w:val="0094233D"/>
    <w:rsid w:val="00942BAB"/>
    <w:rsid w:val="00943552"/>
    <w:rsid w:val="009440FF"/>
    <w:rsid w:val="00945EE1"/>
    <w:rsid w:val="00946962"/>
    <w:rsid w:val="0094726D"/>
    <w:rsid w:val="009477FA"/>
    <w:rsid w:val="0095061D"/>
    <w:rsid w:val="009509CB"/>
    <w:rsid w:val="00950B89"/>
    <w:rsid w:val="00950C45"/>
    <w:rsid w:val="0095110D"/>
    <w:rsid w:val="00951C42"/>
    <w:rsid w:val="00953627"/>
    <w:rsid w:val="009537F5"/>
    <w:rsid w:val="00953BB7"/>
    <w:rsid w:val="00954615"/>
    <w:rsid w:val="0095479F"/>
    <w:rsid w:val="009548EF"/>
    <w:rsid w:val="00954D8C"/>
    <w:rsid w:val="0095500E"/>
    <w:rsid w:val="0095516F"/>
    <w:rsid w:val="00955970"/>
    <w:rsid w:val="00955C5C"/>
    <w:rsid w:val="00955E43"/>
    <w:rsid w:val="00956046"/>
    <w:rsid w:val="0095619C"/>
    <w:rsid w:val="009573B4"/>
    <w:rsid w:val="00961AE2"/>
    <w:rsid w:val="00961F64"/>
    <w:rsid w:val="00962BC5"/>
    <w:rsid w:val="00962E91"/>
    <w:rsid w:val="00963BB1"/>
    <w:rsid w:val="00963E95"/>
    <w:rsid w:val="00964EB2"/>
    <w:rsid w:val="009655E7"/>
    <w:rsid w:val="009668F9"/>
    <w:rsid w:val="00967498"/>
    <w:rsid w:val="00970DB4"/>
    <w:rsid w:val="00971D6A"/>
    <w:rsid w:val="009730BC"/>
    <w:rsid w:val="009732FC"/>
    <w:rsid w:val="00973594"/>
    <w:rsid w:val="00973B96"/>
    <w:rsid w:val="009742EE"/>
    <w:rsid w:val="00974AD5"/>
    <w:rsid w:val="00974F63"/>
    <w:rsid w:val="00975015"/>
    <w:rsid w:val="00975761"/>
    <w:rsid w:val="00977169"/>
    <w:rsid w:val="00977589"/>
    <w:rsid w:val="00977878"/>
    <w:rsid w:val="00977B28"/>
    <w:rsid w:val="009806B8"/>
    <w:rsid w:val="00980A89"/>
    <w:rsid w:val="00980B46"/>
    <w:rsid w:val="00980DB8"/>
    <w:rsid w:val="00980EC6"/>
    <w:rsid w:val="00981419"/>
    <w:rsid w:val="00982AEE"/>
    <w:rsid w:val="00983099"/>
    <w:rsid w:val="00985D88"/>
    <w:rsid w:val="00985F9F"/>
    <w:rsid w:val="009861C4"/>
    <w:rsid w:val="00987CC6"/>
    <w:rsid w:val="00990F60"/>
    <w:rsid w:val="009914BD"/>
    <w:rsid w:val="0099250B"/>
    <w:rsid w:val="009925ED"/>
    <w:rsid w:val="00992751"/>
    <w:rsid w:val="00994388"/>
    <w:rsid w:val="009956BD"/>
    <w:rsid w:val="0099668F"/>
    <w:rsid w:val="00997253"/>
    <w:rsid w:val="009A0DE5"/>
    <w:rsid w:val="009A1D14"/>
    <w:rsid w:val="009A23DF"/>
    <w:rsid w:val="009A2B39"/>
    <w:rsid w:val="009A3AA8"/>
    <w:rsid w:val="009A468E"/>
    <w:rsid w:val="009A64EA"/>
    <w:rsid w:val="009A6C21"/>
    <w:rsid w:val="009A7117"/>
    <w:rsid w:val="009A7A51"/>
    <w:rsid w:val="009B08EA"/>
    <w:rsid w:val="009B189A"/>
    <w:rsid w:val="009B2758"/>
    <w:rsid w:val="009B3208"/>
    <w:rsid w:val="009B3476"/>
    <w:rsid w:val="009B3501"/>
    <w:rsid w:val="009B4ED3"/>
    <w:rsid w:val="009B570D"/>
    <w:rsid w:val="009B5C68"/>
    <w:rsid w:val="009B5DA0"/>
    <w:rsid w:val="009B601A"/>
    <w:rsid w:val="009B60B0"/>
    <w:rsid w:val="009B6643"/>
    <w:rsid w:val="009B6C44"/>
    <w:rsid w:val="009B7445"/>
    <w:rsid w:val="009B7B1B"/>
    <w:rsid w:val="009B7F02"/>
    <w:rsid w:val="009C0120"/>
    <w:rsid w:val="009C03F7"/>
    <w:rsid w:val="009C04E8"/>
    <w:rsid w:val="009C05D8"/>
    <w:rsid w:val="009C0692"/>
    <w:rsid w:val="009C1C65"/>
    <w:rsid w:val="009C2464"/>
    <w:rsid w:val="009C2496"/>
    <w:rsid w:val="009C3ADB"/>
    <w:rsid w:val="009C3D7A"/>
    <w:rsid w:val="009C5C65"/>
    <w:rsid w:val="009C770B"/>
    <w:rsid w:val="009C7EB5"/>
    <w:rsid w:val="009D04D1"/>
    <w:rsid w:val="009D1ACB"/>
    <w:rsid w:val="009D29D1"/>
    <w:rsid w:val="009D2C34"/>
    <w:rsid w:val="009D4FB2"/>
    <w:rsid w:val="009D7B1C"/>
    <w:rsid w:val="009E0D17"/>
    <w:rsid w:val="009E1429"/>
    <w:rsid w:val="009E175C"/>
    <w:rsid w:val="009E250B"/>
    <w:rsid w:val="009E366B"/>
    <w:rsid w:val="009E4297"/>
    <w:rsid w:val="009E519F"/>
    <w:rsid w:val="009E5758"/>
    <w:rsid w:val="009E65FC"/>
    <w:rsid w:val="009E664F"/>
    <w:rsid w:val="009E6874"/>
    <w:rsid w:val="009E7387"/>
    <w:rsid w:val="009E77F1"/>
    <w:rsid w:val="009E7923"/>
    <w:rsid w:val="009F0D39"/>
    <w:rsid w:val="009F0DA2"/>
    <w:rsid w:val="009F1459"/>
    <w:rsid w:val="009F3092"/>
    <w:rsid w:val="009F41BF"/>
    <w:rsid w:val="009F4DE1"/>
    <w:rsid w:val="009F5184"/>
    <w:rsid w:val="009F58B1"/>
    <w:rsid w:val="009F7D3E"/>
    <w:rsid w:val="00A016B6"/>
    <w:rsid w:val="00A01FCD"/>
    <w:rsid w:val="00A03DF2"/>
    <w:rsid w:val="00A044C1"/>
    <w:rsid w:val="00A050AB"/>
    <w:rsid w:val="00A05A59"/>
    <w:rsid w:val="00A05CAF"/>
    <w:rsid w:val="00A06439"/>
    <w:rsid w:val="00A07771"/>
    <w:rsid w:val="00A105B0"/>
    <w:rsid w:val="00A10DD4"/>
    <w:rsid w:val="00A10E66"/>
    <w:rsid w:val="00A111AD"/>
    <w:rsid w:val="00A11D33"/>
    <w:rsid w:val="00A11E69"/>
    <w:rsid w:val="00A1250C"/>
    <w:rsid w:val="00A12934"/>
    <w:rsid w:val="00A129DC"/>
    <w:rsid w:val="00A12CBE"/>
    <w:rsid w:val="00A12CDA"/>
    <w:rsid w:val="00A14232"/>
    <w:rsid w:val="00A159B1"/>
    <w:rsid w:val="00A159B6"/>
    <w:rsid w:val="00A159CD"/>
    <w:rsid w:val="00A159CF"/>
    <w:rsid w:val="00A15D35"/>
    <w:rsid w:val="00A15E3B"/>
    <w:rsid w:val="00A16207"/>
    <w:rsid w:val="00A16845"/>
    <w:rsid w:val="00A179EF"/>
    <w:rsid w:val="00A17C8E"/>
    <w:rsid w:val="00A209DB"/>
    <w:rsid w:val="00A224F8"/>
    <w:rsid w:val="00A23E73"/>
    <w:rsid w:val="00A2409D"/>
    <w:rsid w:val="00A24111"/>
    <w:rsid w:val="00A24414"/>
    <w:rsid w:val="00A247D6"/>
    <w:rsid w:val="00A263FE"/>
    <w:rsid w:val="00A26E0C"/>
    <w:rsid w:val="00A274DA"/>
    <w:rsid w:val="00A300BB"/>
    <w:rsid w:val="00A30A4D"/>
    <w:rsid w:val="00A30A61"/>
    <w:rsid w:val="00A314FA"/>
    <w:rsid w:val="00A31ACA"/>
    <w:rsid w:val="00A33613"/>
    <w:rsid w:val="00A348BA"/>
    <w:rsid w:val="00A35499"/>
    <w:rsid w:val="00A35856"/>
    <w:rsid w:val="00A358D0"/>
    <w:rsid w:val="00A35CFC"/>
    <w:rsid w:val="00A35EB6"/>
    <w:rsid w:val="00A36826"/>
    <w:rsid w:val="00A36E4B"/>
    <w:rsid w:val="00A3755E"/>
    <w:rsid w:val="00A37FEF"/>
    <w:rsid w:val="00A4071D"/>
    <w:rsid w:val="00A40E55"/>
    <w:rsid w:val="00A41126"/>
    <w:rsid w:val="00A41459"/>
    <w:rsid w:val="00A421DD"/>
    <w:rsid w:val="00A42AF2"/>
    <w:rsid w:val="00A42D01"/>
    <w:rsid w:val="00A4381E"/>
    <w:rsid w:val="00A44038"/>
    <w:rsid w:val="00A464C5"/>
    <w:rsid w:val="00A4694D"/>
    <w:rsid w:val="00A46FE4"/>
    <w:rsid w:val="00A475E6"/>
    <w:rsid w:val="00A47F64"/>
    <w:rsid w:val="00A50536"/>
    <w:rsid w:val="00A5122D"/>
    <w:rsid w:val="00A51521"/>
    <w:rsid w:val="00A51BE8"/>
    <w:rsid w:val="00A529A3"/>
    <w:rsid w:val="00A52CEF"/>
    <w:rsid w:val="00A52D0E"/>
    <w:rsid w:val="00A530DE"/>
    <w:rsid w:val="00A5340D"/>
    <w:rsid w:val="00A549BA"/>
    <w:rsid w:val="00A56759"/>
    <w:rsid w:val="00A60120"/>
    <w:rsid w:val="00A60129"/>
    <w:rsid w:val="00A608E3"/>
    <w:rsid w:val="00A60B8F"/>
    <w:rsid w:val="00A60FF3"/>
    <w:rsid w:val="00A61869"/>
    <w:rsid w:val="00A6209F"/>
    <w:rsid w:val="00A62FC5"/>
    <w:rsid w:val="00A6419E"/>
    <w:rsid w:val="00A64A68"/>
    <w:rsid w:val="00A64F77"/>
    <w:rsid w:val="00A651BB"/>
    <w:rsid w:val="00A6546A"/>
    <w:rsid w:val="00A65765"/>
    <w:rsid w:val="00A665AE"/>
    <w:rsid w:val="00A673D3"/>
    <w:rsid w:val="00A67818"/>
    <w:rsid w:val="00A705B4"/>
    <w:rsid w:val="00A7103E"/>
    <w:rsid w:val="00A71CCD"/>
    <w:rsid w:val="00A72710"/>
    <w:rsid w:val="00A7283F"/>
    <w:rsid w:val="00A7374C"/>
    <w:rsid w:val="00A7414B"/>
    <w:rsid w:val="00A8038A"/>
    <w:rsid w:val="00A80847"/>
    <w:rsid w:val="00A82EAA"/>
    <w:rsid w:val="00A83684"/>
    <w:rsid w:val="00A838B7"/>
    <w:rsid w:val="00A842E3"/>
    <w:rsid w:val="00A845AB"/>
    <w:rsid w:val="00A879EA"/>
    <w:rsid w:val="00A87BFF"/>
    <w:rsid w:val="00A911AA"/>
    <w:rsid w:val="00A913A8"/>
    <w:rsid w:val="00A91C15"/>
    <w:rsid w:val="00A91D45"/>
    <w:rsid w:val="00A93D1C"/>
    <w:rsid w:val="00A95376"/>
    <w:rsid w:val="00AA012D"/>
    <w:rsid w:val="00AA0176"/>
    <w:rsid w:val="00AA06AD"/>
    <w:rsid w:val="00AA0EFF"/>
    <w:rsid w:val="00AA2804"/>
    <w:rsid w:val="00AA28C5"/>
    <w:rsid w:val="00AA2E92"/>
    <w:rsid w:val="00AA2F7C"/>
    <w:rsid w:val="00AA464F"/>
    <w:rsid w:val="00AA4DB8"/>
    <w:rsid w:val="00AA4E9B"/>
    <w:rsid w:val="00AA5471"/>
    <w:rsid w:val="00AA564A"/>
    <w:rsid w:val="00AA57F6"/>
    <w:rsid w:val="00AA5FCA"/>
    <w:rsid w:val="00AA7336"/>
    <w:rsid w:val="00AB0513"/>
    <w:rsid w:val="00AB0954"/>
    <w:rsid w:val="00AB09EC"/>
    <w:rsid w:val="00AB0DC2"/>
    <w:rsid w:val="00AB0EB0"/>
    <w:rsid w:val="00AB1749"/>
    <w:rsid w:val="00AB1853"/>
    <w:rsid w:val="00AB2753"/>
    <w:rsid w:val="00AB2DA3"/>
    <w:rsid w:val="00AB53B3"/>
    <w:rsid w:val="00AB5ABD"/>
    <w:rsid w:val="00AB644A"/>
    <w:rsid w:val="00AB76FE"/>
    <w:rsid w:val="00AC1F23"/>
    <w:rsid w:val="00AC29AC"/>
    <w:rsid w:val="00AC2EAA"/>
    <w:rsid w:val="00AC322C"/>
    <w:rsid w:val="00AC35A5"/>
    <w:rsid w:val="00AC45D2"/>
    <w:rsid w:val="00AC4A74"/>
    <w:rsid w:val="00AC5333"/>
    <w:rsid w:val="00AC7D56"/>
    <w:rsid w:val="00AD031C"/>
    <w:rsid w:val="00AD06FA"/>
    <w:rsid w:val="00AD0D34"/>
    <w:rsid w:val="00AD0FF9"/>
    <w:rsid w:val="00AD15BC"/>
    <w:rsid w:val="00AD25E2"/>
    <w:rsid w:val="00AD2FC1"/>
    <w:rsid w:val="00AD4128"/>
    <w:rsid w:val="00AD48E3"/>
    <w:rsid w:val="00AD4C65"/>
    <w:rsid w:val="00AD53CF"/>
    <w:rsid w:val="00AD58C1"/>
    <w:rsid w:val="00AD6A5E"/>
    <w:rsid w:val="00AD6F93"/>
    <w:rsid w:val="00AD7445"/>
    <w:rsid w:val="00AD76D3"/>
    <w:rsid w:val="00AE0ED3"/>
    <w:rsid w:val="00AE10D5"/>
    <w:rsid w:val="00AE1236"/>
    <w:rsid w:val="00AE2623"/>
    <w:rsid w:val="00AE3415"/>
    <w:rsid w:val="00AE405A"/>
    <w:rsid w:val="00AE4FAD"/>
    <w:rsid w:val="00AE5156"/>
    <w:rsid w:val="00AE64E7"/>
    <w:rsid w:val="00AF18DB"/>
    <w:rsid w:val="00AF2214"/>
    <w:rsid w:val="00AF253D"/>
    <w:rsid w:val="00AF2785"/>
    <w:rsid w:val="00AF4112"/>
    <w:rsid w:val="00AF527A"/>
    <w:rsid w:val="00AF5CBC"/>
    <w:rsid w:val="00AF639E"/>
    <w:rsid w:val="00B02245"/>
    <w:rsid w:val="00B02309"/>
    <w:rsid w:val="00B023BB"/>
    <w:rsid w:val="00B03AEA"/>
    <w:rsid w:val="00B041B3"/>
    <w:rsid w:val="00B04674"/>
    <w:rsid w:val="00B04798"/>
    <w:rsid w:val="00B047FF"/>
    <w:rsid w:val="00B04C26"/>
    <w:rsid w:val="00B04DFB"/>
    <w:rsid w:val="00B0626A"/>
    <w:rsid w:val="00B06AD0"/>
    <w:rsid w:val="00B06E2F"/>
    <w:rsid w:val="00B0709F"/>
    <w:rsid w:val="00B07291"/>
    <w:rsid w:val="00B07297"/>
    <w:rsid w:val="00B07B01"/>
    <w:rsid w:val="00B10DF0"/>
    <w:rsid w:val="00B1130D"/>
    <w:rsid w:val="00B11BF1"/>
    <w:rsid w:val="00B11F3B"/>
    <w:rsid w:val="00B12668"/>
    <w:rsid w:val="00B131CB"/>
    <w:rsid w:val="00B1326C"/>
    <w:rsid w:val="00B143E8"/>
    <w:rsid w:val="00B159B5"/>
    <w:rsid w:val="00B173C0"/>
    <w:rsid w:val="00B20276"/>
    <w:rsid w:val="00B2038D"/>
    <w:rsid w:val="00B20499"/>
    <w:rsid w:val="00B220A6"/>
    <w:rsid w:val="00B22C9E"/>
    <w:rsid w:val="00B22EAE"/>
    <w:rsid w:val="00B22FE0"/>
    <w:rsid w:val="00B243AF"/>
    <w:rsid w:val="00B26563"/>
    <w:rsid w:val="00B26C64"/>
    <w:rsid w:val="00B27BF1"/>
    <w:rsid w:val="00B310B3"/>
    <w:rsid w:val="00B31D74"/>
    <w:rsid w:val="00B31EEA"/>
    <w:rsid w:val="00B32484"/>
    <w:rsid w:val="00B334AF"/>
    <w:rsid w:val="00B346B6"/>
    <w:rsid w:val="00B34F3C"/>
    <w:rsid w:val="00B355AB"/>
    <w:rsid w:val="00B368A4"/>
    <w:rsid w:val="00B36CBF"/>
    <w:rsid w:val="00B37990"/>
    <w:rsid w:val="00B37DB8"/>
    <w:rsid w:val="00B40F99"/>
    <w:rsid w:val="00B41105"/>
    <w:rsid w:val="00B419A3"/>
    <w:rsid w:val="00B41DF3"/>
    <w:rsid w:val="00B429B2"/>
    <w:rsid w:val="00B43718"/>
    <w:rsid w:val="00B43E94"/>
    <w:rsid w:val="00B4501D"/>
    <w:rsid w:val="00B454DA"/>
    <w:rsid w:val="00B45D3C"/>
    <w:rsid w:val="00B47541"/>
    <w:rsid w:val="00B47778"/>
    <w:rsid w:val="00B4785D"/>
    <w:rsid w:val="00B47F93"/>
    <w:rsid w:val="00B50975"/>
    <w:rsid w:val="00B512D1"/>
    <w:rsid w:val="00B51659"/>
    <w:rsid w:val="00B51D48"/>
    <w:rsid w:val="00B5417F"/>
    <w:rsid w:val="00B5442F"/>
    <w:rsid w:val="00B5690E"/>
    <w:rsid w:val="00B56933"/>
    <w:rsid w:val="00B60735"/>
    <w:rsid w:val="00B6096A"/>
    <w:rsid w:val="00B60A53"/>
    <w:rsid w:val="00B611FA"/>
    <w:rsid w:val="00B612B3"/>
    <w:rsid w:val="00B62743"/>
    <w:rsid w:val="00B62C90"/>
    <w:rsid w:val="00B630CF"/>
    <w:rsid w:val="00B6477B"/>
    <w:rsid w:val="00B6545E"/>
    <w:rsid w:val="00B65CF7"/>
    <w:rsid w:val="00B70A83"/>
    <w:rsid w:val="00B70B5A"/>
    <w:rsid w:val="00B732C1"/>
    <w:rsid w:val="00B73D2B"/>
    <w:rsid w:val="00B75177"/>
    <w:rsid w:val="00B75269"/>
    <w:rsid w:val="00B75282"/>
    <w:rsid w:val="00B754E5"/>
    <w:rsid w:val="00B76435"/>
    <w:rsid w:val="00B77256"/>
    <w:rsid w:val="00B77F3C"/>
    <w:rsid w:val="00B80B58"/>
    <w:rsid w:val="00B81E3F"/>
    <w:rsid w:val="00B82743"/>
    <w:rsid w:val="00B82A73"/>
    <w:rsid w:val="00B834E5"/>
    <w:rsid w:val="00B837EE"/>
    <w:rsid w:val="00B8407F"/>
    <w:rsid w:val="00B84477"/>
    <w:rsid w:val="00B84ABF"/>
    <w:rsid w:val="00B869C6"/>
    <w:rsid w:val="00B878A3"/>
    <w:rsid w:val="00B87CD5"/>
    <w:rsid w:val="00B90CB1"/>
    <w:rsid w:val="00B91489"/>
    <w:rsid w:val="00B924A7"/>
    <w:rsid w:val="00B92D4D"/>
    <w:rsid w:val="00B93D1F"/>
    <w:rsid w:val="00B94250"/>
    <w:rsid w:val="00B94D39"/>
    <w:rsid w:val="00B95D77"/>
    <w:rsid w:val="00B96FA5"/>
    <w:rsid w:val="00B97B0D"/>
    <w:rsid w:val="00B97EC2"/>
    <w:rsid w:val="00B97EEE"/>
    <w:rsid w:val="00BA0583"/>
    <w:rsid w:val="00BA11D7"/>
    <w:rsid w:val="00BA4858"/>
    <w:rsid w:val="00BA5200"/>
    <w:rsid w:val="00BA590D"/>
    <w:rsid w:val="00BA5B28"/>
    <w:rsid w:val="00BA5BB4"/>
    <w:rsid w:val="00BA5CB2"/>
    <w:rsid w:val="00BA6498"/>
    <w:rsid w:val="00BA686A"/>
    <w:rsid w:val="00BA72B3"/>
    <w:rsid w:val="00BB0008"/>
    <w:rsid w:val="00BB0AB5"/>
    <w:rsid w:val="00BB0E7D"/>
    <w:rsid w:val="00BB0F53"/>
    <w:rsid w:val="00BB104E"/>
    <w:rsid w:val="00BB120A"/>
    <w:rsid w:val="00BB2A8D"/>
    <w:rsid w:val="00BB30C8"/>
    <w:rsid w:val="00BB4047"/>
    <w:rsid w:val="00BB40EF"/>
    <w:rsid w:val="00BB4325"/>
    <w:rsid w:val="00BB4EFF"/>
    <w:rsid w:val="00BB4FD1"/>
    <w:rsid w:val="00BB53EC"/>
    <w:rsid w:val="00BB5CC3"/>
    <w:rsid w:val="00BB62B4"/>
    <w:rsid w:val="00BB64B1"/>
    <w:rsid w:val="00BB6507"/>
    <w:rsid w:val="00BB65F0"/>
    <w:rsid w:val="00BB66EC"/>
    <w:rsid w:val="00BB6F47"/>
    <w:rsid w:val="00BC039A"/>
    <w:rsid w:val="00BC056D"/>
    <w:rsid w:val="00BC0C5A"/>
    <w:rsid w:val="00BC10C3"/>
    <w:rsid w:val="00BC16EF"/>
    <w:rsid w:val="00BC2967"/>
    <w:rsid w:val="00BC2B7D"/>
    <w:rsid w:val="00BC327B"/>
    <w:rsid w:val="00BC3710"/>
    <w:rsid w:val="00BC3F8F"/>
    <w:rsid w:val="00BC4064"/>
    <w:rsid w:val="00BC42DD"/>
    <w:rsid w:val="00BC4C92"/>
    <w:rsid w:val="00BC5B66"/>
    <w:rsid w:val="00BC663C"/>
    <w:rsid w:val="00BD0B57"/>
    <w:rsid w:val="00BD21A6"/>
    <w:rsid w:val="00BD2766"/>
    <w:rsid w:val="00BD2D33"/>
    <w:rsid w:val="00BD4071"/>
    <w:rsid w:val="00BD51C5"/>
    <w:rsid w:val="00BD5770"/>
    <w:rsid w:val="00BD5C1A"/>
    <w:rsid w:val="00BD5D41"/>
    <w:rsid w:val="00BD674B"/>
    <w:rsid w:val="00BD6C85"/>
    <w:rsid w:val="00BD6F3B"/>
    <w:rsid w:val="00BD7BA0"/>
    <w:rsid w:val="00BD7C9A"/>
    <w:rsid w:val="00BD7E06"/>
    <w:rsid w:val="00BE1657"/>
    <w:rsid w:val="00BE2B26"/>
    <w:rsid w:val="00BE3F3E"/>
    <w:rsid w:val="00BE4B5A"/>
    <w:rsid w:val="00BE51EA"/>
    <w:rsid w:val="00BE58E6"/>
    <w:rsid w:val="00BE6C44"/>
    <w:rsid w:val="00BE761B"/>
    <w:rsid w:val="00BE7D10"/>
    <w:rsid w:val="00BF0E99"/>
    <w:rsid w:val="00BF136D"/>
    <w:rsid w:val="00BF15AC"/>
    <w:rsid w:val="00BF18E8"/>
    <w:rsid w:val="00BF2574"/>
    <w:rsid w:val="00BF2993"/>
    <w:rsid w:val="00BF2FB3"/>
    <w:rsid w:val="00BF38DC"/>
    <w:rsid w:val="00BF39F4"/>
    <w:rsid w:val="00BF4174"/>
    <w:rsid w:val="00BF48B0"/>
    <w:rsid w:val="00BF4DE4"/>
    <w:rsid w:val="00BF4F63"/>
    <w:rsid w:val="00BF50A6"/>
    <w:rsid w:val="00BF7D8E"/>
    <w:rsid w:val="00BF7E5F"/>
    <w:rsid w:val="00C013B9"/>
    <w:rsid w:val="00C0173E"/>
    <w:rsid w:val="00C01F72"/>
    <w:rsid w:val="00C02609"/>
    <w:rsid w:val="00C02C4B"/>
    <w:rsid w:val="00C04BA3"/>
    <w:rsid w:val="00C05116"/>
    <w:rsid w:val="00C0530F"/>
    <w:rsid w:val="00C0589D"/>
    <w:rsid w:val="00C063E3"/>
    <w:rsid w:val="00C068D4"/>
    <w:rsid w:val="00C0778C"/>
    <w:rsid w:val="00C1065B"/>
    <w:rsid w:val="00C110B5"/>
    <w:rsid w:val="00C11924"/>
    <w:rsid w:val="00C12228"/>
    <w:rsid w:val="00C12B74"/>
    <w:rsid w:val="00C14008"/>
    <w:rsid w:val="00C147E3"/>
    <w:rsid w:val="00C14F0C"/>
    <w:rsid w:val="00C15894"/>
    <w:rsid w:val="00C1604A"/>
    <w:rsid w:val="00C16962"/>
    <w:rsid w:val="00C17926"/>
    <w:rsid w:val="00C17AEA"/>
    <w:rsid w:val="00C217E2"/>
    <w:rsid w:val="00C221EB"/>
    <w:rsid w:val="00C2227C"/>
    <w:rsid w:val="00C222EE"/>
    <w:rsid w:val="00C22CBB"/>
    <w:rsid w:val="00C232E5"/>
    <w:rsid w:val="00C23430"/>
    <w:rsid w:val="00C23EDA"/>
    <w:rsid w:val="00C23F6D"/>
    <w:rsid w:val="00C244B5"/>
    <w:rsid w:val="00C246A7"/>
    <w:rsid w:val="00C24C08"/>
    <w:rsid w:val="00C25F1F"/>
    <w:rsid w:val="00C25F71"/>
    <w:rsid w:val="00C271C9"/>
    <w:rsid w:val="00C274E2"/>
    <w:rsid w:val="00C279DE"/>
    <w:rsid w:val="00C27DCD"/>
    <w:rsid w:val="00C309DE"/>
    <w:rsid w:val="00C32485"/>
    <w:rsid w:val="00C32A39"/>
    <w:rsid w:val="00C32CF2"/>
    <w:rsid w:val="00C34FFA"/>
    <w:rsid w:val="00C35009"/>
    <w:rsid w:val="00C36C9A"/>
    <w:rsid w:val="00C37382"/>
    <w:rsid w:val="00C37B9A"/>
    <w:rsid w:val="00C37E71"/>
    <w:rsid w:val="00C40034"/>
    <w:rsid w:val="00C403EA"/>
    <w:rsid w:val="00C4069B"/>
    <w:rsid w:val="00C41174"/>
    <w:rsid w:val="00C41591"/>
    <w:rsid w:val="00C417E4"/>
    <w:rsid w:val="00C421AF"/>
    <w:rsid w:val="00C429A0"/>
    <w:rsid w:val="00C43A16"/>
    <w:rsid w:val="00C441B0"/>
    <w:rsid w:val="00C44AEE"/>
    <w:rsid w:val="00C47D06"/>
    <w:rsid w:val="00C47EA3"/>
    <w:rsid w:val="00C514FB"/>
    <w:rsid w:val="00C517E1"/>
    <w:rsid w:val="00C51F69"/>
    <w:rsid w:val="00C52AFC"/>
    <w:rsid w:val="00C532A7"/>
    <w:rsid w:val="00C55BB7"/>
    <w:rsid w:val="00C56155"/>
    <w:rsid w:val="00C5689C"/>
    <w:rsid w:val="00C56BB4"/>
    <w:rsid w:val="00C56CAB"/>
    <w:rsid w:val="00C56D66"/>
    <w:rsid w:val="00C574E7"/>
    <w:rsid w:val="00C5757D"/>
    <w:rsid w:val="00C5767B"/>
    <w:rsid w:val="00C60CCB"/>
    <w:rsid w:val="00C61467"/>
    <w:rsid w:val="00C615B0"/>
    <w:rsid w:val="00C61958"/>
    <w:rsid w:val="00C62C81"/>
    <w:rsid w:val="00C63209"/>
    <w:rsid w:val="00C6431C"/>
    <w:rsid w:val="00C646AB"/>
    <w:rsid w:val="00C64764"/>
    <w:rsid w:val="00C649D5"/>
    <w:rsid w:val="00C64BDE"/>
    <w:rsid w:val="00C651EC"/>
    <w:rsid w:val="00C65860"/>
    <w:rsid w:val="00C6589F"/>
    <w:rsid w:val="00C66189"/>
    <w:rsid w:val="00C673AC"/>
    <w:rsid w:val="00C673AE"/>
    <w:rsid w:val="00C674A5"/>
    <w:rsid w:val="00C677E8"/>
    <w:rsid w:val="00C70806"/>
    <w:rsid w:val="00C7093E"/>
    <w:rsid w:val="00C71362"/>
    <w:rsid w:val="00C71CD4"/>
    <w:rsid w:val="00C735BC"/>
    <w:rsid w:val="00C74308"/>
    <w:rsid w:val="00C77097"/>
    <w:rsid w:val="00C80AB8"/>
    <w:rsid w:val="00C80D8B"/>
    <w:rsid w:val="00C816C9"/>
    <w:rsid w:val="00C8181B"/>
    <w:rsid w:val="00C825F9"/>
    <w:rsid w:val="00C831BF"/>
    <w:rsid w:val="00C83EB6"/>
    <w:rsid w:val="00C84350"/>
    <w:rsid w:val="00C849D5"/>
    <w:rsid w:val="00C85B49"/>
    <w:rsid w:val="00C85CE7"/>
    <w:rsid w:val="00C87792"/>
    <w:rsid w:val="00C87E68"/>
    <w:rsid w:val="00C900BA"/>
    <w:rsid w:val="00C91EA5"/>
    <w:rsid w:val="00C92D8B"/>
    <w:rsid w:val="00C92E13"/>
    <w:rsid w:val="00C93568"/>
    <w:rsid w:val="00C93714"/>
    <w:rsid w:val="00C93780"/>
    <w:rsid w:val="00C939CD"/>
    <w:rsid w:val="00C93F08"/>
    <w:rsid w:val="00C943EE"/>
    <w:rsid w:val="00C94582"/>
    <w:rsid w:val="00C946F5"/>
    <w:rsid w:val="00C94BCA"/>
    <w:rsid w:val="00C9533C"/>
    <w:rsid w:val="00C965F8"/>
    <w:rsid w:val="00C969E9"/>
    <w:rsid w:val="00C97FF5"/>
    <w:rsid w:val="00CA2380"/>
    <w:rsid w:val="00CA30DF"/>
    <w:rsid w:val="00CA325B"/>
    <w:rsid w:val="00CA40FC"/>
    <w:rsid w:val="00CA4857"/>
    <w:rsid w:val="00CA5D3B"/>
    <w:rsid w:val="00CA5EB5"/>
    <w:rsid w:val="00CA6255"/>
    <w:rsid w:val="00CB0609"/>
    <w:rsid w:val="00CB1552"/>
    <w:rsid w:val="00CB1795"/>
    <w:rsid w:val="00CB1942"/>
    <w:rsid w:val="00CB1958"/>
    <w:rsid w:val="00CB200C"/>
    <w:rsid w:val="00CB40C2"/>
    <w:rsid w:val="00CB48F7"/>
    <w:rsid w:val="00CB5989"/>
    <w:rsid w:val="00CB5A6F"/>
    <w:rsid w:val="00CB6293"/>
    <w:rsid w:val="00CB6629"/>
    <w:rsid w:val="00CB7704"/>
    <w:rsid w:val="00CB799C"/>
    <w:rsid w:val="00CB7B4E"/>
    <w:rsid w:val="00CB7C96"/>
    <w:rsid w:val="00CB7F1E"/>
    <w:rsid w:val="00CC1398"/>
    <w:rsid w:val="00CC1FFF"/>
    <w:rsid w:val="00CC21B5"/>
    <w:rsid w:val="00CC222F"/>
    <w:rsid w:val="00CC2EA0"/>
    <w:rsid w:val="00CC4BF4"/>
    <w:rsid w:val="00CC64C1"/>
    <w:rsid w:val="00CC7E9F"/>
    <w:rsid w:val="00CD04D1"/>
    <w:rsid w:val="00CD0A68"/>
    <w:rsid w:val="00CD1177"/>
    <w:rsid w:val="00CD2FA5"/>
    <w:rsid w:val="00CD4047"/>
    <w:rsid w:val="00CD5BBF"/>
    <w:rsid w:val="00CD640A"/>
    <w:rsid w:val="00CD64E8"/>
    <w:rsid w:val="00CD69CF"/>
    <w:rsid w:val="00CD6D1C"/>
    <w:rsid w:val="00CD74C1"/>
    <w:rsid w:val="00CD7A8E"/>
    <w:rsid w:val="00CE09A0"/>
    <w:rsid w:val="00CE1333"/>
    <w:rsid w:val="00CE1F10"/>
    <w:rsid w:val="00CE2D0B"/>
    <w:rsid w:val="00CE47FA"/>
    <w:rsid w:val="00CE4AB1"/>
    <w:rsid w:val="00CE4B33"/>
    <w:rsid w:val="00CE4D19"/>
    <w:rsid w:val="00CE606F"/>
    <w:rsid w:val="00CE69DE"/>
    <w:rsid w:val="00CE7B13"/>
    <w:rsid w:val="00CF0308"/>
    <w:rsid w:val="00CF0D8C"/>
    <w:rsid w:val="00CF1961"/>
    <w:rsid w:val="00CF2046"/>
    <w:rsid w:val="00CF2D34"/>
    <w:rsid w:val="00CF34E9"/>
    <w:rsid w:val="00CF3C4A"/>
    <w:rsid w:val="00CF48EC"/>
    <w:rsid w:val="00CF60BF"/>
    <w:rsid w:val="00CF67FC"/>
    <w:rsid w:val="00D00B04"/>
    <w:rsid w:val="00D0134D"/>
    <w:rsid w:val="00D01512"/>
    <w:rsid w:val="00D01ED9"/>
    <w:rsid w:val="00D02087"/>
    <w:rsid w:val="00D02946"/>
    <w:rsid w:val="00D04026"/>
    <w:rsid w:val="00D04599"/>
    <w:rsid w:val="00D04E0B"/>
    <w:rsid w:val="00D05118"/>
    <w:rsid w:val="00D06BD6"/>
    <w:rsid w:val="00D10F2F"/>
    <w:rsid w:val="00D128EA"/>
    <w:rsid w:val="00D1331F"/>
    <w:rsid w:val="00D133F7"/>
    <w:rsid w:val="00D13FE5"/>
    <w:rsid w:val="00D15688"/>
    <w:rsid w:val="00D15800"/>
    <w:rsid w:val="00D15922"/>
    <w:rsid w:val="00D15A54"/>
    <w:rsid w:val="00D1639A"/>
    <w:rsid w:val="00D1658B"/>
    <w:rsid w:val="00D169EF"/>
    <w:rsid w:val="00D1730B"/>
    <w:rsid w:val="00D1778B"/>
    <w:rsid w:val="00D17882"/>
    <w:rsid w:val="00D200AE"/>
    <w:rsid w:val="00D2054E"/>
    <w:rsid w:val="00D20DF8"/>
    <w:rsid w:val="00D21097"/>
    <w:rsid w:val="00D21126"/>
    <w:rsid w:val="00D211E5"/>
    <w:rsid w:val="00D213F9"/>
    <w:rsid w:val="00D21FB5"/>
    <w:rsid w:val="00D22205"/>
    <w:rsid w:val="00D2261F"/>
    <w:rsid w:val="00D24150"/>
    <w:rsid w:val="00D253C3"/>
    <w:rsid w:val="00D267D9"/>
    <w:rsid w:val="00D275AE"/>
    <w:rsid w:val="00D27B9C"/>
    <w:rsid w:val="00D3117F"/>
    <w:rsid w:val="00D31536"/>
    <w:rsid w:val="00D3153C"/>
    <w:rsid w:val="00D31BB8"/>
    <w:rsid w:val="00D31EF8"/>
    <w:rsid w:val="00D33070"/>
    <w:rsid w:val="00D340BB"/>
    <w:rsid w:val="00D347C2"/>
    <w:rsid w:val="00D3507F"/>
    <w:rsid w:val="00D3581B"/>
    <w:rsid w:val="00D36823"/>
    <w:rsid w:val="00D3689B"/>
    <w:rsid w:val="00D37A18"/>
    <w:rsid w:val="00D4004D"/>
    <w:rsid w:val="00D413DB"/>
    <w:rsid w:val="00D414E1"/>
    <w:rsid w:val="00D41759"/>
    <w:rsid w:val="00D4181B"/>
    <w:rsid w:val="00D41C34"/>
    <w:rsid w:val="00D42651"/>
    <w:rsid w:val="00D42A56"/>
    <w:rsid w:val="00D430D0"/>
    <w:rsid w:val="00D435F0"/>
    <w:rsid w:val="00D4398A"/>
    <w:rsid w:val="00D441C4"/>
    <w:rsid w:val="00D441CE"/>
    <w:rsid w:val="00D442B6"/>
    <w:rsid w:val="00D442BE"/>
    <w:rsid w:val="00D444CE"/>
    <w:rsid w:val="00D45083"/>
    <w:rsid w:val="00D4630A"/>
    <w:rsid w:val="00D46698"/>
    <w:rsid w:val="00D46859"/>
    <w:rsid w:val="00D47439"/>
    <w:rsid w:val="00D47CCB"/>
    <w:rsid w:val="00D5181C"/>
    <w:rsid w:val="00D5272E"/>
    <w:rsid w:val="00D5351B"/>
    <w:rsid w:val="00D53D9D"/>
    <w:rsid w:val="00D543BC"/>
    <w:rsid w:val="00D549CE"/>
    <w:rsid w:val="00D54F1D"/>
    <w:rsid w:val="00D56AB6"/>
    <w:rsid w:val="00D5798C"/>
    <w:rsid w:val="00D6008F"/>
    <w:rsid w:val="00D6026F"/>
    <w:rsid w:val="00D609B8"/>
    <w:rsid w:val="00D60A95"/>
    <w:rsid w:val="00D62270"/>
    <w:rsid w:val="00D63F71"/>
    <w:rsid w:val="00D64E94"/>
    <w:rsid w:val="00D6598D"/>
    <w:rsid w:val="00D661F8"/>
    <w:rsid w:val="00D66ED4"/>
    <w:rsid w:val="00D70613"/>
    <w:rsid w:val="00D712C5"/>
    <w:rsid w:val="00D73552"/>
    <w:rsid w:val="00D735CA"/>
    <w:rsid w:val="00D74B43"/>
    <w:rsid w:val="00D761BD"/>
    <w:rsid w:val="00D76B0C"/>
    <w:rsid w:val="00D773AC"/>
    <w:rsid w:val="00D77639"/>
    <w:rsid w:val="00D80150"/>
    <w:rsid w:val="00D80A54"/>
    <w:rsid w:val="00D81D6D"/>
    <w:rsid w:val="00D81F4E"/>
    <w:rsid w:val="00D8268B"/>
    <w:rsid w:val="00D84035"/>
    <w:rsid w:val="00D841DB"/>
    <w:rsid w:val="00D84358"/>
    <w:rsid w:val="00D84CBA"/>
    <w:rsid w:val="00D8528E"/>
    <w:rsid w:val="00D85AFD"/>
    <w:rsid w:val="00D8603A"/>
    <w:rsid w:val="00D861F5"/>
    <w:rsid w:val="00D8626A"/>
    <w:rsid w:val="00D869C2"/>
    <w:rsid w:val="00D86D32"/>
    <w:rsid w:val="00D9008D"/>
    <w:rsid w:val="00D90B66"/>
    <w:rsid w:val="00D929A9"/>
    <w:rsid w:val="00D936CB"/>
    <w:rsid w:val="00D9386C"/>
    <w:rsid w:val="00D94378"/>
    <w:rsid w:val="00D95264"/>
    <w:rsid w:val="00D9559B"/>
    <w:rsid w:val="00D958C2"/>
    <w:rsid w:val="00D95BE4"/>
    <w:rsid w:val="00D95C2C"/>
    <w:rsid w:val="00D9602E"/>
    <w:rsid w:val="00D976D9"/>
    <w:rsid w:val="00D97AA3"/>
    <w:rsid w:val="00D97BF4"/>
    <w:rsid w:val="00DA0F54"/>
    <w:rsid w:val="00DA1333"/>
    <w:rsid w:val="00DA2F2A"/>
    <w:rsid w:val="00DA3F50"/>
    <w:rsid w:val="00DA4A23"/>
    <w:rsid w:val="00DA4A62"/>
    <w:rsid w:val="00DA4B42"/>
    <w:rsid w:val="00DA4C65"/>
    <w:rsid w:val="00DA573A"/>
    <w:rsid w:val="00DA5B2B"/>
    <w:rsid w:val="00DA5D79"/>
    <w:rsid w:val="00DA72A5"/>
    <w:rsid w:val="00DB0242"/>
    <w:rsid w:val="00DB0F69"/>
    <w:rsid w:val="00DB17A0"/>
    <w:rsid w:val="00DB22ED"/>
    <w:rsid w:val="00DB2EA1"/>
    <w:rsid w:val="00DB2F27"/>
    <w:rsid w:val="00DB4357"/>
    <w:rsid w:val="00DB4C3B"/>
    <w:rsid w:val="00DB589C"/>
    <w:rsid w:val="00DB5F21"/>
    <w:rsid w:val="00DB65D8"/>
    <w:rsid w:val="00DB7E9A"/>
    <w:rsid w:val="00DC1DC4"/>
    <w:rsid w:val="00DC2051"/>
    <w:rsid w:val="00DC2592"/>
    <w:rsid w:val="00DC264B"/>
    <w:rsid w:val="00DC334D"/>
    <w:rsid w:val="00DC3AFD"/>
    <w:rsid w:val="00DC417F"/>
    <w:rsid w:val="00DC4456"/>
    <w:rsid w:val="00DC4BFF"/>
    <w:rsid w:val="00DC5330"/>
    <w:rsid w:val="00DC5573"/>
    <w:rsid w:val="00DC55F3"/>
    <w:rsid w:val="00DC5C75"/>
    <w:rsid w:val="00DC60DD"/>
    <w:rsid w:val="00DC6EE6"/>
    <w:rsid w:val="00DC7720"/>
    <w:rsid w:val="00DC7A10"/>
    <w:rsid w:val="00DC7E8F"/>
    <w:rsid w:val="00DD0CB1"/>
    <w:rsid w:val="00DD102C"/>
    <w:rsid w:val="00DD1B8E"/>
    <w:rsid w:val="00DD2012"/>
    <w:rsid w:val="00DD2718"/>
    <w:rsid w:val="00DD2A34"/>
    <w:rsid w:val="00DD33E4"/>
    <w:rsid w:val="00DD371D"/>
    <w:rsid w:val="00DD3B1D"/>
    <w:rsid w:val="00DD41D0"/>
    <w:rsid w:val="00DD4757"/>
    <w:rsid w:val="00DD6E10"/>
    <w:rsid w:val="00DD70CD"/>
    <w:rsid w:val="00DE1DBA"/>
    <w:rsid w:val="00DE310E"/>
    <w:rsid w:val="00DE357B"/>
    <w:rsid w:val="00DE39EF"/>
    <w:rsid w:val="00DE3AAB"/>
    <w:rsid w:val="00DE3D2E"/>
    <w:rsid w:val="00DE41BE"/>
    <w:rsid w:val="00DE4B3A"/>
    <w:rsid w:val="00DE54D3"/>
    <w:rsid w:val="00DE56A6"/>
    <w:rsid w:val="00DE5EFD"/>
    <w:rsid w:val="00DE625D"/>
    <w:rsid w:val="00DE6E5D"/>
    <w:rsid w:val="00DE734E"/>
    <w:rsid w:val="00DE737B"/>
    <w:rsid w:val="00DE752E"/>
    <w:rsid w:val="00DF0FD5"/>
    <w:rsid w:val="00DF1BCB"/>
    <w:rsid w:val="00DF4115"/>
    <w:rsid w:val="00DF46E2"/>
    <w:rsid w:val="00DF48AB"/>
    <w:rsid w:val="00DF4ADB"/>
    <w:rsid w:val="00DF6015"/>
    <w:rsid w:val="00DF68A5"/>
    <w:rsid w:val="00DF6CC4"/>
    <w:rsid w:val="00DF6F1C"/>
    <w:rsid w:val="00DF71E3"/>
    <w:rsid w:val="00DF7518"/>
    <w:rsid w:val="00DF7DEA"/>
    <w:rsid w:val="00E0009D"/>
    <w:rsid w:val="00E004D3"/>
    <w:rsid w:val="00E007D1"/>
    <w:rsid w:val="00E0090A"/>
    <w:rsid w:val="00E01766"/>
    <w:rsid w:val="00E01847"/>
    <w:rsid w:val="00E01A32"/>
    <w:rsid w:val="00E01AE0"/>
    <w:rsid w:val="00E02238"/>
    <w:rsid w:val="00E05598"/>
    <w:rsid w:val="00E05DE7"/>
    <w:rsid w:val="00E06A18"/>
    <w:rsid w:val="00E06E82"/>
    <w:rsid w:val="00E0791A"/>
    <w:rsid w:val="00E07C5F"/>
    <w:rsid w:val="00E1054E"/>
    <w:rsid w:val="00E10B80"/>
    <w:rsid w:val="00E10FCC"/>
    <w:rsid w:val="00E110BC"/>
    <w:rsid w:val="00E11A79"/>
    <w:rsid w:val="00E129B6"/>
    <w:rsid w:val="00E13CBF"/>
    <w:rsid w:val="00E13E19"/>
    <w:rsid w:val="00E14440"/>
    <w:rsid w:val="00E14794"/>
    <w:rsid w:val="00E1670F"/>
    <w:rsid w:val="00E168F9"/>
    <w:rsid w:val="00E172E3"/>
    <w:rsid w:val="00E17425"/>
    <w:rsid w:val="00E17777"/>
    <w:rsid w:val="00E17D06"/>
    <w:rsid w:val="00E2077D"/>
    <w:rsid w:val="00E20EF2"/>
    <w:rsid w:val="00E217C9"/>
    <w:rsid w:val="00E21C91"/>
    <w:rsid w:val="00E21F0A"/>
    <w:rsid w:val="00E221CC"/>
    <w:rsid w:val="00E222F2"/>
    <w:rsid w:val="00E227F5"/>
    <w:rsid w:val="00E2290E"/>
    <w:rsid w:val="00E24CCE"/>
    <w:rsid w:val="00E25970"/>
    <w:rsid w:val="00E25B2F"/>
    <w:rsid w:val="00E26AF4"/>
    <w:rsid w:val="00E27091"/>
    <w:rsid w:val="00E27327"/>
    <w:rsid w:val="00E279B7"/>
    <w:rsid w:val="00E27FBF"/>
    <w:rsid w:val="00E30A43"/>
    <w:rsid w:val="00E30FB5"/>
    <w:rsid w:val="00E31F05"/>
    <w:rsid w:val="00E3229F"/>
    <w:rsid w:val="00E333F2"/>
    <w:rsid w:val="00E33C4C"/>
    <w:rsid w:val="00E35009"/>
    <w:rsid w:val="00E35137"/>
    <w:rsid w:val="00E37023"/>
    <w:rsid w:val="00E371EB"/>
    <w:rsid w:val="00E37595"/>
    <w:rsid w:val="00E37B0A"/>
    <w:rsid w:val="00E40771"/>
    <w:rsid w:val="00E4260D"/>
    <w:rsid w:val="00E4372D"/>
    <w:rsid w:val="00E43E9A"/>
    <w:rsid w:val="00E447A2"/>
    <w:rsid w:val="00E44B27"/>
    <w:rsid w:val="00E44EDE"/>
    <w:rsid w:val="00E450AF"/>
    <w:rsid w:val="00E47BA5"/>
    <w:rsid w:val="00E502B0"/>
    <w:rsid w:val="00E50AA7"/>
    <w:rsid w:val="00E50B9B"/>
    <w:rsid w:val="00E50D74"/>
    <w:rsid w:val="00E516D8"/>
    <w:rsid w:val="00E51A44"/>
    <w:rsid w:val="00E533C5"/>
    <w:rsid w:val="00E5351D"/>
    <w:rsid w:val="00E54386"/>
    <w:rsid w:val="00E5444D"/>
    <w:rsid w:val="00E545E0"/>
    <w:rsid w:val="00E54D14"/>
    <w:rsid w:val="00E55D0E"/>
    <w:rsid w:val="00E5652A"/>
    <w:rsid w:val="00E57E2E"/>
    <w:rsid w:val="00E607E6"/>
    <w:rsid w:val="00E6237B"/>
    <w:rsid w:val="00E62695"/>
    <w:rsid w:val="00E62A94"/>
    <w:rsid w:val="00E6307C"/>
    <w:rsid w:val="00E637D9"/>
    <w:rsid w:val="00E638BB"/>
    <w:rsid w:val="00E638D6"/>
    <w:rsid w:val="00E644C6"/>
    <w:rsid w:val="00E64FA1"/>
    <w:rsid w:val="00E65CEC"/>
    <w:rsid w:val="00E67EAD"/>
    <w:rsid w:val="00E70FE8"/>
    <w:rsid w:val="00E7103C"/>
    <w:rsid w:val="00E725A2"/>
    <w:rsid w:val="00E725F7"/>
    <w:rsid w:val="00E72D72"/>
    <w:rsid w:val="00E73226"/>
    <w:rsid w:val="00E748FB"/>
    <w:rsid w:val="00E750B3"/>
    <w:rsid w:val="00E751F4"/>
    <w:rsid w:val="00E76078"/>
    <w:rsid w:val="00E761D2"/>
    <w:rsid w:val="00E7638F"/>
    <w:rsid w:val="00E7693D"/>
    <w:rsid w:val="00E77217"/>
    <w:rsid w:val="00E77D24"/>
    <w:rsid w:val="00E80657"/>
    <w:rsid w:val="00E815F8"/>
    <w:rsid w:val="00E816DE"/>
    <w:rsid w:val="00E824FA"/>
    <w:rsid w:val="00E82BC0"/>
    <w:rsid w:val="00E83AB0"/>
    <w:rsid w:val="00E83D03"/>
    <w:rsid w:val="00E83E5E"/>
    <w:rsid w:val="00E84C87"/>
    <w:rsid w:val="00E850DF"/>
    <w:rsid w:val="00E85872"/>
    <w:rsid w:val="00E863D3"/>
    <w:rsid w:val="00E864CA"/>
    <w:rsid w:val="00E86F0F"/>
    <w:rsid w:val="00E87B13"/>
    <w:rsid w:val="00E902FC"/>
    <w:rsid w:val="00E90579"/>
    <w:rsid w:val="00E916AD"/>
    <w:rsid w:val="00E91A02"/>
    <w:rsid w:val="00E92CD1"/>
    <w:rsid w:val="00E94794"/>
    <w:rsid w:val="00E94A25"/>
    <w:rsid w:val="00E952F5"/>
    <w:rsid w:val="00E964D1"/>
    <w:rsid w:val="00E969E8"/>
    <w:rsid w:val="00E97B24"/>
    <w:rsid w:val="00EA0DDF"/>
    <w:rsid w:val="00EA0EB4"/>
    <w:rsid w:val="00EA10BB"/>
    <w:rsid w:val="00EA1FCB"/>
    <w:rsid w:val="00EA2295"/>
    <w:rsid w:val="00EA2A35"/>
    <w:rsid w:val="00EA2EDC"/>
    <w:rsid w:val="00EA3ADF"/>
    <w:rsid w:val="00EA468D"/>
    <w:rsid w:val="00EA5444"/>
    <w:rsid w:val="00EA6242"/>
    <w:rsid w:val="00EA6747"/>
    <w:rsid w:val="00EA70D8"/>
    <w:rsid w:val="00EA7EC8"/>
    <w:rsid w:val="00EB0121"/>
    <w:rsid w:val="00EB0701"/>
    <w:rsid w:val="00EB0819"/>
    <w:rsid w:val="00EB09DF"/>
    <w:rsid w:val="00EB0A11"/>
    <w:rsid w:val="00EB0DE9"/>
    <w:rsid w:val="00EB1645"/>
    <w:rsid w:val="00EB167D"/>
    <w:rsid w:val="00EB1B84"/>
    <w:rsid w:val="00EB1E48"/>
    <w:rsid w:val="00EB2A82"/>
    <w:rsid w:val="00EB2C84"/>
    <w:rsid w:val="00EB2F62"/>
    <w:rsid w:val="00EB331A"/>
    <w:rsid w:val="00EB5459"/>
    <w:rsid w:val="00EB580C"/>
    <w:rsid w:val="00EB7959"/>
    <w:rsid w:val="00EB7A93"/>
    <w:rsid w:val="00EC04A5"/>
    <w:rsid w:val="00EC0A4D"/>
    <w:rsid w:val="00EC0A56"/>
    <w:rsid w:val="00EC1781"/>
    <w:rsid w:val="00EC3663"/>
    <w:rsid w:val="00EC48FB"/>
    <w:rsid w:val="00EC5116"/>
    <w:rsid w:val="00EC6B1E"/>
    <w:rsid w:val="00EC7367"/>
    <w:rsid w:val="00ED040F"/>
    <w:rsid w:val="00ED099C"/>
    <w:rsid w:val="00ED1A3A"/>
    <w:rsid w:val="00ED1D53"/>
    <w:rsid w:val="00ED2EEE"/>
    <w:rsid w:val="00ED33C5"/>
    <w:rsid w:val="00ED4B5F"/>
    <w:rsid w:val="00ED579E"/>
    <w:rsid w:val="00ED6B62"/>
    <w:rsid w:val="00EE0708"/>
    <w:rsid w:val="00EE0766"/>
    <w:rsid w:val="00EE0783"/>
    <w:rsid w:val="00EE13DA"/>
    <w:rsid w:val="00EE19CF"/>
    <w:rsid w:val="00EE1BD1"/>
    <w:rsid w:val="00EE270B"/>
    <w:rsid w:val="00EE2C4D"/>
    <w:rsid w:val="00EE3ABB"/>
    <w:rsid w:val="00EE3B08"/>
    <w:rsid w:val="00EE4162"/>
    <w:rsid w:val="00EE5034"/>
    <w:rsid w:val="00EE5947"/>
    <w:rsid w:val="00EE6EDD"/>
    <w:rsid w:val="00EE7812"/>
    <w:rsid w:val="00EE7871"/>
    <w:rsid w:val="00EE79AD"/>
    <w:rsid w:val="00EE7BB8"/>
    <w:rsid w:val="00EF02FC"/>
    <w:rsid w:val="00EF0548"/>
    <w:rsid w:val="00EF12C0"/>
    <w:rsid w:val="00EF2BB9"/>
    <w:rsid w:val="00EF2C6D"/>
    <w:rsid w:val="00EF35BB"/>
    <w:rsid w:val="00EF4280"/>
    <w:rsid w:val="00EF5740"/>
    <w:rsid w:val="00EF6190"/>
    <w:rsid w:val="00EF7255"/>
    <w:rsid w:val="00EF7A06"/>
    <w:rsid w:val="00F00CC4"/>
    <w:rsid w:val="00F015FF"/>
    <w:rsid w:val="00F01B13"/>
    <w:rsid w:val="00F01E2D"/>
    <w:rsid w:val="00F026E4"/>
    <w:rsid w:val="00F03DD8"/>
    <w:rsid w:val="00F04738"/>
    <w:rsid w:val="00F05133"/>
    <w:rsid w:val="00F05F78"/>
    <w:rsid w:val="00F0609D"/>
    <w:rsid w:val="00F10055"/>
    <w:rsid w:val="00F10AB8"/>
    <w:rsid w:val="00F10E80"/>
    <w:rsid w:val="00F124DC"/>
    <w:rsid w:val="00F1264A"/>
    <w:rsid w:val="00F127BE"/>
    <w:rsid w:val="00F12A1B"/>
    <w:rsid w:val="00F14302"/>
    <w:rsid w:val="00F14319"/>
    <w:rsid w:val="00F14359"/>
    <w:rsid w:val="00F148D5"/>
    <w:rsid w:val="00F15962"/>
    <w:rsid w:val="00F15DE5"/>
    <w:rsid w:val="00F16580"/>
    <w:rsid w:val="00F165F1"/>
    <w:rsid w:val="00F16913"/>
    <w:rsid w:val="00F20C68"/>
    <w:rsid w:val="00F2279A"/>
    <w:rsid w:val="00F22FF5"/>
    <w:rsid w:val="00F239D6"/>
    <w:rsid w:val="00F23BC7"/>
    <w:rsid w:val="00F23BEE"/>
    <w:rsid w:val="00F23D6D"/>
    <w:rsid w:val="00F23E3D"/>
    <w:rsid w:val="00F24249"/>
    <w:rsid w:val="00F245FB"/>
    <w:rsid w:val="00F25164"/>
    <w:rsid w:val="00F256E4"/>
    <w:rsid w:val="00F25E6E"/>
    <w:rsid w:val="00F31DA9"/>
    <w:rsid w:val="00F31FC3"/>
    <w:rsid w:val="00F32AB4"/>
    <w:rsid w:val="00F33D8A"/>
    <w:rsid w:val="00F35314"/>
    <w:rsid w:val="00F35A87"/>
    <w:rsid w:val="00F3642D"/>
    <w:rsid w:val="00F364B4"/>
    <w:rsid w:val="00F36507"/>
    <w:rsid w:val="00F3768C"/>
    <w:rsid w:val="00F40A15"/>
    <w:rsid w:val="00F40B2A"/>
    <w:rsid w:val="00F40E1B"/>
    <w:rsid w:val="00F428F0"/>
    <w:rsid w:val="00F42BEC"/>
    <w:rsid w:val="00F42F8E"/>
    <w:rsid w:val="00F44627"/>
    <w:rsid w:val="00F446FC"/>
    <w:rsid w:val="00F4512B"/>
    <w:rsid w:val="00F451CC"/>
    <w:rsid w:val="00F46365"/>
    <w:rsid w:val="00F4726B"/>
    <w:rsid w:val="00F5103D"/>
    <w:rsid w:val="00F510FC"/>
    <w:rsid w:val="00F512AB"/>
    <w:rsid w:val="00F51B63"/>
    <w:rsid w:val="00F526C2"/>
    <w:rsid w:val="00F52C40"/>
    <w:rsid w:val="00F53380"/>
    <w:rsid w:val="00F53A6B"/>
    <w:rsid w:val="00F54031"/>
    <w:rsid w:val="00F54A56"/>
    <w:rsid w:val="00F54AAA"/>
    <w:rsid w:val="00F54F05"/>
    <w:rsid w:val="00F553FE"/>
    <w:rsid w:val="00F56836"/>
    <w:rsid w:val="00F5731E"/>
    <w:rsid w:val="00F61AC2"/>
    <w:rsid w:val="00F62404"/>
    <w:rsid w:val="00F62B0B"/>
    <w:rsid w:val="00F635B0"/>
    <w:rsid w:val="00F64260"/>
    <w:rsid w:val="00F644C1"/>
    <w:rsid w:val="00F648AF"/>
    <w:rsid w:val="00F6593A"/>
    <w:rsid w:val="00F65E3A"/>
    <w:rsid w:val="00F6688F"/>
    <w:rsid w:val="00F66D7C"/>
    <w:rsid w:val="00F7015C"/>
    <w:rsid w:val="00F705AD"/>
    <w:rsid w:val="00F7124F"/>
    <w:rsid w:val="00F7150C"/>
    <w:rsid w:val="00F72117"/>
    <w:rsid w:val="00F7268A"/>
    <w:rsid w:val="00F72C13"/>
    <w:rsid w:val="00F72FB9"/>
    <w:rsid w:val="00F7336C"/>
    <w:rsid w:val="00F735C3"/>
    <w:rsid w:val="00F75DC5"/>
    <w:rsid w:val="00F76BBE"/>
    <w:rsid w:val="00F77411"/>
    <w:rsid w:val="00F77840"/>
    <w:rsid w:val="00F8090D"/>
    <w:rsid w:val="00F80EA3"/>
    <w:rsid w:val="00F81C6A"/>
    <w:rsid w:val="00F82496"/>
    <w:rsid w:val="00F8278D"/>
    <w:rsid w:val="00F8286A"/>
    <w:rsid w:val="00F8357E"/>
    <w:rsid w:val="00F83CD0"/>
    <w:rsid w:val="00F83D45"/>
    <w:rsid w:val="00F84EF0"/>
    <w:rsid w:val="00F877EB"/>
    <w:rsid w:val="00F9000C"/>
    <w:rsid w:val="00F90AF1"/>
    <w:rsid w:val="00F90E54"/>
    <w:rsid w:val="00F92B25"/>
    <w:rsid w:val="00F92C2B"/>
    <w:rsid w:val="00F94397"/>
    <w:rsid w:val="00F944A1"/>
    <w:rsid w:val="00F94DFF"/>
    <w:rsid w:val="00F94E92"/>
    <w:rsid w:val="00F958CC"/>
    <w:rsid w:val="00F961B5"/>
    <w:rsid w:val="00F96523"/>
    <w:rsid w:val="00F97A4F"/>
    <w:rsid w:val="00F97FC3"/>
    <w:rsid w:val="00FA0B1F"/>
    <w:rsid w:val="00FA113C"/>
    <w:rsid w:val="00FA3DF4"/>
    <w:rsid w:val="00FA3F26"/>
    <w:rsid w:val="00FA401B"/>
    <w:rsid w:val="00FA474D"/>
    <w:rsid w:val="00FA5172"/>
    <w:rsid w:val="00FA7BF0"/>
    <w:rsid w:val="00FB0AF5"/>
    <w:rsid w:val="00FB173B"/>
    <w:rsid w:val="00FB1E59"/>
    <w:rsid w:val="00FB27A9"/>
    <w:rsid w:val="00FB296B"/>
    <w:rsid w:val="00FB2CBE"/>
    <w:rsid w:val="00FB31A0"/>
    <w:rsid w:val="00FB4F9D"/>
    <w:rsid w:val="00FB5949"/>
    <w:rsid w:val="00FB5BEB"/>
    <w:rsid w:val="00FB622F"/>
    <w:rsid w:val="00FB707B"/>
    <w:rsid w:val="00FB7EED"/>
    <w:rsid w:val="00FB7F0C"/>
    <w:rsid w:val="00FC0443"/>
    <w:rsid w:val="00FC0622"/>
    <w:rsid w:val="00FC0FF0"/>
    <w:rsid w:val="00FC18DC"/>
    <w:rsid w:val="00FC2201"/>
    <w:rsid w:val="00FC2508"/>
    <w:rsid w:val="00FC49F2"/>
    <w:rsid w:val="00FC79BF"/>
    <w:rsid w:val="00FC7BC6"/>
    <w:rsid w:val="00FC7C55"/>
    <w:rsid w:val="00FD2155"/>
    <w:rsid w:val="00FD25B8"/>
    <w:rsid w:val="00FD2B08"/>
    <w:rsid w:val="00FD2FAC"/>
    <w:rsid w:val="00FD360D"/>
    <w:rsid w:val="00FD391B"/>
    <w:rsid w:val="00FD4172"/>
    <w:rsid w:val="00FD506C"/>
    <w:rsid w:val="00FD72E7"/>
    <w:rsid w:val="00FD771A"/>
    <w:rsid w:val="00FE1235"/>
    <w:rsid w:val="00FE23A2"/>
    <w:rsid w:val="00FE24F1"/>
    <w:rsid w:val="00FE2885"/>
    <w:rsid w:val="00FE2D25"/>
    <w:rsid w:val="00FE46F3"/>
    <w:rsid w:val="00FE559E"/>
    <w:rsid w:val="00FE5AD1"/>
    <w:rsid w:val="00FE7897"/>
    <w:rsid w:val="00FE7974"/>
    <w:rsid w:val="00FE7A84"/>
    <w:rsid w:val="00FF0024"/>
    <w:rsid w:val="00FF1098"/>
    <w:rsid w:val="00FF201C"/>
    <w:rsid w:val="00FF29E5"/>
    <w:rsid w:val="00FF2DA7"/>
    <w:rsid w:val="00FF2F20"/>
    <w:rsid w:val="00FF31F7"/>
    <w:rsid w:val="00FF3A1A"/>
    <w:rsid w:val="00FF3F37"/>
    <w:rsid w:val="00FF4AFE"/>
    <w:rsid w:val="00FF4DD8"/>
    <w:rsid w:val="00FF512E"/>
    <w:rsid w:val="00FF6393"/>
    <w:rsid w:val="00FF6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86D5D77-D3BF-4FF3-B51B-CFEC6629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DF4"/>
    <w:rPr>
      <w:sz w:val="24"/>
      <w:szCs w:val="24"/>
    </w:rPr>
  </w:style>
  <w:style w:type="paragraph" w:styleId="1">
    <w:name w:val="heading 1"/>
    <w:basedOn w:val="a"/>
    <w:next w:val="a"/>
    <w:link w:val="10"/>
    <w:uiPriority w:val="99"/>
    <w:qFormat/>
    <w:rsid w:val="002E37F5"/>
    <w:pPr>
      <w:keepNext/>
      <w:jc w:val="right"/>
      <w:outlineLvl w:val="0"/>
    </w:pPr>
    <w:rPr>
      <w:rFonts w:ascii="Cambria" w:hAnsi="Cambria" w:cs="Cambria"/>
      <w:b/>
      <w:bCs/>
      <w:kern w:val="32"/>
      <w:sz w:val="32"/>
      <w:szCs w:val="32"/>
    </w:rPr>
  </w:style>
  <w:style w:type="paragraph" w:styleId="2">
    <w:name w:val="heading 2"/>
    <w:basedOn w:val="a"/>
    <w:next w:val="a"/>
    <w:link w:val="20"/>
    <w:uiPriority w:val="99"/>
    <w:qFormat/>
    <w:rsid w:val="002E37F5"/>
    <w:pPr>
      <w:keepNext/>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D740A"/>
    <w:rPr>
      <w:rFonts w:ascii="Cambria" w:hAnsi="Cambria" w:cs="Cambria"/>
      <w:b/>
      <w:bCs/>
      <w:kern w:val="32"/>
      <w:sz w:val="32"/>
      <w:szCs w:val="32"/>
    </w:rPr>
  </w:style>
  <w:style w:type="character" w:customStyle="1" w:styleId="20">
    <w:name w:val="Заголовок 2 Знак"/>
    <w:basedOn w:val="a0"/>
    <w:link w:val="2"/>
    <w:uiPriority w:val="99"/>
    <w:semiHidden/>
    <w:locked/>
    <w:rsid w:val="003D740A"/>
    <w:rPr>
      <w:rFonts w:ascii="Cambria" w:hAnsi="Cambria" w:cs="Cambria"/>
      <w:b/>
      <w:bCs/>
      <w:i/>
      <w:iCs/>
      <w:sz w:val="28"/>
      <w:szCs w:val="28"/>
    </w:rPr>
  </w:style>
  <w:style w:type="paragraph" w:styleId="a3">
    <w:name w:val="Balloon Text"/>
    <w:basedOn w:val="a"/>
    <w:link w:val="a4"/>
    <w:uiPriority w:val="99"/>
    <w:semiHidden/>
    <w:rsid w:val="00FA3DF4"/>
    <w:rPr>
      <w:sz w:val="20"/>
      <w:szCs w:val="2"/>
    </w:rPr>
  </w:style>
  <w:style w:type="character" w:customStyle="1" w:styleId="a4">
    <w:name w:val="Текст выноски Знак"/>
    <w:basedOn w:val="a0"/>
    <w:link w:val="a3"/>
    <w:uiPriority w:val="99"/>
    <w:semiHidden/>
    <w:locked/>
    <w:rsid w:val="00FA3DF4"/>
    <w:rPr>
      <w:szCs w:val="2"/>
    </w:rPr>
  </w:style>
  <w:style w:type="paragraph" w:customStyle="1" w:styleId="ConsNonformat">
    <w:name w:val="ConsNonformat"/>
    <w:uiPriority w:val="99"/>
    <w:rsid w:val="00680130"/>
    <w:pPr>
      <w:widowControl w:val="0"/>
      <w:autoSpaceDE w:val="0"/>
      <w:autoSpaceDN w:val="0"/>
      <w:adjustRightInd w:val="0"/>
      <w:ind w:right="19772"/>
    </w:pPr>
    <w:rPr>
      <w:rFonts w:ascii="Courier New" w:hAnsi="Courier New" w:cs="Courier New"/>
    </w:rPr>
  </w:style>
  <w:style w:type="paragraph" w:styleId="a5">
    <w:name w:val="Body Text"/>
    <w:basedOn w:val="a"/>
    <w:link w:val="a6"/>
    <w:uiPriority w:val="99"/>
    <w:rsid w:val="00CD64E8"/>
  </w:style>
  <w:style w:type="character" w:customStyle="1" w:styleId="a6">
    <w:name w:val="Основной текст Знак"/>
    <w:basedOn w:val="a0"/>
    <w:link w:val="a5"/>
    <w:uiPriority w:val="99"/>
    <w:semiHidden/>
    <w:locked/>
    <w:rsid w:val="003D740A"/>
    <w:rPr>
      <w:rFonts w:cs="Times New Roman"/>
      <w:sz w:val="24"/>
      <w:szCs w:val="24"/>
    </w:rPr>
  </w:style>
  <w:style w:type="table" w:styleId="a7">
    <w:name w:val="Table Grid"/>
    <w:basedOn w:val="a1"/>
    <w:uiPriority w:val="99"/>
    <w:rsid w:val="00F20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F14359"/>
    <w:pPr>
      <w:tabs>
        <w:tab w:val="center" w:pos="4677"/>
        <w:tab w:val="right" w:pos="9355"/>
      </w:tabs>
    </w:pPr>
  </w:style>
  <w:style w:type="character" w:customStyle="1" w:styleId="a9">
    <w:name w:val="Верхний колонтитул Знак"/>
    <w:basedOn w:val="a0"/>
    <w:link w:val="a8"/>
    <w:uiPriority w:val="99"/>
    <w:semiHidden/>
    <w:locked/>
    <w:rsid w:val="003D740A"/>
    <w:rPr>
      <w:rFonts w:cs="Times New Roman"/>
      <w:sz w:val="24"/>
      <w:szCs w:val="24"/>
    </w:rPr>
  </w:style>
  <w:style w:type="character" w:styleId="aa">
    <w:name w:val="page number"/>
    <w:basedOn w:val="a0"/>
    <w:uiPriority w:val="99"/>
    <w:rsid w:val="00F14359"/>
    <w:rPr>
      <w:rFonts w:cs="Times New Roman"/>
    </w:rPr>
  </w:style>
  <w:style w:type="character" w:styleId="ab">
    <w:name w:val="annotation reference"/>
    <w:basedOn w:val="a0"/>
    <w:uiPriority w:val="99"/>
    <w:semiHidden/>
    <w:rsid w:val="00AB1749"/>
    <w:rPr>
      <w:rFonts w:cs="Times New Roman"/>
      <w:sz w:val="16"/>
      <w:szCs w:val="16"/>
    </w:rPr>
  </w:style>
  <w:style w:type="paragraph" w:styleId="ac">
    <w:name w:val="annotation text"/>
    <w:basedOn w:val="a"/>
    <w:link w:val="ad"/>
    <w:uiPriority w:val="99"/>
    <w:semiHidden/>
    <w:rsid w:val="00AB1749"/>
    <w:rPr>
      <w:sz w:val="20"/>
      <w:szCs w:val="20"/>
    </w:rPr>
  </w:style>
  <w:style w:type="character" w:customStyle="1" w:styleId="ad">
    <w:name w:val="Текст примечания Знак"/>
    <w:basedOn w:val="a0"/>
    <w:link w:val="ac"/>
    <w:uiPriority w:val="99"/>
    <w:semiHidden/>
    <w:locked/>
    <w:rsid w:val="003D740A"/>
    <w:rPr>
      <w:rFonts w:cs="Times New Roman"/>
      <w:sz w:val="20"/>
      <w:szCs w:val="20"/>
    </w:rPr>
  </w:style>
  <w:style w:type="paragraph" w:styleId="ae">
    <w:name w:val="annotation subject"/>
    <w:basedOn w:val="ac"/>
    <w:next w:val="ac"/>
    <w:link w:val="af"/>
    <w:uiPriority w:val="99"/>
    <w:semiHidden/>
    <w:rsid w:val="00AB1749"/>
    <w:rPr>
      <w:b/>
      <w:bCs/>
    </w:rPr>
  </w:style>
  <w:style w:type="character" w:customStyle="1" w:styleId="af">
    <w:name w:val="Тема примечания Знак"/>
    <w:basedOn w:val="ad"/>
    <w:link w:val="ae"/>
    <w:uiPriority w:val="99"/>
    <w:semiHidden/>
    <w:locked/>
    <w:rsid w:val="003D740A"/>
    <w:rPr>
      <w:rFonts w:cs="Times New Roman"/>
      <w:b/>
      <w:bCs/>
      <w:sz w:val="20"/>
      <w:szCs w:val="20"/>
    </w:rPr>
  </w:style>
  <w:style w:type="paragraph" w:customStyle="1" w:styleId="CharCharCharChar">
    <w:name w:val="Char Char Char Char"/>
    <w:basedOn w:val="a"/>
    <w:next w:val="a"/>
    <w:uiPriority w:val="99"/>
    <w:semiHidden/>
    <w:rsid w:val="00686AA9"/>
    <w:pPr>
      <w:spacing w:after="160" w:line="240" w:lineRule="exact"/>
    </w:pPr>
    <w:rPr>
      <w:rFonts w:ascii="Arial" w:hAnsi="Arial" w:cs="Arial"/>
      <w:sz w:val="20"/>
      <w:szCs w:val="20"/>
      <w:lang w:val="en-US" w:eastAsia="en-US"/>
    </w:rPr>
  </w:style>
  <w:style w:type="character" w:styleId="af0">
    <w:name w:val="Hyperlink"/>
    <w:basedOn w:val="a0"/>
    <w:uiPriority w:val="99"/>
    <w:rsid w:val="005009ED"/>
    <w:rPr>
      <w:rFonts w:cs="Times New Roman"/>
      <w:color w:val="0000FF"/>
      <w:u w:val="single"/>
    </w:rPr>
  </w:style>
  <w:style w:type="paragraph" w:styleId="af1">
    <w:name w:val="footnote text"/>
    <w:basedOn w:val="a"/>
    <w:link w:val="af2"/>
    <w:uiPriority w:val="99"/>
    <w:semiHidden/>
    <w:rsid w:val="00061F70"/>
    <w:rPr>
      <w:sz w:val="20"/>
      <w:szCs w:val="20"/>
    </w:rPr>
  </w:style>
  <w:style w:type="character" w:customStyle="1" w:styleId="af2">
    <w:name w:val="Текст сноски Знак"/>
    <w:basedOn w:val="a0"/>
    <w:link w:val="af1"/>
    <w:uiPriority w:val="99"/>
    <w:semiHidden/>
    <w:locked/>
    <w:rsid w:val="003D740A"/>
    <w:rPr>
      <w:rFonts w:cs="Times New Roman"/>
      <w:sz w:val="20"/>
      <w:szCs w:val="20"/>
    </w:rPr>
  </w:style>
  <w:style w:type="character" w:styleId="af3">
    <w:name w:val="footnote reference"/>
    <w:basedOn w:val="a0"/>
    <w:uiPriority w:val="99"/>
    <w:semiHidden/>
    <w:rsid w:val="00061F70"/>
    <w:rPr>
      <w:rFonts w:cs="Times New Roman"/>
      <w:vertAlign w:val="superscript"/>
    </w:rPr>
  </w:style>
  <w:style w:type="paragraph" w:customStyle="1" w:styleId="ConsPlusNormal">
    <w:name w:val="ConsPlusNormal"/>
    <w:rsid w:val="003D2E44"/>
    <w:pPr>
      <w:widowControl w:val="0"/>
      <w:autoSpaceDE w:val="0"/>
      <w:autoSpaceDN w:val="0"/>
      <w:adjustRightInd w:val="0"/>
    </w:pPr>
    <w:rPr>
      <w:b/>
      <w:bCs/>
      <w:sz w:val="28"/>
      <w:szCs w:val="28"/>
    </w:rPr>
  </w:style>
  <w:style w:type="paragraph" w:customStyle="1" w:styleId="ConsPlusNonformat">
    <w:name w:val="ConsPlusNonformat"/>
    <w:uiPriority w:val="99"/>
    <w:rsid w:val="003D2E4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D2E44"/>
    <w:pPr>
      <w:widowControl w:val="0"/>
      <w:autoSpaceDE w:val="0"/>
      <w:autoSpaceDN w:val="0"/>
      <w:adjustRightInd w:val="0"/>
    </w:pPr>
    <w:rPr>
      <w:b/>
      <w:bCs/>
      <w:sz w:val="28"/>
      <w:szCs w:val="28"/>
    </w:rPr>
  </w:style>
  <w:style w:type="paragraph" w:customStyle="1" w:styleId="ConsPlusCell">
    <w:name w:val="ConsPlusCell"/>
    <w:uiPriority w:val="99"/>
    <w:rsid w:val="003D2E44"/>
    <w:pPr>
      <w:widowControl w:val="0"/>
      <w:autoSpaceDE w:val="0"/>
      <w:autoSpaceDN w:val="0"/>
      <w:adjustRightInd w:val="0"/>
    </w:pPr>
    <w:rPr>
      <w:sz w:val="28"/>
      <w:szCs w:val="28"/>
    </w:rPr>
  </w:style>
  <w:style w:type="paragraph" w:styleId="af4">
    <w:name w:val="footer"/>
    <w:basedOn w:val="a"/>
    <w:link w:val="af5"/>
    <w:uiPriority w:val="99"/>
    <w:rsid w:val="00361CFB"/>
    <w:pPr>
      <w:tabs>
        <w:tab w:val="center" w:pos="4677"/>
        <w:tab w:val="right" w:pos="9355"/>
      </w:tabs>
    </w:pPr>
  </w:style>
  <w:style w:type="character" w:customStyle="1" w:styleId="af5">
    <w:name w:val="Нижний колонтитул Знак"/>
    <w:basedOn w:val="a0"/>
    <w:link w:val="af4"/>
    <w:uiPriority w:val="99"/>
    <w:locked/>
    <w:rsid w:val="00361CFB"/>
    <w:rPr>
      <w:rFonts w:cs="Times New Roman"/>
      <w:sz w:val="24"/>
      <w:szCs w:val="24"/>
    </w:rPr>
  </w:style>
  <w:style w:type="paragraph" w:styleId="af6">
    <w:name w:val="Revision"/>
    <w:hidden/>
    <w:uiPriority w:val="99"/>
    <w:semiHidden/>
    <w:rsid w:val="00170449"/>
    <w:rPr>
      <w:sz w:val="24"/>
      <w:szCs w:val="24"/>
    </w:rPr>
  </w:style>
  <w:style w:type="paragraph" w:styleId="af7">
    <w:name w:val="endnote text"/>
    <w:basedOn w:val="a"/>
    <w:link w:val="af8"/>
    <w:uiPriority w:val="99"/>
    <w:semiHidden/>
    <w:unhideWhenUsed/>
    <w:rsid w:val="00523195"/>
    <w:rPr>
      <w:sz w:val="20"/>
      <w:szCs w:val="20"/>
    </w:rPr>
  </w:style>
  <w:style w:type="character" w:customStyle="1" w:styleId="af8">
    <w:name w:val="Текст концевой сноски Знак"/>
    <w:basedOn w:val="a0"/>
    <w:link w:val="af7"/>
    <w:uiPriority w:val="99"/>
    <w:semiHidden/>
    <w:rsid w:val="00523195"/>
  </w:style>
  <w:style w:type="character" w:styleId="af9">
    <w:name w:val="endnote reference"/>
    <w:basedOn w:val="a0"/>
    <w:uiPriority w:val="99"/>
    <w:semiHidden/>
    <w:unhideWhenUsed/>
    <w:rsid w:val="00523195"/>
    <w:rPr>
      <w:vertAlign w:val="superscript"/>
    </w:rPr>
  </w:style>
  <w:style w:type="paragraph" w:styleId="afa">
    <w:name w:val="List Paragraph"/>
    <w:basedOn w:val="a"/>
    <w:uiPriority w:val="34"/>
    <w:qFormat/>
    <w:rsid w:val="00835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25">
      <w:marLeft w:val="0"/>
      <w:marRight w:val="0"/>
      <w:marTop w:val="0"/>
      <w:marBottom w:val="0"/>
      <w:divBdr>
        <w:top w:val="none" w:sz="0" w:space="0" w:color="auto"/>
        <w:left w:val="none" w:sz="0" w:space="0" w:color="auto"/>
        <w:bottom w:val="none" w:sz="0" w:space="0" w:color="auto"/>
        <w:right w:val="none" w:sz="0" w:space="0" w:color="auto"/>
      </w:divBdr>
      <w:divsChild>
        <w:div w:id="354632">
          <w:marLeft w:val="0"/>
          <w:marRight w:val="0"/>
          <w:marTop w:val="0"/>
          <w:marBottom w:val="0"/>
          <w:divBdr>
            <w:top w:val="none" w:sz="0" w:space="0" w:color="auto"/>
            <w:left w:val="none" w:sz="0" w:space="0" w:color="auto"/>
            <w:bottom w:val="none" w:sz="0" w:space="0" w:color="auto"/>
            <w:right w:val="none" w:sz="0" w:space="0" w:color="auto"/>
          </w:divBdr>
        </w:div>
      </w:divsChild>
    </w:div>
    <w:div w:id="354626">
      <w:marLeft w:val="0"/>
      <w:marRight w:val="0"/>
      <w:marTop w:val="0"/>
      <w:marBottom w:val="0"/>
      <w:divBdr>
        <w:top w:val="none" w:sz="0" w:space="0" w:color="auto"/>
        <w:left w:val="none" w:sz="0" w:space="0" w:color="auto"/>
        <w:bottom w:val="none" w:sz="0" w:space="0" w:color="auto"/>
        <w:right w:val="none" w:sz="0" w:space="0" w:color="auto"/>
      </w:divBdr>
      <w:divsChild>
        <w:div w:id="354636">
          <w:marLeft w:val="0"/>
          <w:marRight w:val="0"/>
          <w:marTop w:val="0"/>
          <w:marBottom w:val="0"/>
          <w:divBdr>
            <w:top w:val="none" w:sz="0" w:space="0" w:color="auto"/>
            <w:left w:val="none" w:sz="0" w:space="0" w:color="auto"/>
            <w:bottom w:val="none" w:sz="0" w:space="0" w:color="auto"/>
            <w:right w:val="none" w:sz="0" w:space="0" w:color="auto"/>
          </w:divBdr>
        </w:div>
      </w:divsChild>
    </w:div>
    <w:div w:id="354627">
      <w:marLeft w:val="0"/>
      <w:marRight w:val="0"/>
      <w:marTop w:val="0"/>
      <w:marBottom w:val="0"/>
      <w:divBdr>
        <w:top w:val="none" w:sz="0" w:space="0" w:color="auto"/>
        <w:left w:val="none" w:sz="0" w:space="0" w:color="auto"/>
        <w:bottom w:val="none" w:sz="0" w:space="0" w:color="auto"/>
        <w:right w:val="none" w:sz="0" w:space="0" w:color="auto"/>
      </w:divBdr>
    </w:div>
    <w:div w:id="354630">
      <w:marLeft w:val="0"/>
      <w:marRight w:val="0"/>
      <w:marTop w:val="0"/>
      <w:marBottom w:val="0"/>
      <w:divBdr>
        <w:top w:val="none" w:sz="0" w:space="0" w:color="auto"/>
        <w:left w:val="none" w:sz="0" w:space="0" w:color="auto"/>
        <w:bottom w:val="none" w:sz="0" w:space="0" w:color="auto"/>
        <w:right w:val="none" w:sz="0" w:space="0" w:color="auto"/>
      </w:divBdr>
      <w:divsChild>
        <w:div w:id="354629">
          <w:marLeft w:val="0"/>
          <w:marRight w:val="0"/>
          <w:marTop w:val="0"/>
          <w:marBottom w:val="0"/>
          <w:divBdr>
            <w:top w:val="none" w:sz="0" w:space="0" w:color="auto"/>
            <w:left w:val="none" w:sz="0" w:space="0" w:color="auto"/>
            <w:bottom w:val="none" w:sz="0" w:space="0" w:color="auto"/>
            <w:right w:val="none" w:sz="0" w:space="0" w:color="auto"/>
          </w:divBdr>
        </w:div>
      </w:divsChild>
    </w:div>
    <w:div w:id="354633">
      <w:marLeft w:val="0"/>
      <w:marRight w:val="0"/>
      <w:marTop w:val="0"/>
      <w:marBottom w:val="0"/>
      <w:divBdr>
        <w:top w:val="none" w:sz="0" w:space="0" w:color="auto"/>
        <w:left w:val="none" w:sz="0" w:space="0" w:color="auto"/>
        <w:bottom w:val="none" w:sz="0" w:space="0" w:color="auto"/>
        <w:right w:val="none" w:sz="0" w:space="0" w:color="auto"/>
      </w:divBdr>
      <w:divsChild>
        <w:div w:id="354631">
          <w:marLeft w:val="0"/>
          <w:marRight w:val="0"/>
          <w:marTop w:val="0"/>
          <w:marBottom w:val="0"/>
          <w:divBdr>
            <w:top w:val="none" w:sz="0" w:space="0" w:color="auto"/>
            <w:left w:val="none" w:sz="0" w:space="0" w:color="auto"/>
            <w:bottom w:val="none" w:sz="0" w:space="0" w:color="auto"/>
            <w:right w:val="none" w:sz="0" w:space="0" w:color="auto"/>
          </w:divBdr>
        </w:div>
      </w:divsChild>
    </w:div>
    <w:div w:id="354634">
      <w:marLeft w:val="0"/>
      <w:marRight w:val="0"/>
      <w:marTop w:val="0"/>
      <w:marBottom w:val="0"/>
      <w:divBdr>
        <w:top w:val="none" w:sz="0" w:space="0" w:color="auto"/>
        <w:left w:val="none" w:sz="0" w:space="0" w:color="auto"/>
        <w:bottom w:val="none" w:sz="0" w:space="0" w:color="auto"/>
        <w:right w:val="none" w:sz="0" w:space="0" w:color="auto"/>
      </w:divBdr>
      <w:divsChild>
        <w:div w:id="354628">
          <w:marLeft w:val="0"/>
          <w:marRight w:val="0"/>
          <w:marTop w:val="0"/>
          <w:marBottom w:val="0"/>
          <w:divBdr>
            <w:top w:val="none" w:sz="0" w:space="0" w:color="auto"/>
            <w:left w:val="none" w:sz="0" w:space="0" w:color="auto"/>
            <w:bottom w:val="none" w:sz="0" w:space="0" w:color="auto"/>
            <w:right w:val="none" w:sz="0" w:space="0" w:color="auto"/>
          </w:divBdr>
        </w:div>
      </w:divsChild>
    </w:div>
    <w:div w:id="354635">
      <w:marLeft w:val="0"/>
      <w:marRight w:val="0"/>
      <w:marTop w:val="0"/>
      <w:marBottom w:val="0"/>
      <w:divBdr>
        <w:top w:val="none" w:sz="0" w:space="0" w:color="auto"/>
        <w:left w:val="none" w:sz="0" w:space="0" w:color="auto"/>
        <w:bottom w:val="none" w:sz="0" w:space="0" w:color="auto"/>
        <w:right w:val="none" w:sz="0" w:space="0" w:color="auto"/>
      </w:divBdr>
    </w:div>
    <w:div w:id="379671341">
      <w:bodyDiv w:val="1"/>
      <w:marLeft w:val="0"/>
      <w:marRight w:val="0"/>
      <w:marTop w:val="0"/>
      <w:marBottom w:val="0"/>
      <w:divBdr>
        <w:top w:val="none" w:sz="0" w:space="0" w:color="auto"/>
        <w:left w:val="none" w:sz="0" w:space="0" w:color="auto"/>
        <w:bottom w:val="none" w:sz="0" w:space="0" w:color="auto"/>
        <w:right w:val="none" w:sz="0" w:space="0" w:color="auto"/>
      </w:divBdr>
    </w:div>
    <w:div w:id="1002395272">
      <w:bodyDiv w:val="1"/>
      <w:marLeft w:val="0"/>
      <w:marRight w:val="0"/>
      <w:marTop w:val="0"/>
      <w:marBottom w:val="0"/>
      <w:divBdr>
        <w:top w:val="none" w:sz="0" w:space="0" w:color="auto"/>
        <w:left w:val="none" w:sz="0" w:space="0" w:color="auto"/>
        <w:bottom w:val="none" w:sz="0" w:space="0" w:color="auto"/>
        <w:right w:val="none" w:sz="0" w:space="0" w:color="auto"/>
      </w:divBdr>
    </w:div>
    <w:div w:id="1165239926">
      <w:bodyDiv w:val="1"/>
      <w:marLeft w:val="0"/>
      <w:marRight w:val="0"/>
      <w:marTop w:val="0"/>
      <w:marBottom w:val="0"/>
      <w:divBdr>
        <w:top w:val="none" w:sz="0" w:space="0" w:color="auto"/>
        <w:left w:val="none" w:sz="0" w:space="0" w:color="auto"/>
        <w:bottom w:val="none" w:sz="0" w:space="0" w:color="auto"/>
        <w:right w:val="none" w:sz="0" w:space="0" w:color="auto"/>
      </w:divBdr>
    </w:div>
    <w:div w:id="120686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0D37591DDA5392391497B01C437FC3292BF7D872FFB76A140F9D84434D8B2F2D574FE2E3B88CFCF546859172418269CD08418EE048FC9EN6o8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E25F5F7AB4F904C9BE30F74A617C0D523DCFEC2D48FC9775324ACA8A2095462721DE9957EBBE1B6FZ9R0H" TargetMode="External"/><Relationship Id="rId4" Type="http://schemas.openxmlformats.org/officeDocument/2006/relationships/settings" Target="settings.xml"/><Relationship Id="rId9" Type="http://schemas.openxmlformats.org/officeDocument/2006/relationships/hyperlink" Target="consultantplus://offline/ref=530D37591DDA5392391497B01C437FC32924F3D972FCB76A140F9D84434D8B2F3F5717EEE1BC91FBF053D3C034N1o5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6466-B77A-4427-A856-824ABC7F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5212</Words>
  <Characters>39270</Characters>
  <Application>Microsoft Office Word</Application>
  <DocSecurity>4</DocSecurity>
  <Lines>327</Lines>
  <Paragraphs>88</Paragraphs>
  <ScaleCrop>false</ScaleCrop>
  <HeadingPairs>
    <vt:vector size="2" baseType="variant">
      <vt:variant>
        <vt:lpstr>Название</vt:lpstr>
      </vt:variant>
      <vt:variant>
        <vt:i4>1</vt:i4>
      </vt:variant>
    </vt:vector>
  </HeadingPairs>
  <TitlesOfParts>
    <vt:vector size="1" baseType="lpstr">
      <vt:lpstr>Руководителю</vt:lpstr>
    </vt:vector>
  </TitlesOfParts>
  <Company>Kraftway</Company>
  <LinksUpToDate>false</LinksUpToDate>
  <CharactersWithSpaces>44394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Руководителю</dc:title>
  <dc:creator>GEG</dc:creator>
  <cp:lastModifiedBy>Пичугина Елена Анатольевна</cp:lastModifiedBy>
  <cp:revision>2</cp:revision>
  <cp:lastPrinted>2023-10-10T13:31:00Z</cp:lastPrinted>
  <dcterms:created xsi:type="dcterms:W3CDTF">2023-11-23T03:31:00Z</dcterms:created>
  <dcterms:modified xsi:type="dcterms:W3CDTF">2023-11-23T03:31:00Z</dcterms:modified>
</cp:coreProperties>
</file>