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3597" w:rsidRPr="00FC0936" w:rsidRDefault="00A03597" w:rsidP="00B6490F">
      <w:pPr>
        <w:autoSpaceDE w:val="0"/>
        <w:autoSpaceDN w:val="0"/>
        <w:adjustRightInd w:val="0"/>
        <w:spacing w:line="240" w:lineRule="auto"/>
        <w:ind w:left="9639"/>
        <w:jc w:val="center"/>
        <w:outlineLvl w:val="0"/>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1</w:t>
      </w:r>
    </w:p>
    <w:p w:rsidR="00A03597" w:rsidRPr="00FC0936" w:rsidRDefault="00A03597" w:rsidP="00B6490F">
      <w:pPr>
        <w:autoSpaceDE w:val="0"/>
        <w:autoSpaceDN w:val="0"/>
        <w:adjustRightInd w:val="0"/>
        <w:spacing w:line="240" w:lineRule="auto"/>
        <w:ind w:left="9639"/>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к приказу Федерального казначейства</w:t>
      </w:r>
    </w:p>
    <w:p w:rsidR="00A03597" w:rsidRPr="0002587B" w:rsidRDefault="00A03597" w:rsidP="0002587B">
      <w:pPr>
        <w:autoSpaceDE w:val="0"/>
        <w:autoSpaceDN w:val="0"/>
        <w:adjustRightInd w:val="0"/>
        <w:spacing w:line="240" w:lineRule="auto"/>
        <w:ind w:left="9639"/>
        <w:jc w:val="center"/>
        <w:rPr>
          <w:rFonts w:ascii="Times New Roman" w:eastAsia="Times New Roman" w:hAnsi="Times New Roman" w:cs="Times New Roman"/>
          <w:kern w:val="24"/>
          <w:sz w:val="27"/>
          <w:szCs w:val="27"/>
          <w:u w:val="single"/>
          <w:lang w:eastAsia="ru-RU"/>
        </w:rPr>
      </w:pPr>
      <w:r w:rsidRPr="00FC0936">
        <w:rPr>
          <w:rFonts w:ascii="Times New Roman" w:eastAsia="Times New Roman" w:hAnsi="Times New Roman" w:cs="Times New Roman"/>
          <w:kern w:val="24"/>
          <w:sz w:val="27"/>
          <w:szCs w:val="27"/>
          <w:lang w:eastAsia="ru-RU"/>
        </w:rPr>
        <w:t xml:space="preserve">от </w:t>
      </w:r>
      <w:r w:rsidRPr="0002587B">
        <w:rPr>
          <w:rFonts w:ascii="Times New Roman" w:eastAsia="Times New Roman" w:hAnsi="Times New Roman" w:cs="Times New Roman"/>
          <w:kern w:val="24"/>
          <w:sz w:val="27"/>
          <w:szCs w:val="27"/>
          <w:u w:val="single"/>
          <w:lang w:eastAsia="ru-RU"/>
        </w:rPr>
        <w:t>«</w:t>
      </w:r>
      <w:r w:rsidR="0002587B" w:rsidRPr="0002587B">
        <w:rPr>
          <w:rFonts w:ascii="Times New Roman" w:eastAsia="Times New Roman" w:hAnsi="Times New Roman" w:cs="Times New Roman"/>
          <w:kern w:val="24"/>
          <w:sz w:val="27"/>
          <w:szCs w:val="27"/>
          <w:u w:val="single"/>
          <w:lang w:eastAsia="ru-RU"/>
        </w:rPr>
        <w:t>29</w:t>
      </w:r>
      <w:r w:rsidRPr="0002587B">
        <w:rPr>
          <w:rFonts w:ascii="Times New Roman" w:eastAsia="Times New Roman" w:hAnsi="Times New Roman" w:cs="Times New Roman"/>
          <w:kern w:val="24"/>
          <w:sz w:val="27"/>
          <w:szCs w:val="27"/>
          <w:u w:val="single"/>
          <w:lang w:eastAsia="ru-RU"/>
        </w:rPr>
        <w:t>»</w:t>
      </w:r>
      <w:r w:rsidR="00552DC9" w:rsidRPr="0002587B">
        <w:rPr>
          <w:rFonts w:ascii="Times New Roman" w:eastAsia="Times New Roman" w:hAnsi="Times New Roman" w:cs="Times New Roman"/>
          <w:kern w:val="24"/>
          <w:sz w:val="27"/>
          <w:szCs w:val="27"/>
          <w:u w:val="single"/>
          <w:lang w:eastAsia="ru-RU"/>
        </w:rPr>
        <w:t xml:space="preserve"> </w:t>
      </w:r>
      <w:r w:rsidR="0002587B" w:rsidRPr="0002587B">
        <w:rPr>
          <w:rFonts w:ascii="Times New Roman" w:eastAsia="Times New Roman" w:hAnsi="Times New Roman" w:cs="Times New Roman"/>
          <w:kern w:val="24"/>
          <w:sz w:val="27"/>
          <w:szCs w:val="27"/>
          <w:u w:val="single"/>
          <w:lang w:eastAsia="ru-RU"/>
        </w:rPr>
        <w:t xml:space="preserve">июля </w:t>
      </w:r>
      <w:r w:rsidRPr="00FC0936">
        <w:rPr>
          <w:rFonts w:ascii="Times New Roman" w:eastAsia="Times New Roman" w:hAnsi="Times New Roman" w:cs="Times New Roman"/>
          <w:kern w:val="24"/>
          <w:sz w:val="27"/>
          <w:szCs w:val="27"/>
          <w:lang w:eastAsia="ru-RU"/>
        </w:rPr>
        <w:t>20</w:t>
      </w:r>
      <w:r w:rsidR="00D90950" w:rsidRPr="00FC0936">
        <w:rPr>
          <w:rFonts w:ascii="Times New Roman" w:eastAsia="Times New Roman" w:hAnsi="Times New Roman" w:cs="Times New Roman"/>
          <w:kern w:val="24"/>
          <w:sz w:val="27"/>
          <w:szCs w:val="27"/>
          <w:lang w:eastAsia="ru-RU"/>
        </w:rPr>
        <w:t>2</w:t>
      </w:r>
      <w:r w:rsidR="004631C2" w:rsidRPr="00FC0936">
        <w:rPr>
          <w:rFonts w:ascii="Times New Roman" w:eastAsia="Times New Roman" w:hAnsi="Times New Roman" w:cs="Times New Roman"/>
          <w:kern w:val="24"/>
          <w:sz w:val="27"/>
          <w:szCs w:val="27"/>
          <w:lang w:eastAsia="ru-RU"/>
        </w:rPr>
        <w:t>2</w:t>
      </w:r>
      <w:r w:rsidRPr="00FC0936">
        <w:rPr>
          <w:rFonts w:ascii="Times New Roman" w:eastAsia="Times New Roman" w:hAnsi="Times New Roman" w:cs="Times New Roman"/>
          <w:kern w:val="24"/>
          <w:sz w:val="27"/>
          <w:szCs w:val="27"/>
          <w:lang w:eastAsia="ru-RU"/>
        </w:rPr>
        <w:t xml:space="preserve"> г.  №</w:t>
      </w:r>
      <w:r w:rsidR="00566091" w:rsidRPr="00FC0936">
        <w:rPr>
          <w:rFonts w:ascii="Times New Roman" w:eastAsia="Times New Roman" w:hAnsi="Times New Roman" w:cs="Times New Roman"/>
          <w:kern w:val="24"/>
          <w:sz w:val="27"/>
          <w:szCs w:val="27"/>
          <w:lang w:eastAsia="ru-RU"/>
        </w:rPr>
        <w:t xml:space="preserve"> </w:t>
      </w:r>
      <w:bookmarkStart w:id="0" w:name="_GoBack"/>
      <w:r w:rsidR="0002587B" w:rsidRPr="0002587B">
        <w:rPr>
          <w:rFonts w:ascii="Times New Roman" w:eastAsia="Times New Roman" w:hAnsi="Times New Roman" w:cs="Times New Roman"/>
          <w:kern w:val="24"/>
          <w:sz w:val="27"/>
          <w:szCs w:val="27"/>
          <w:u w:val="single"/>
          <w:lang w:eastAsia="ru-RU"/>
        </w:rPr>
        <w:t>220</w:t>
      </w:r>
    </w:p>
    <w:bookmarkEnd w:id="0"/>
    <w:p w:rsidR="0002587B" w:rsidRPr="00FC0936" w:rsidRDefault="0002587B" w:rsidP="0002587B">
      <w:pPr>
        <w:autoSpaceDE w:val="0"/>
        <w:autoSpaceDN w:val="0"/>
        <w:adjustRightInd w:val="0"/>
        <w:spacing w:line="240" w:lineRule="auto"/>
        <w:ind w:left="9639"/>
        <w:jc w:val="center"/>
        <w:rPr>
          <w:rFonts w:ascii="Times New Roman" w:eastAsia="Times New Roman" w:hAnsi="Times New Roman" w:cs="Times New Roman"/>
          <w:kern w:val="24"/>
          <w:sz w:val="27"/>
          <w:szCs w:val="27"/>
          <w:lang w:eastAsia="ru-RU"/>
        </w:rPr>
      </w:pPr>
    </w:p>
    <w:p w:rsidR="00A03597" w:rsidRPr="00FC0936" w:rsidRDefault="00973025" w:rsidP="00B6490F">
      <w:pPr>
        <w:autoSpaceDE w:val="0"/>
        <w:autoSpaceDN w:val="0"/>
        <w:adjustRightInd w:val="0"/>
        <w:spacing w:line="240" w:lineRule="auto"/>
        <w:ind w:left="9639"/>
        <w:jc w:val="center"/>
        <w:outlineLvl w:val="0"/>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7</w:t>
      </w:r>
    </w:p>
    <w:p w:rsidR="00A03597" w:rsidRPr="00FC0936" w:rsidRDefault="00A03597" w:rsidP="00B6490F">
      <w:pPr>
        <w:autoSpaceDE w:val="0"/>
        <w:autoSpaceDN w:val="0"/>
        <w:adjustRightInd w:val="0"/>
        <w:spacing w:line="240" w:lineRule="auto"/>
        <w:ind w:left="9639"/>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к приказу Федерального казначейства</w:t>
      </w:r>
    </w:p>
    <w:p w:rsidR="00A03597" w:rsidRPr="00FC0936" w:rsidRDefault="00A03597" w:rsidP="00B6490F">
      <w:pPr>
        <w:autoSpaceDE w:val="0"/>
        <w:autoSpaceDN w:val="0"/>
        <w:adjustRightInd w:val="0"/>
        <w:spacing w:line="240" w:lineRule="auto"/>
        <w:ind w:left="9639"/>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от «1» ноября 2019 г.  № 335</w:t>
      </w:r>
    </w:p>
    <w:p w:rsidR="00A03597" w:rsidRPr="00FC0936" w:rsidRDefault="00A03597" w:rsidP="00A03597">
      <w:pPr>
        <w:autoSpaceDE w:val="0"/>
        <w:autoSpaceDN w:val="0"/>
        <w:adjustRightInd w:val="0"/>
        <w:spacing w:line="240" w:lineRule="auto"/>
        <w:outlineLvl w:val="0"/>
        <w:rPr>
          <w:rFonts w:ascii="Times New Roman" w:eastAsia="Times New Roman" w:hAnsi="Times New Roman" w:cs="Times New Roman"/>
          <w:kern w:val="24"/>
          <w:sz w:val="27"/>
          <w:szCs w:val="27"/>
          <w:lang w:eastAsia="ru-RU"/>
        </w:rPr>
      </w:pPr>
    </w:p>
    <w:p w:rsidR="00A03597" w:rsidRPr="00FC0936" w:rsidRDefault="00A03597" w:rsidP="00A03597">
      <w:pPr>
        <w:autoSpaceDE w:val="0"/>
        <w:autoSpaceDN w:val="0"/>
        <w:adjustRightInd w:val="0"/>
        <w:spacing w:line="360" w:lineRule="atLeast"/>
        <w:outlineLvl w:val="0"/>
        <w:rPr>
          <w:rFonts w:ascii="Times New Roman" w:eastAsia="Times New Roman" w:hAnsi="Times New Roman" w:cs="Times New Roman"/>
          <w:kern w:val="24"/>
          <w:sz w:val="27"/>
          <w:szCs w:val="27"/>
          <w:lang w:eastAsia="ru-RU"/>
        </w:rPr>
      </w:pPr>
    </w:p>
    <w:p w:rsidR="00A03597" w:rsidRDefault="00A03597" w:rsidP="00A03597">
      <w:pPr>
        <w:autoSpaceDE w:val="0"/>
        <w:autoSpaceDN w:val="0"/>
        <w:adjustRightInd w:val="0"/>
        <w:spacing w:line="360" w:lineRule="atLeast"/>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Перечень источников доходов федерального бюджета, закрепляемых за территориальными органами (подразделениями) и казенными учреждениями, осуществляющими полномочия администраторов доходов федерального бюджета </w:t>
      </w:r>
    </w:p>
    <w:p w:rsidR="00C972A3" w:rsidRDefault="00C972A3" w:rsidP="00A03597">
      <w:pPr>
        <w:autoSpaceDE w:val="0"/>
        <w:autoSpaceDN w:val="0"/>
        <w:adjustRightInd w:val="0"/>
        <w:spacing w:line="360" w:lineRule="atLeast"/>
        <w:jc w:val="center"/>
        <w:rPr>
          <w:rFonts w:ascii="Times New Roman" w:eastAsia="Times New Roman" w:hAnsi="Times New Roman" w:cs="Times New Roman"/>
          <w:kern w:val="24"/>
          <w:sz w:val="27"/>
          <w:szCs w:val="27"/>
          <w:lang w:eastAsia="ru-RU"/>
        </w:rPr>
      </w:pPr>
    </w:p>
    <w:tbl>
      <w:tblPr>
        <w:tblStyle w:val="ae"/>
        <w:tblW w:w="14317" w:type="dxa"/>
        <w:tblInd w:w="392" w:type="dxa"/>
        <w:tblLook w:val="04A0" w:firstRow="1" w:lastRow="0" w:firstColumn="1" w:lastColumn="0" w:noHBand="0" w:noVBand="1"/>
      </w:tblPr>
      <w:tblGrid>
        <w:gridCol w:w="709"/>
        <w:gridCol w:w="3402"/>
        <w:gridCol w:w="3402"/>
        <w:gridCol w:w="3402"/>
        <w:gridCol w:w="3402"/>
      </w:tblGrid>
      <w:tr w:rsidR="004B59A8" w:rsidTr="004B59A8">
        <w:tc>
          <w:tcPr>
            <w:tcW w:w="709" w:type="dxa"/>
          </w:tcPr>
          <w:p w:rsidR="004B59A8" w:rsidRPr="00FC0936" w:rsidRDefault="004B59A8" w:rsidP="00C972A3">
            <w:pPr>
              <w:autoSpaceDE w:val="0"/>
              <w:autoSpaceDN w:val="0"/>
              <w:adjustRightInd w:val="0"/>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п/п</w:t>
            </w:r>
          </w:p>
        </w:tc>
        <w:tc>
          <w:tcPr>
            <w:tcW w:w="3402" w:type="dxa"/>
          </w:tcPr>
          <w:p w:rsidR="004B59A8" w:rsidRPr="00FC0936" w:rsidRDefault="004B59A8" w:rsidP="00C972A3">
            <w:pPr>
              <w:autoSpaceDE w:val="0"/>
              <w:autoSpaceDN w:val="0"/>
              <w:adjustRightInd w:val="0"/>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Код классификации доходов федерального бюджета</w:t>
            </w:r>
          </w:p>
        </w:tc>
        <w:tc>
          <w:tcPr>
            <w:tcW w:w="3402" w:type="dxa"/>
          </w:tcPr>
          <w:p w:rsidR="004B59A8" w:rsidRPr="00FC0936" w:rsidRDefault="004B59A8" w:rsidP="00C972A3">
            <w:pPr>
              <w:autoSpaceDE w:val="0"/>
              <w:autoSpaceDN w:val="0"/>
              <w:adjustRightInd w:val="0"/>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Наименование кода классификации доходов федерального бюджета</w:t>
            </w:r>
          </w:p>
        </w:tc>
        <w:tc>
          <w:tcPr>
            <w:tcW w:w="3402" w:type="dxa"/>
          </w:tcPr>
          <w:p w:rsidR="004B59A8" w:rsidRPr="00FC0936" w:rsidRDefault="004B59A8" w:rsidP="00C972A3">
            <w:pPr>
              <w:autoSpaceDE w:val="0"/>
              <w:autoSpaceDN w:val="0"/>
              <w:adjustRightInd w:val="0"/>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Наименование источника доходов федерального бюджета</w:t>
            </w:r>
          </w:p>
        </w:tc>
        <w:tc>
          <w:tcPr>
            <w:tcW w:w="3402" w:type="dxa"/>
          </w:tcPr>
          <w:p w:rsidR="004B59A8" w:rsidRPr="00FC0936" w:rsidRDefault="004B59A8" w:rsidP="00C972A3">
            <w:pPr>
              <w:autoSpaceDE w:val="0"/>
              <w:autoSpaceDN w:val="0"/>
              <w:adjustRightInd w:val="0"/>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Правовое </w:t>
            </w:r>
            <w:proofErr w:type="gramStart"/>
            <w:r w:rsidRPr="00FC0936">
              <w:rPr>
                <w:rFonts w:ascii="Times New Roman" w:eastAsia="Times New Roman" w:hAnsi="Times New Roman" w:cs="Times New Roman"/>
                <w:kern w:val="24"/>
                <w:sz w:val="27"/>
                <w:szCs w:val="27"/>
                <w:lang w:eastAsia="ru-RU"/>
              </w:rPr>
              <w:t>основание  по</w:t>
            </w:r>
            <w:proofErr w:type="gramEnd"/>
            <w:r w:rsidRPr="00FC0936">
              <w:rPr>
                <w:rFonts w:ascii="Times New Roman" w:eastAsia="Times New Roman" w:hAnsi="Times New Roman" w:cs="Times New Roman"/>
                <w:kern w:val="24"/>
                <w:sz w:val="27"/>
                <w:szCs w:val="27"/>
                <w:lang w:eastAsia="ru-RU"/>
              </w:rPr>
              <w:t xml:space="preserve"> источнику доходов федерального бюджета</w:t>
            </w:r>
          </w:p>
        </w:tc>
      </w:tr>
    </w:tbl>
    <w:p w:rsidR="00A03597" w:rsidRPr="00FC0936" w:rsidRDefault="00A03597" w:rsidP="004B59A8">
      <w:pPr>
        <w:autoSpaceDE w:val="0"/>
        <w:autoSpaceDN w:val="0"/>
        <w:adjustRightInd w:val="0"/>
        <w:rPr>
          <w:rFonts w:ascii="Times New Roman" w:eastAsia="Times New Roman" w:hAnsi="Times New Roman" w:cs="Times New Roman"/>
          <w:kern w:val="24"/>
          <w:sz w:val="27"/>
          <w:szCs w:val="27"/>
          <w:lang w:eastAsia="ru-RU"/>
        </w:rPr>
      </w:pPr>
    </w:p>
    <w:tbl>
      <w:tblPr>
        <w:tblW w:w="1431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3402"/>
        <w:gridCol w:w="3402"/>
        <w:gridCol w:w="3402"/>
      </w:tblGrid>
      <w:tr w:rsidR="00A03597" w:rsidRPr="00FC0936" w:rsidTr="00B6490F">
        <w:trPr>
          <w:tblHeader/>
        </w:trPr>
        <w:tc>
          <w:tcPr>
            <w:tcW w:w="709" w:type="dxa"/>
          </w:tcPr>
          <w:p w:rsidR="00A03597" w:rsidRPr="00FC0936" w:rsidRDefault="004B59A8" w:rsidP="00A03597">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1</w:t>
            </w:r>
          </w:p>
        </w:tc>
        <w:tc>
          <w:tcPr>
            <w:tcW w:w="3402" w:type="dxa"/>
          </w:tcPr>
          <w:p w:rsidR="00A03597" w:rsidRPr="00FC0936" w:rsidRDefault="004B59A8" w:rsidP="00A03597">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2</w:t>
            </w:r>
          </w:p>
        </w:tc>
        <w:tc>
          <w:tcPr>
            <w:tcW w:w="3402" w:type="dxa"/>
          </w:tcPr>
          <w:p w:rsidR="00A03597" w:rsidRPr="00FC0936" w:rsidRDefault="004B59A8" w:rsidP="00A03597">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3</w:t>
            </w:r>
          </w:p>
        </w:tc>
        <w:tc>
          <w:tcPr>
            <w:tcW w:w="3402" w:type="dxa"/>
          </w:tcPr>
          <w:p w:rsidR="00A03597" w:rsidRPr="00FC0936" w:rsidRDefault="004B59A8" w:rsidP="00A03597">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4</w:t>
            </w:r>
          </w:p>
        </w:tc>
        <w:tc>
          <w:tcPr>
            <w:tcW w:w="3402" w:type="dxa"/>
          </w:tcPr>
          <w:p w:rsidR="00A03597" w:rsidRPr="00FC0936" w:rsidRDefault="004B59A8" w:rsidP="00A03597">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5</w:t>
            </w:r>
          </w:p>
        </w:tc>
      </w:tr>
      <w:tr w:rsidR="00A03597" w:rsidRPr="00FC0936" w:rsidTr="00B6490F">
        <w:trPr>
          <w:trHeight w:val="381"/>
        </w:trPr>
        <w:tc>
          <w:tcPr>
            <w:tcW w:w="14317" w:type="dxa"/>
            <w:gridSpan w:val="5"/>
          </w:tcPr>
          <w:p w:rsidR="00A03597" w:rsidRPr="00FC0936" w:rsidRDefault="00A03597" w:rsidP="002F172B">
            <w:pPr>
              <w:pStyle w:val="a3"/>
              <w:numPr>
                <w:ilvl w:val="0"/>
                <w:numId w:val="4"/>
              </w:numPr>
              <w:autoSpaceDE w:val="0"/>
              <w:autoSpaceDN w:val="0"/>
              <w:adjustRightInd w:val="0"/>
              <w:jc w:val="center"/>
              <w:rPr>
                <w:b/>
                <w:kern w:val="24"/>
                <w:sz w:val="27"/>
                <w:szCs w:val="27"/>
              </w:rPr>
            </w:pPr>
            <w:r w:rsidRPr="00FC0936">
              <w:rPr>
                <w:b/>
                <w:kern w:val="24"/>
                <w:sz w:val="27"/>
                <w:szCs w:val="27"/>
              </w:rPr>
              <w:t>Территориальные органы Федерального казначейства</w:t>
            </w:r>
          </w:p>
        </w:tc>
      </w:tr>
      <w:tr w:rsidR="003979A2" w:rsidRPr="00FC0936" w:rsidTr="00B6490F">
        <w:trPr>
          <w:trHeight w:val="381"/>
        </w:trPr>
        <w:tc>
          <w:tcPr>
            <w:tcW w:w="14317" w:type="dxa"/>
            <w:gridSpan w:val="5"/>
          </w:tcPr>
          <w:p w:rsidR="003979A2" w:rsidRPr="00FC0936" w:rsidRDefault="003979A2">
            <w:pPr>
              <w:autoSpaceDE w:val="0"/>
              <w:autoSpaceDN w:val="0"/>
              <w:adjustRightInd w:val="0"/>
              <w:spacing w:line="240" w:lineRule="auto"/>
              <w:jc w:val="center"/>
              <w:rPr>
                <w:rFonts w:ascii="Times New Roman" w:eastAsia="Times New Roman" w:hAnsi="Times New Roman" w:cs="Times New Roman"/>
                <w:b/>
                <w:kern w:val="24"/>
                <w:sz w:val="27"/>
                <w:szCs w:val="27"/>
                <w:lang w:eastAsia="ru-RU"/>
              </w:rPr>
            </w:pPr>
            <w:r w:rsidRPr="00FC0936">
              <w:rPr>
                <w:rFonts w:ascii="Times New Roman" w:eastAsia="Times New Roman" w:hAnsi="Times New Roman" w:cs="Times New Roman"/>
                <w:kern w:val="24"/>
                <w:sz w:val="27"/>
                <w:szCs w:val="27"/>
                <w:lang w:eastAsia="ru-RU"/>
              </w:rPr>
              <w:t>1.1. Межрегиональное операционное управление Федерального казначейства</w:t>
            </w:r>
          </w:p>
        </w:tc>
      </w:tr>
      <w:tr w:rsidR="00A03597" w:rsidRPr="00FC0936" w:rsidTr="00B6490F">
        <w:trPr>
          <w:trHeight w:val="182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100 1 10 11060 01 1000 110  </w:t>
            </w:r>
          </w:p>
          <w:p w:rsidR="00A03597" w:rsidRPr="00FC0936" w:rsidRDefault="00A03597">
            <w:pPr>
              <w:autoSpaceDE w:val="0"/>
              <w:autoSpaceDN w:val="0"/>
              <w:adjustRightInd w:val="0"/>
              <w:spacing w:line="240" w:lineRule="auto"/>
              <w:rPr>
                <w:rFonts w:ascii="Times New Roman" w:eastAsia="Times New Roman" w:hAnsi="Times New Roman" w:cs="Times New Roman"/>
                <w:b/>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Бюджетного кодек</w:t>
            </w:r>
            <w:r w:rsidR="00584D2C">
              <w:rPr>
                <w:rFonts w:ascii="Times New Roman" w:eastAsia="Times New Roman" w:hAnsi="Times New Roman" w:cs="Times New Roman"/>
                <w:kern w:val="24"/>
                <w:sz w:val="27"/>
                <w:szCs w:val="27"/>
                <w:lang w:eastAsia="ru-RU"/>
              </w:rPr>
              <w:t>са Российской Федерации (далее -</w:t>
            </w:r>
            <w:r w:rsidR="00584D2C">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 БК РФ); </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Таможенного кодекса Евразийского экономического союза</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1 к Договору о Таможенном кодексе Евразийского экономического союза) (далее – ТК ЕА</w:t>
            </w:r>
            <w:r w:rsidR="00771A14"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Pr="00FC0936">
              <w:rPr>
                <w:rFonts w:ascii="Times New Roman" w:eastAsia="Times New Roman" w:hAnsi="Times New Roman" w:cs="Times New Roman"/>
                <w:kern w:val="24"/>
                <w:sz w:val="27"/>
                <w:szCs w:val="27"/>
                <w:lang w:eastAsia="ru-RU"/>
              </w:rPr>
              <w:t xml:space="preserve"> о Евразийском экономическом союзе</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 (далее - Договор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Договора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 о присоединении Республики Армения к Договору о Евразийском экономическом союзе </w:t>
            </w:r>
            <w:r w:rsidR="00584D2C">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 мая 2014 года»</w:t>
            </w:r>
            <w:r w:rsidR="00584D2C">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 от 10.10.2014 (далее – Договор от 10.10.2014);</w:t>
            </w:r>
          </w:p>
          <w:p w:rsidR="00B022F9" w:rsidRPr="00FC0936" w:rsidRDefault="00A03597" w:rsidP="00584D2C">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«Договор о присоединении Кыргызской Республики к Договору о Евразийском экономическом союзе</w:t>
            </w:r>
            <w:r w:rsidR="00584D2C">
              <w:rPr>
                <w:rFonts w:ascii="Times New Roman" w:hAnsi="Times New Roman" w:cs="Times New Roman"/>
                <w:kern w:val="24"/>
                <w:sz w:val="27"/>
                <w:szCs w:val="27"/>
              </w:rPr>
              <w:br/>
            </w:r>
            <w:r w:rsidRPr="00FC0936">
              <w:rPr>
                <w:rFonts w:ascii="Times New Roman" w:hAnsi="Times New Roman" w:cs="Times New Roman"/>
                <w:kern w:val="24"/>
                <w:sz w:val="27"/>
                <w:szCs w:val="27"/>
              </w:rPr>
              <w:t>от 29 мая 2014 года»</w:t>
            </w:r>
            <w:r w:rsidR="00584D2C">
              <w:rPr>
                <w:rFonts w:ascii="Times New Roman" w:hAnsi="Times New Roman" w:cs="Times New Roman"/>
                <w:kern w:val="24"/>
                <w:sz w:val="27"/>
                <w:szCs w:val="27"/>
              </w:rPr>
              <w:br/>
            </w:r>
            <w:r w:rsidRPr="00FC0936">
              <w:rPr>
                <w:rFonts w:ascii="Times New Roman" w:hAnsi="Times New Roman" w:cs="Times New Roman"/>
                <w:kern w:val="24"/>
                <w:sz w:val="27"/>
                <w:szCs w:val="27"/>
              </w:rPr>
              <w:t xml:space="preserve"> от 23.12.2014» (далее –Договор 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96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100 1 10 11070 01 1000 110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tabs>
                <w:tab w:val="left" w:pos="306"/>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w:t>
            </w:r>
            <w:r w:rsidRPr="00FC0936">
              <w:rPr>
                <w:rFonts w:ascii="Times New Roman" w:eastAsia="Times New Roman" w:hAnsi="Times New Roman" w:cs="Times New Roman"/>
                <w:kern w:val="24"/>
                <w:sz w:val="27"/>
                <w:szCs w:val="27"/>
                <w:lang w:eastAsia="ru-RU"/>
              </w:rPr>
              <w:lastRenderedPageBreak/>
              <w:t>(сумма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tabs>
                <w:tab w:val="left" w:pos="306"/>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w:t>
            </w:r>
            <w:r w:rsidRPr="00FC0936">
              <w:rPr>
                <w:rFonts w:ascii="Times New Roman" w:eastAsia="Times New Roman" w:hAnsi="Times New Roman" w:cs="Times New Roman"/>
                <w:kern w:val="24"/>
                <w:sz w:val="27"/>
                <w:szCs w:val="27"/>
                <w:lang w:eastAsia="ru-RU"/>
              </w:rPr>
              <w:lastRenderedPageBreak/>
              <w:t>(сумма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584D2C">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приложение № 5 к Договору от 29.05.2014; </w:t>
            </w:r>
          </w:p>
          <w:p w:rsidR="00A03597" w:rsidRPr="00FC0936" w:rsidRDefault="00E52FA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договоры от 10.10.2014</w:t>
            </w:r>
            <w:r>
              <w:rPr>
                <w:rFonts w:ascii="Times New Roman" w:eastAsia="Times New Roman" w:hAnsi="Times New Roman" w:cs="Times New Roman"/>
                <w:kern w:val="24"/>
                <w:sz w:val="27"/>
                <w:szCs w:val="27"/>
                <w:lang w:eastAsia="ru-RU"/>
              </w:rPr>
              <w:br/>
            </w:r>
            <w:r w:rsidR="00A03597" w:rsidRPr="00FC0936">
              <w:rPr>
                <w:rFonts w:ascii="Times New Roman" w:eastAsia="Times New Roman" w:hAnsi="Times New Roman" w:cs="Times New Roman"/>
                <w:kern w:val="24"/>
                <w:sz w:val="27"/>
                <w:szCs w:val="27"/>
                <w:lang w:eastAsia="ru-RU"/>
              </w:rPr>
              <w:t xml:space="preserve">и </w:t>
            </w:r>
            <w:r w:rsidR="00A03597" w:rsidRPr="00FC0936">
              <w:rPr>
                <w:rFonts w:ascii="Times New Roman" w:hAnsi="Times New Roman" w:cs="Times New Roman"/>
                <w:kern w:val="24"/>
                <w:sz w:val="27"/>
                <w:szCs w:val="27"/>
              </w:rPr>
              <w:t>от 23.12.2014</w:t>
            </w:r>
            <w:r w:rsidR="00A03597" w:rsidRPr="00FC0936">
              <w:rPr>
                <w:rFonts w:ascii="Times New Roman" w:eastAsia="Times New Roman" w:hAnsi="Times New Roman" w:cs="Times New Roman"/>
                <w:kern w:val="24"/>
                <w:sz w:val="27"/>
                <w:szCs w:val="27"/>
                <w:lang w:eastAsia="ru-RU"/>
              </w:rPr>
              <w:t>.</w:t>
            </w:r>
          </w:p>
        </w:tc>
      </w:tr>
      <w:tr w:rsidR="00A03597" w:rsidRPr="00FC0936" w:rsidTr="00B6490F">
        <w:trPr>
          <w:trHeight w:val="731"/>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100 1 10 11080 01 1000 110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E52FA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договоры от 10.10.2014</w:t>
            </w:r>
            <w:r>
              <w:rPr>
                <w:rFonts w:ascii="Times New Roman" w:eastAsia="Times New Roman" w:hAnsi="Times New Roman" w:cs="Times New Roman"/>
                <w:kern w:val="24"/>
                <w:sz w:val="27"/>
                <w:szCs w:val="27"/>
                <w:lang w:eastAsia="ru-RU"/>
              </w:rPr>
              <w:br/>
            </w:r>
            <w:r w:rsidR="00A03597" w:rsidRPr="00FC0936">
              <w:rPr>
                <w:rFonts w:ascii="Times New Roman" w:eastAsia="Times New Roman" w:hAnsi="Times New Roman" w:cs="Times New Roman"/>
                <w:kern w:val="24"/>
                <w:sz w:val="27"/>
                <w:szCs w:val="27"/>
                <w:lang w:eastAsia="ru-RU"/>
              </w:rPr>
              <w:t xml:space="preserve">и </w:t>
            </w:r>
            <w:r w:rsidR="00A03597" w:rsidRPr="00FC0936">
              <w:rPr>
                <w:rFonts w:ascii="Times New Roman" w:hAnsi="Times New Roman" w:cs="Times New Roman"/>
                <w:kern w:val="24"/>
                <w:sz w:val="27"/>
                <w:szCs w:val="27"/>
              </w:rPr>
              <w:t>от 23.12.2014</w:t>
            </w:r>
            <w:r w:rsidR="00A03597" w:rsidRPr="00FC0936">
              <w:rPr>
                <w:rFonts w:ascii="Times New Roman" w:eastAsia="Times New Roman" w:hAnsi="Times New Roman" w:cs="Times New Roman"/>
                <w:kern w:val="24"/>
                <w:sz w:val="27"/>
                <w:szCs w:val="27"/>
                <w:lang w:eastAsia="ru-RU"/>
              </w:rPr>
              <w:t>.</w:t>
            </w:r>
          </w:p>
        </w:tc>
      </w:tr>
      <w:tr w:rsidR="00A03597" w:rsidRPr="00FC0936" w:rsidTr="00B6490F">
        <w:trPr>
          <w:trHeight w:val="44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100 1 10 11110 01 1000 110</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Республики Беларусь, подлежащие распределению в бюджет Российской Федерации </w:t>
            </w:r>
            <w:r w:rsidRPr="00FC0936">
              <w:rPr>
                <w:rFonts w:ascii="Times New Roman" w:eastAsia="Times New Roman" w:hAnsi="Times New Roman" w:cs="Times New Roman"/>
                <w:kern w:val="24"/>
                <w:sz w:val="27"/>
                <w:szCs w:val="27"/>
                <w:lang w:eastAsia="ru-RU"/>
              </w:rPr>
              <w:lastRenderedPageBreak/>
              <w:t>(сумма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Республики Беларусь, подлежащие распределению в бюджет Российской Федерации </w:t>
            </w:r>
            <w:r w:rsidRPr="00FC0936">
              <w:rPr>
                <w:rFonts w:ascii="Times New Roman" w:eastAsia="Times New Roman" w:hAnsi="Times New Roman" w:cs="Times New Roman"/>
                <w:kern w:val="24"/>
                <w:sz w:val="27"/>
                <w:szCs w:val="27"/>
                <w:lang w:eastAsia="ru-RU"/>
              </w:rPr>
              <w:lastRenderedPageBreak/>
              <w:t>(сумма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29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100 1 10 11120 01 1000 110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F9231F" w:rsidRPr="00FC0936" w:rsidRDefault="00A03597" w:rsidP="00BE61A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015"/>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100 1 10 11130 01 1000 110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w:t>
            </w:r>
            <w:r w:rsidRPr="00FC0936">
              <w:rPr>
                <w:rFonts w:ascii="Times New Roman" w:eastAsia="Times New Roman" w:hAnsi="Times New Roman" w:cs="Times New Roman"/>
                <w:kern w:val="24"/>
                <w:sz w:val="27"/>
                <w:szCs w:val="27"/>
                <w:lang w:eastAsia="ru-RU"/>
              </w:rPr>
              <w:lastRenderedPageBreak/>
              <w:t>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Беларусь, </w:t>
            </w:r>
            <w:r w:rsidRPr="00FC0936">
              <w:rPr>
                <w:rFonts w:ascii="Times New Roman" w:eastAsia="Times New Roman" w:hAnsi="Times New Roman" w:cs="Times New Roman"/>
                <w:kern w:val="24"/>
                <w:sz w:val="27"/>
                <w:szCs w:val="27"/>
                <w:lang w:eastAsia="ru-RU"/>
              </w:rPr>
              <w:lastRenderedPageBreak/>
              <w:t>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47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100 1 10 11140 01 1000 110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29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100 1 10 11170 01 1000 110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w:t>
            </w:r>
            <w:r w:rsidRPr="00FC0936">
              <w:rPr>
                <w:rFonts w:ascii="Times New Roman" w:eastAsia="Times New Roman" w:hAnsi="Times New Roman" w:cs="Times New Roman"/>
                <w:kern w:val="24"/>
                <w:sz w:val="27"/>
                <w:szCs w:val="27"/>
                <w:lang w:eastAsia="ru-RU"/>
              </w:rPr>
              <w:lastRenderedPageBreak/>
              <w:t>Республики Беларусь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w:t>
            </w:r>
            <w:r w:rsidRPr="00FC0936">
              <w:rPr>
                <w:rFonts w:ascii="Times New Roman" w:eastAsia="Times New Roman" w:hAnsi="Times New Roman" w:cs="Times New Roman"/>
                <w:kern w:val="24"/>
                <w:sz w:val="27"/>
                <w:szCs w:val="27"/>
                <w:lang w:eastAsia="ru-RU"/>
              </w:rPr>
              <w:lastRenderedPageBreak/>
              <w:t>Республики Беларусь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E52FA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 xml:space="preserve">договоры от 10.10.2014 </w:t>
            </w:r>
            <w:r>
              <w:rPr>
                <w:rFonts w:ascii="Times New Roman" w:eastAsia="Times New Roman" w:hAnsi="Times New Roman" w:cs="Times New Roman"/>
                <w:kern w:val="24"/>
                <w:sz w:val="27"/>
                <w:szCs w:val="27"/>
                <w:lang w:eastAsia="ru-RU"/>
              </w:rPr>
              <w:br/>
            </w:r>
            <w:r w:rsidR="00A03597" w:rsidRPr="00FC0936">
              <w:rPr>
                <w:rFonts w:ascii="Times New Roman" w:eastAsia="Times New Roman" w:hAnsi="Times New Roman" w:cs="Times New Roman"/>
                <w:kern w:val="24"/>
                <w:sz w:val="27"/>
                <w:szCs w:val="27"/>
                <w:lang w:eastAsia="ru-RU"/>
              </w:rPr>
              <w:lastRenderedPageBreak/>
              <w:t xml:space="preserve">и </w:t>
            </w:r>
            <w:r w:rsidR="00A03597" w:rsidRPr="00FC0936">
              <w:rPr>
                <w:rFonts w:ascii="Times New Roman" w:hAnsi="Times New Roman" w:cs="Times New Roman"/>
                <w:kern w:val="24"/>
                <w:sz w:val="27"/>
                <w:szCs w:val="27"/>
              </w:rPr>
              <w:t>от 23.12.2014</w:t>
            </w:r>
            <w:r w:rsidR="00A03597" w:rsidRPr="00FC0936">
              <w:rPr>
                <w:rFonts w:ascii="Times New Roman" w:eastAsia="Times New Roman" w:hAnsi="Times New Roman" w:cs="Times New Roman"/>
                <w:kern w:val="24"/>
                <w:sz w:val="27"/>
                <w:szCs w:val="27"/>
                <w:lang w:eastAsia="ru-RU"/>
              </w:rPr>
              <w:t>.</w:t>
            </w:r>
          </w:p>
        </w:tc>
      </w:tr>
      <w:tr w:rsidR="00A03597" w:rsidRPr="00FC0936" w:rsidTr="00B6490F">
        <w:trPr>
          <w:trHeight w:val="424"/>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100 1 10 11180 01 1000 110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97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100 1 10 11190 01 1000 110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F9231F"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Российской Федерации (сумма платежа </w:t>
            </w:r>
            <w:r w:rsidRPr="00FC0936">
              <w:rPr>
                <w:rFonts w:ascii="Times New Roman" w:eastAsia="Times New Roman" w:hAnsi="Times New Roman" w:cs="Times New Roman"/>
                <w:kern w:val="24"/>
                <w:sz w:val="27"/>
                <w:szCs w:val="27"/>
                <w:lang w:eastAsia="ru-RU"/>
              </w:rPr>
              <w:lastRenderedPageBreak/>
              <w:t>(перерасчеты,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Российской Федерации (сумма платежа </w:t>
            </w:r>
            <w:r w:rsidRPr="00FC0936">
              <w:rPr>
                <w:rFonts w:ascii="Times New Roman" w:eastAsia="Times New Roman" w:hAnsi="Times New Roman" w:cs="Times New Roman"/>
                <w:kern w:val="24"/>
                <w:sz w:val="27"/>
                <w:szCs w:val="27"/>
                <w:lang w:eastAsia="ru-RU"/>
              </w:rPr>
              <w:lastRenderedPageBreak/>
              <w:t>(перерасчеты,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44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100 1 10 11210 01 1000 110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Республики Беларусь,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Республики Беларусь,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7A5376">
        <w:trPr>
          <w:trHeight w:val="973"/>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100 1 10 11220 01 1000 110  </w:t>
            </w:r>
          </w:p>
        </w:tc>
        <w:tc>
          <w:tcPr>
            <w:tcW w:w="3402" w:type="dxa"/>
          </w:tcPr>
          <w:p w:rsidR="00F9231F"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Республики Казахстан, подлежащие распределению в бюджет Российской Федерации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306"/>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100 1 10 11260 01 1000 110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F9231F"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486"/>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100 1 10 11270 01 1000 110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E33521" w:rsidRPr="00FC0936" w:rsidRDefault="00A03597" w:rsidP="002A3E92">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156"/>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100 1 10 11280 01 1000 110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B022F9"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Pr="00FC0936">
              <w:rPr>
                <w:rFonts w:ascii="Times New Roman" w:eastAsia="Times New Roman" w:hAnsi="Times New Roman" w:cs="Times New Roman"/>
                <w:kern w:val="24"/>
                <w:sz w:val="27"/>
                <w:szCs w:val="27"/>
                <w:lang w:eastAsia="ru-RU"/>
              </w:rPr>
              <w:t xml:space="preserve">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015"/>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100 1 10 11290 01 1000 110 </w:t>
            </w:r>
          </w:p>
        </w:tc>
        <w:tc>
          <w:tcPr>
            <w:tcW w:w="3402" w:type="dxa"/>
          </w:tcPr>
          <w:p w:rsidR="00A03597" w:rsidRPr="00FC0936" w:rsidRDefault="00A03597" w:rsidP="004430A0">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w:t>
            </w:r>
            <w:proofErr w:type="gramStart"/>
            <w:r w:rsidRPr="00FC0936">
              <w:rPr>
                <w:rFonts w:ascii="Times New Roman" w:eastAsia="Times New Roman" w:hAnsi="Times New Roman" w:cs="Times New Roman"/>
                <w:kern w:val="24"/>
                <w:sz w:val="27"/>
                <w:szCs w:val="27"/>
                <w:lang w:eastAsia="ru-RU"/>
              </w:rPr>
              <w:t xml:space="preserve">в </w:t>
            </w:r>
            <w:r w:rsidR="007C540D"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бюджет</w:t>
            </w:r>
            <w:proofErr w:type="gramEnd"/>
            <w:r w:rsidRPr="00FC0936">
              <w:rPr>
                <w:rFonts w:ascii="Times New Roman" w:eastAsia="Times New Roman" w:hAnsi="Times New Roman" w:cs="Times New Roman"/>
                <w:kern w:val="24"/>
                <w:sz w:val="27"/>
                <w:szCs w:val="27"/>
                <w:lang w:eastAsia="ru-RU"/>
              </w:rPr>
              <w:t xml:space="preserve"> Республики Армения (сумма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B022F9"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Республики </w:t>
            </w:r>
            <w:proofErr w:type="gramStart"/>
            <w:r w:rsidRPr="00FC0936">
              <w:rPr>
                <w:rFonts w:ascii="Times New Roman" w:eastAsia="Times New Roman" w:hAnsi="Times New Roman" w:cs="Times New Roman"/>
                <w:kern w:val="24"/>
                <w:sz w:val="27"/>
                <w:szCs w:val="27"/>
                <w:lang w:eastAsia="ru-RU"/>
              </w:rPr>
              <w:t xml:space="preserve">Армения </w:t>
            </w:r>
            <w:r w:rsidR="007C540D"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сумма</w:t>
            </w:r>
            <w:proofErr w:type="gramEnd"/>
            <w:r w:rsidRPr="00FC0936">
              <w:rPr>
                <w:rFonts w:ascii="Times New Roman" w:eastAsia="Times New Roman" w:hAnsi="Times New Roman" w:cs="Times New Roman"/>
                <w:kern w:val="24"/>
                <w:sz w:val="27"/>
                <w:szCs w:val="27"/>
                <w:lang w:eastAsia="ru-RU"/>
              </w:rPr>
              <w:t xml:space="preserve"> платежа (перерасчеты, недоимка и задолженность по </w:t>
            </w:r>
            <w:r w:rsidRPr="00FC0936">
              <w:rPr>
                <w:rFonts w:ascii="Times New Roman" w:eastAsia="Times New Roman" w:hAnsi="Times New Roman" w:cs="Times New Roman"/>
                <w:kern w:val="24"/>
                <w:sz w:val="27"/>
                <w:szCs w:val="27"/>
                <w:lang w:eastAsia="ru-RU"/>
              </w:rPr>
              <w:lastRenderedPageBreak/>
              <w:t>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62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100 1 10 11300 01 1000 110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Республики Армения,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Pr="00FC0936">
              <w:rPr>
                <w:rFonts w:ascii="Times New Roman" w:eastAsia="Times New Roman" w:hAnsi="Times New Roman" w:cs="Times New Roman"/>
                <w:kern w:val="24"/>
                <w:sz w:val="27"/>
                <w:szCs w:val="27"/>
                <w:lang w:eastAsia="ru-RU"/>
              </w:rPr>
              <w:t xml:space="preserve">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731"/>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100 1 10 11310 01 1000 110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Республики Армения, перечисление которых приостановлено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706"/>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100 1 10 11320 01 1000 110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Специальные, антидемпинговые и компенсационные пошлины, уплаченные на территории Российской Федерации, подлежащие распределению в бюджет Республики Казахстан,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762"/>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100 1 10 11330 01 1000 110 </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Республики Беларусь, перечисление которых приостановлено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Республики Беларусь, перечисление которых приостановлено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731"/>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100 1 10 11360 01 1000 110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xml:space="preserve"> (сумма платежа (перерасчеты, недоимка и задолженность по соответствующему 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xml:space="preserve">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7A5376">
        <w:trPr>
          <w:trHeight w:val="690"/>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100 1 10 11370 01 1000 110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xml:space="preserve">, подлежащие распределению в бюджет Российской Федерации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Ввозные таможенные пошлины (иные пошлины, налоги и сборы, имеющие эквивалентное действие), уплаченные на территории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xml:space="preserve">, подлежащие распределению в бюджет Российской Федерации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129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100 1 10 11380 01 1000 110</w:t>
            </w:r>
          </w:p>
          <w:p w:rsidR="00A03597" w:rsidRPr="00FC0936" w:rsidRDefault="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Ввозные таможенные пошлины (иные пошлины, налоги и сборы, имеющие эквивалентное действие), уплаченные на территории Российской Федерации, подлежащие распределению в бюджет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перечисление которых приостановлено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61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26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5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A03597" w:rsidRPr="00FC0936" w:rsidTr="00B6490F">
        <w:trPr>
          <w:trHeight w:val="731"/>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100 1 10 11390 01 1000 110 </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(сумма платежа (перерасчеты, недоимка и задолженность по соответствующему </w:t>
            </w:r>
            <w:r w:rsidRPr="00FC0936">
              <w:rPr>
                <w:rFonts w:ascii="Times New Roman" w:eastAsia="Times New Roman" w:hAnsi="Times New Roman" w:cs="Times New Roman"/>
                <w:kern w:val="24"/>
                <w:sz w:val="27"/>
                <w:szCs w:val="27"/>
                <w:lang w:eastAsia="ru-RU"/>
              </w:rPr>
              <w:lastRenderedPageBreak/>
              <w:t>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447"/>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100 1 10 11400 01 1000 110</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E33521"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w:t>
            </w:r>
            <w:proofErr w:type="gramStart"/>
            <w:r w:rsidRPr="00FC0936">
              <w:rPr>
                <w:rFonts w:ascii="Times New Roman" w:eastAsia="Times New Roman" w:hAnsi="Times New Roman" w:cs="Times New Roman"/>
                <w:kern w:val="24"/>
                <w:sz w:val="27"/>
                <w:szCs w:val="27"/>
                <w:lang w:eastAsia="ru-RU"/>
              </w:rPr>
              <w:t>Кыргызской  Республики</w:t>
            </w:r>
            <w:proofErr w:type="gramEnd"/>
            <w:r w:rsidRPr="00FC0936">
              <w:rPr>
                <w:rFonts w:ascii="Times New Roman" w:eastAsia="Times New Roman" w:hAnsi="Times New Roman" w:cs="Times New Roman"/>
                <w:kern w:val="24"/>
                <w:sz w:val="27"/>
                <w:szCs w:val="27"/>
                <w:lang w:eastAsia="ru-RU"/>
              </w:rPr>
              <w:t>, подлежащие распределению в бюджет Российской Федерации (сумма платежа (перерасчеты, недоимка и задолженность по соответствующему платежу, в том числе по 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448"/>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100 1 10 11410 01 1000 110</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перечисление которых приостановлено (сумма платежа (перерасчеты, недоимка и задолженность по соответствующему платежу, в том числе по </w:t>
            </w:r>
            <w:r w:rsidRPr="00FC0936">
              <w:rPr>
                <w:rFonts w:ascii="Times New Roman" w:eastAsia="Times New Roman" w:hAnsi="Times New Roman" w:cs="Times New Roman"/>
                <w:kern w:val="24"/>
                <w:sz w:val="27"/>
                <w:szCs w:val="27"/>
                <w:lang w:eastAsia="ru-RU"/>
              </w:rPr>
              <w:lastRenderedPageBreak/>
              <w:t>отмененному).</w:t>
            </w:r>
          </w:p>
        </w:tc>
        <w:tc>
          <w:tcPr>
            <w:tcW w:w="3402" w:type="dxa"/>
          </w:tcPr>
          <w:p w:rsidR="00E33521" w:rsidRPr="00FC0936" w:rsidRDefault="00A03597"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Специальные, антидемпинговые и компенсационные пошлины, уплаченные на территории Российской Федерации, подлежащие распределению в бюджет Кыргызской Республики, перечисление которых приостановлено (сумма платежа (перерасчеты, недоимка и задолженность по соответствующему платежу, в том числе по </w:t>
            </w:r>
            <w:r w:rsidRPr="00FC0936">
              <w:rPr>
                <w:rFonts w:ascii="Times New Roman" w:eastAsia="Times New Roman" w:hAnsi="Times New Roman" w:cs="Times New Roman"/>
                <w:kern w:val="24"/>
                <w:sz w:val="27"/>
                <w:szCs w:val="27"/>
                <w:lang w:eastAsia="ru-RU"/>
              </w:rPr>
              <w:lastRenderedPageBreak/>
              <w:t>отмененному).</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A03597" w:rsidRPr="00FC0936" w:rsidRDefault="00A03597" w:rsidP="00A03597">
            <w:pPr>
              <w:widowControl w:val="0"/>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71 ТК ЕАЭС;</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статья </w:t>
            </w:r>
            <w:proofErr w:type="gramStart"/>
            <w:r w:rsidRPr="00FC0936">
              <w:rPr>
                <w:rFonts w:ascii="Times New Roman" w:eastAsia="Times New Roman" w:hAnsi="Times New Roman" w:cs="Times New Roman"/>
                <w:kern w:val="24"/>
                <w:sz w:val="27"/>
                <w:szCs w:val="27"/>
                <w:lang w:eastAsia="ru-RU"/>
              </w:rPr>
              <w:t>48  Договора</w:t>
            </w:r>
            <w:proofErr w:type="gramEnd"/>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приложение № 8 к Договору от 29.05.2014;</w:t>
            </w:r>
          </w:p>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10.10.2014 </w:t>
            </w:r>
            <w:r w:rsidR="00E52FA7">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и </w:t>
            </w:r>
            <w:r w:rsidRPr="00FC0936">
              <w:rPr>
                <w:rFonts w:ascii="Times New Roman" w:hAnsi="Times New Roman" w:cs="Times New Roman"/>
                <w:kern w:val="24"/>
                <w:sz w:val="27"/>
                <w:szCs w:val="27"/>
              </w:rPr>
              <w:t>от 23.12.2014</w:t>
            </w:r>
            <w:r w:rsidRPr="00FC0936">
              <w:rPr>
                <w:rFonts w:ascii="Times New Roman" w:eastAsia="Times New Roman" w:hAnsi="Times New Roman" w:cs="Times New Roman"/>
                <w:kern w:val="24"/>
                <w:sz w:val="27"/>
                <w:szCs w:val="27"/>
                <w:lang w:eastAsia="ru-RU"/>
              </w:rPr>
              <w:t>.</w:t>
            </w:r>
          </w:p>
        </w:tc>
      </w:tr>
      <w:tr w:rsidR="00A03597" w:rsidRPr="00FC0936" w:rsidTr="00B6490F">
        <w:trPr>
          <w:trHeight w:val="306"/>
        </w:trPr>
        <w:tc>
          <w:tcPr>
            <w:tcW w:w="709" w:type="dxa"/>
          </w:tcPr>
          <w:p w:rsidR="00A03597" w:rsidRPr="00FC0936" w:rsidRDefault="00A03597"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0313E7" w:rsidRPr="00FC0936" w:rsidRDefault="00A03597"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100 1 11 02012 01 6000 120</w:t>
            </w:r>
          </w:p>
          <w:p w:rsidR="00A03597" w:rsidRPr="00FC0936" w:rsidRDefault="00A03597"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p w:rsidR="00A03597" w:rsidRPr="00FC0936" w:rsidRDefault="00A03597"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E33521" w:rsidRPr="00FC0936" w:rsidRDefault="00A03597"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по остаткам средств на счетах федерального бюджета и от их размещения, кроме средств Фонда национального благосостояния (федеральные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A03597" w:rsidRPr="00FC0936" w:rsidRDefault="00A03597"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Проценты на остатки средств и от их размещения в кредитных организациях. </w:t>
            </w:r>
          </w:p>
        </w:tc>
        <w:tc>
          <w:tcPr>
            <w:tcW w:w="3402" w:type="dxa"/>
          </w:tcPr>
          <w:p w:rsidR="00A03597" w:rsidRPr="00FC0936" w:rsidRDefault="00A03597"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42, 51</w:t>
            </w:r>
            <w:r w:rsidR="00051311"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БК РФ</w:t>
            </w:r>
            <w:r w:rsidR="00675123" w:rsidRPr="00FC0936">
              <w:rPr>
                <w:rFonts w:ascii="Times New Roman" w:eastAsia="Times New Roman" w:hAnsi="Times New Roman" w:cs="Times New Roman"/>
                <w:kern w:val="24"/>
                <w:sz w:val="27"/>
                <w:szCs w:val="27"/>
                <w:lang w:eastAsia="ru-RU"/>
              </w:rPr>
              <w:t>.</w:t>
            </w:r>
          </w:p>
          <w:p w:rsidR="00FD0CF9" w:rsidRPr="00FC0936" w:rsidRDefault="00FD0CF9"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EB0B70" w:rsidRPr="00FC0936" w:rsidTr="00B6490F">
        <w:trPr>
          <w:trHeight w:val="306"/>
        </w:trPr>
        <w:tc>
          <w:tcPr>
            <w:tcW w:w="709" w:type="dxa"/>
          </w:tcPr>
          <w:p w:rsidR="00EB0B70" w:rsidRPr="00FC0936" w:rsidRDefault="00EB0B70"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EB0B70" w:rsidRPr="00FC0936" w:rsidRDefault="00EB0B70"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100 1 16 06010 01 0000 140</w:t>
            </w:r>
            <w:r w:rsidRPr="00FC0936">
              <w:rPr>
                <w:rFonts w:ascii="Times New Roman" w:eastAsia="Times New Roman" w:hAnsi="Times New Roman" w:cs="Times New Roman"/>
                <w:kern w:val="24"/>
                <w:sz w:val="27"/>
                <w:szCs w:val="27"/>
                <w:lang w:val="en-US" w:eastAsia="ru-RU"/>
              </w:rPr>
              <w:t xml:space="preserve"> </w:t>
            </w:r>
          </w:p>
        </w:tc>
        <w:tc>
          <w:tcPr>
            <w:tcW w:w="3402" w:type="dxa"/>
          </w:tcPr>
          <w:p w:rsidR="00EB0B70" w:rsidRPr="00FC0936" w:rsidRDefault="00EB0B70"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Проценты, уплачиваемые в случае нарушения сроков перечисления сумм ввозных таможенных пошлин.</w:t>
            </w:r>
          </w:p>
        </w:tc>
        <w:tc>
          <w:tcPr>
            <w:tcW w:w="3402" w:type="dxa"/>
          </w:tcPr>
          <w:p w:rsidR="00EB0B70" w:rsidRPr="00FC0936" w:rsidRDefault="00EB0B70"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Проценты, уплачиваемые в случае нарушения сроков перечисления сумм ввозных таможенных пошлин.</w:t>
            </w:r>
          </w:p>
        </w:tc>
        <w:tc>
          <w:tcPr>
            <w:tcW w:w="3402" w:type="dxa"/>
          </w:tcPr>
          <w:p w:rsidR="00EB0B70" w:rsidRPr="00FC0936" w:rsidRDefault="00EB0B70" w:rsidP="0040049F">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w:t>
            </w:r>
            <w:proofErr w:type="gramStart"/>
            <w:r w:rsidRPr="00FC0936">
              <w:rPr>
                <w:rFonts w:ascii="Times New Roman" w:eastAsia="Times New Roman" w:hAnsi="Times New Roman" w:cs="Times New Roman"/>
                <w:kern w:val="24"/>
                <w:sz w:val="27"/>
                <w:szCs w:val="27"/>
                <w:lang w:eastAsia="ru-RU"/>
              </w:rPr>
              <w:t>29.05.2014;</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w:t>
            </w:r>
            <w:proofErr w:type="gramEnd"/>
            <w:r w:rsidRPr="00FC0936">
              <w:rPr>
                <w:rFonts w:ascii="Times New Roman" w:eastAsia="Times New Roman" w:hAnsi="Times New Roman" w:cs="Times New Roman"/>
                <w:kern w:val="24"/>
                <w:sz w:val="27"/>
                <w:szCs w:val="27"/>
                <w:lang w:eastAsia="ru-RU"/>
              </w:rPr>
              <w:t xml:space="preserve"> 10.10.2014 и</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23.12.2014.</w:t>
            </w:r>
          </w:p>
        </w:tc>
      </w:tr>
      <w:tr w:rsidR="00EB0B70" w:rsidRPr="00FC0936" w:rsidTr="00B6490F">
        <w:trPr>
          <w:trHeight w:val="306"/>
        </w:trPr>
        <w:tc>
          <w:tcPr>
            <w:tcW w:w="709" w:type="dxa"/>
          </w:tcPr>
          <w:p w:rsidR="00EB0B70" w:rsidRPr="00FC0936" w:rsidRDefault="00EB0B70"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EB0B70" w:rsidRPr="00FC0936" w:rsidRDefault="00EB0B70"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100 1 16 06030 01 0000 140</w:t>
            </w:r>
            <w:r w:rsidRPr="00FC0936">
              <w:rPr>
                <w:rFonts w:ascii="Times New Roman" w:eastAsia="Times New Roman" w:hAnsi="Times New Roman" w:cs="Times New Roman"/>
                <w:kern w:val="24"/>
                <w:sz w:val="27"/>
                <w:szCs w:val="27"/>
                <w:lang w:val="en-US" w:eastAsia="ru-RU"/>
              </w:rPr>
              <w:t xml:space="preserve"> </w:t>
            </w:r>
          </w:p>
        </w:tc>
        <w:tc>
          <w:tcPr>
            <w:tcW w:w="3402" w:type="dxa"/>
          </w:tcPr>
          <w:p w:rsidR="00EB0B70" w:rsidRPr="00FC0936" w:rsidRDefault="00EB0B70"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Проценты, уплачиваемые в случае нарушения сроков перечисления сумм специальных, антидемпинговых и компенсационных пошлин.</w:t>
            </w:r>
          </w:p>
        </w:tc>
        <w:tc>
          <w:tcPr>
            <w:tcW w:w="3402" w:type="dxa"/>
          </w:tcPr>
          <w:p w:rsidR="00EB0B70" w:rsidRPr="00FC0936" w:rsidRDefault="00EB0B70"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Проценты, уплачиваемые в случае нарушения сроков перечисления сумм специальных, антидемпинговых и компенсационных пошлин.</w:t>
            </w:r>
          </w:p>
        </w:tc>
        <w:tc>
          <w:tcPr>
            <w:tcW w:w="3402" w:type="dxa"/>
          </w:tcPr>
          <w:p w:rsidR="00EB0B70" w:rsidRPr="00FC0936" w:rsidRDefault="00EB0B70" w:rsidP="0040049F">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Договоры от </w:t>
            </w:r>
            <w:proofErr w:type="gramStart"/>
            <w:r w:rsidRPr="00FC0936">
              <w:rPr>
                <w:rFonts w:ascii="Times New Roman" w:eastAsia="Times New Roman" w:hAnsi="Times New Roman" w:cs="Times New Roman"/>
                <w:kern w:val="24"/>
                <w:sz w:val="27"/>
                <w:szCs w:val="27"/>
                <w:lang w:eastAsia="ru-RU"/>
              </w:rPr>
              <w:t>29.05.2014;</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w:t>
            </w:r>
            <w:proofErr w:type="gramEnd"/>
            <w:r w:rsidRPr="00FC0936">
              <w:rPr>
                <w:rFonts w:ascii="Times New Roman" w:eastAsia="Times New Roman" w:hAnsi="Times New Roman" w:cs="Times New Roman"/>
                <w:kern w:val="24"/>
                <w:sz w:val="27"/>
                <w:szCs w:val="27"/>
                <w:lang w:eastAsia="ru-RU"/>
              </w:rPr>
              <w:t xml:space="preserve"> 10.10.2014 и </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23.12.2014.</w:t>
            </w:r>
          </w:p>
        </w:tc>
      </w:tr>
      <w:tr w:rsidR="00834E92" w:rsidRPr="00FC0936" w:rsidTr="00B6490F">
        <w:trPr>
          <w:trHeight w:val="306"/>
        </w:trPr>
        <w:tc>
          <w:tcPr>
            <w:tcW w:w="709" w:type="dxa"/>
          </w:tcPr>
          <w:p w:rsidR="00834E92" w:rsidRPr="00FC0936" w:rsidRDefault="00834E92"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100 1 17 01010 01 6000 180</w:t>
            </w:r>
          </w:p>
          <w:p w:rsidR="00834E92" w:rsidRPr="00FC0936" w:rsidRDefault="00834E92"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Невыясненные поступления, зачисляемые в федеральный бюджет (федеральные </w:t>
            </w:r>
            <w:r w:rsidRPr="00FC0936">
              <w:rPr>
                <w:rFonts w:ascii="Times New Roman" w:eastAsia="Times New Roman" w:hAnsi="Times New Roman" w:cs="Times New Roman"/>
                <w:kern w:val="24"/>
                <w:sz w:val="27"/>
                <w:szCs w:val="27"/>
                <w:lang w:eastAsia="ru-RU"/>
              </w:rPr>
              <w:lastRenderedPageBreak/>
              <w:t>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по расчетным документам не правильно оформленным плательщиками или </w:t>
            </w:r>
            <w:r w:rsidRPr="00FC0936">
              <w:rPr>
                <w:rFonts w:ascii="Times New Roman" w:eastAsia="Times New Roman" w:hAnsi="Times New Roman" w:cs="Times New Roman"/>
                <w:kern w:val="24"/>
                <w:sz w:val="27"/>
                <w:szCs w:val="27"/>
                <w:lang w:eastAsia="ru-RU"/>
              </w:rPr>
              <w:lastRenderedPageBreak/>
              <w:t>ошибочно перечисленным плательщиками в бюджетную систему Российской Федерации.</w:t>
            </w:r>
          </w:p>
        </w:tc>
        <w:tc>
          <w:tcPr>
            <w:tcW w:w="3402" w:type="dxa"/>
          </w:tcPr>
          <w:p w:rsidR="00834E92" w:rsidRPr="00FC0936" w:rsidRDefault="00834E92"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40, 166.1 БК РФ.</w:t>
            </w:r>
          </w:p>
        </w:tc>
      </w:tr>
      <w:tr w:rsidR="002F172B" w:rsidRPr="00FC0936" w:rsidTr="00B6490F">
        <w:trPr>
          <w:trHeight w:val="306"/>
        </w:trPr>
        <w:tc>
          <w:tcPr>
            <w:tcW w:w="709" w:type="dxa"/>
          </w:tcPr>
          <w:p w:rsidR="00834E92" w:rsidRPr="00FC0936" w:rsidRDefault="00834E92"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834E92" w:rsidRPr="00FC0936" w:rsidRDefault="00834E92"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100 1 17 16000 01 6000 180</w:t>
            </w:r>
          </w:p>
          <w:p w:rsidR="00834E92" w:rsidRPr="00FC0936" w:rsidRDefault="00834E92"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Прочие неналоговые доходы федерального бюджета в части невыясненных поступлений, по которым не осуществлен возврат (уточнение) не позднее трех лет со дня их зачисления на единый счет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Невыясненные поступления, зачисляемые в федеральный бюджет, по которым не осуществлен возврат (уточнение) по истечении трех лет со дня их зачисления на единый счет федерального бюджета.</w:t>
            </w:r>
          </w:p>
        </w:tc>
        <w:tc>
          <w:tcPr>
            <w:tcW w:w="3402" w:type="dxa"/>
          </w:tcPr>
          <w:p w:rsidR="00834E92" w:rsidRPr="00FC0936" w:rsidRDefault="0002587B" w:rsidP="00EB70D8">
            <w:pPr>
              <w:autoSpaceDE w:val="0"/>
              <w:autoSpaceDN w:val="0"/>
              <w:adjustRightInd w:val="0"/>
              <w:spacing w:line="240" w:lineRule="auto"/>
              <w:rPr>
                <w:rFonts w:ascii="Times New Roman" w:hAnsi="Times New Roman" w:cs="Times New Roman"/>
                <w:kern w:val="24"/>
                <w:sz w:val="27"/>
                <w:szCs w:val="27"/>
              </w:rPr>
            </w:pPr>
            <w:hyperlink r:id="rId8" w:history="1">
              <w:r w:rsidR="00834E92" w:rsidRPr="00FC0936">
                <w:rPr>
                  <w:rFonts w:ascii="Times New Roman" w:hAnsi="Times New Roman" w:cs="Times New Roman"/>
                  <w:kern w:val="24"/>
                  <w:sz w:val="27"/>
                  <w:szCs w:val="27"/>
                </w:rPr>
                <w:t>Статья 40</w:t>
              </w:r>
            </w:hyperlink>
            <w:r w:rsidR="00834E92" w:rsidRPr="00FC0936">
              <w:rPr>
                <w:rFonts w:ascii="Times New Roman" w:hAnsi="Times New Roman" w:cs="Times New Roman"/>
                <w:kern w:val="24"/>
                <w:sz w:val="27"/>
                <w:szCs w:val="27"/>
              </w:rPr>
              <w:t xml:space="preserve"> БК РФ;</w:t>
            </w:r>
          </w:p>
          <w:p w:rsidR="00834E92" w:rsidRPr="00FC0936" w:rsidRDefault="00D525C9"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распоряжение Правительства </w:t>
            </w:r>
            <w:r w:rsidR="00774EA4">
              <w:rPr>
                <w:rFonts w:ascii="Times New Roman" w:hAnsi="Times New Roman" w:cs="Times New Roman"/>
                <w:kern w:val="24"/>
                <w:sz w:val="27"/>
                <w:szCs w:val="27"/>
              </w:rPr>
              <w:br/>
              <w:t>Российской Федерации</w:t>
            </w:r>
            <w:r w:rsidR="00774EA4">
              <w:rPr>
                <w:rFonts w:ascii="Times New Roman" w:hAnsi="Times New Roman" w:cs="Times New Roman"/>
                <w:kern w:val="24"/>
                <w:sz w:val="27"/>
                <w:szCs w:val="27"/>
              </w:rPr>
              <w:br/>
            </w:r>
            <w:r w:rsidRPr="00FC0936">
              <w:rPr>
                <w:rFonts w:ascii="Times New Roman" w:hAnsi="Times New Roman" w:cs="Times New Roman"/>
                <w:kern w:val="24"/>
                <w:sz w:val="27"/>
                <w:szCs w:val="27"/>
              </w:rPr>
              <w:t xml:space="preserve">от 16.09.2021 № 2591-р </w:t>
            </w:r>
            <w:r w:rsidR="00774EA4">
              <w:rPr>
                <w:rFonts w:ascii="Times New Roman" w:hAnsi="Times New Roman" w:cs="Times New Roman"/>
                <w:kern w:val="24"/>
                <w:sz w:val="27"/>
                <w:szCs w:val="27"/>
              </w:rPr>
              <w:br/>
            </w:r>
            <w:r w:rsidRPr="00FC0936">
              <w:rPr>
                <w:rFonts w:ascii="Times New Roman" w:hAnsi="Times New Roman" w:cs="Times New Roman"/>
                <w:kern w:val="24"/>
                <w:sz w:val="27"/>
                <w:szCs w:val="27"/>
              </w:rPr>
              <w:t>«Об утверждении перечня главных администраторов доходов федерального бюджета» (далее - Распоряжение № 2591-р)</w:t>
            </w:r>
            <w:r w:rsidR="00834E92" w:rsidRPr="00FC0936">
              <w:rPr>
                <w:rFonts w:ascii="Times New Roman" w:hAnsi="Times New Roman" w:cs="Times New Roman"/>
                <w:kern w:val="24"/>
                <w:sz w:val="27"/>
                <w:szCs w:val="27"/>
              </w:rPr>
              <w:t>;</w:t>
            </w:r>
          </w:p>
          <w:p w:rsidR="00834E92" w:rsidRDefault="0002587B" w:rsidP="001C40C1">
            <w:pPr>
              <w:autoSpaceDE w:val="0"/>
              <w:autoSpaceDN w:val="0"/>
              <w:adjustRightInd w:val="0"/>
              <w:spacing w:line="240" w:lineRule="auto"/>
              <w:rPr>
                <w:rFonts w:ascii="Times New Roman" w:hAnsi="Times New Roman" w:cs="Times New Roman"/>
                <w:kern w:val="24"/>
                <w:sz w:val="27"/>
                <w:szCs w:val="27"/>
              </w:rPr>
            </w:pPr>
            <w:hyperlink r:id="rId9" w:history="1">
              <w:r w:rsidR="00834E92" w:rsidRPr="00FC0936">
                <w:rPr>
                  <w:rFonts w:ascii="Times New Roman" w:hAnsi="Times New Roman" w:cs="Times New Roman"/>
                  <w:kern w:val="24"/>
                  <w:sz w:val="27"/>
                  <w:szCs w:val="27"/>
                </w:rPr>
                <w:t>пункт 38.1</w:t>
              </w:r>
            </w:hyperlink>
            <w:r w:rsidR="00834E92" w:rsidRPr="00FC0936">
              <w:rPr>
                <w:rFonts w:ascii="Times New Roman" w:hAnsi="Times New Roman" w:cs="Times New Roman"/>
                <w:kern w:val="24"/>
                <w:sz w:val="27"/>
                <w:szCs w:val="27"/>
              </w:rPr>
              <w:t xml:space="preserve"> приказа Минфина России от 13.04.2020 № 66н </w:t>
            </w:r>
            <w:r w:rsidR="00774EA4">
              <w:rPr>
                <w:rFonts w:ascii="Times New Roman" w:hAnsi="Times New Roman" w:cs="Times New Roman"/>
                <w:kern w:val="24"/>
                <w:sz w:val="27"/>
                <w:szCs w:val="27"/>
              </w:rPr>
              <w:br/>
            </w:r>
            <w:r w:rsidR="00834E92" w:rsidRPr="00FC0936">
              <w:rPr>
                <w:rFonts w:ascii="Times New Roman" w:hAnsi="Times New Roman" w:cs="Times New Roman"/>
                <w:kern w:val="24"/>
                <w:sz w:val="27"/>
                <w:szCs w:val="27"/>
              </w:rPr>
              <w:t>«Об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p w:rsidR="007A5376" w:rsidRPr="00FC0936" w:rsidRDefault="007A5376"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834E92" w:rsidRPr="00FC0936" w:rsidTr="00B6490F">
        <w:trPr>
          <w:trHeight w:val="306"/>
        </w:trPr>
        <w:tc>
          <w:tcPr>
            <w:tcW w:w="709" w:type="dxa"/>
          </w:tcPr>
          <w:p w:rsidR="00834E92" w:rsidRPr="00FC0936" w:rsidRDefault="00834E92"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100 1 18 03000 01 0000 150</w:t>
            </w:r>
          </w:p>
          <w:p w:rsidR="00834E92" w:rsidRPr="00FC0936" w:rsidRDefault="00834E92"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в бюджеты (перечисления из бюджета) по урегулированию расчетов между бюджетами бюджетной системы Российской Федерации в рамках межрегионального уточнения платежа.</w:t>
            </w:r>
          </w:p>
        </w:tc>
        <w:tc>
          <w:tcPr>
            <w:tcW w:w="3402" w:type="dxa"/>
          </w:tcPr>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в бюджеты (перечисления из бюджета) по урегулированию расчетов между бюджетами бюджетной системы Российской Федерации в рамках межрегионального уточнения платежа.</w:t>
            </w: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7 статьи 45</w:t>
            </w:r>
            <w:r w:rsidRPr="00FC0936">
              <w:rPr>
                <w:rFonts w:ascii="Times New Roman" w:hAnsi="Times New Roman" w:cs="Times New Roman"/>
                <w:kern w:val="24"/>
                <w:sz w:val="27"/>
                <w:szCs w:val="27"/>
              </w:rPr>
              <w:t xml:space="preserve"> </w:t>
            </w:r>
            <w:r w:rsidRPr="00FC0936">
              <w:rPr>
                <w:rFonts w:ascii="Times New Roman" w:eastAsia="Times New Roman" w:hAnsi="Times New Roman" w:cs="Times New Roman"/>
                <w:kern w:val="24"/>
                <w:sz w:val="27"/>
                <w:szCs w:val="27"/>
                <w:lang w:eastAsia="ru-RU"/>
              </w:rPr>
              <w:t>Налогового кодекса Российской Федерации (часть первая);</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roofErr w:type="gramStart"/>
            <w:r w:rsidRPr="00FC0936">
              <w:rPr>
                <w:rFonts w:ascii="Times New Roman" w:hAnsi="Times New Roman" w:cs="Times New Roman"/>
                <w:kern w:val="24"/>
                <w:sz w:val="27"/>
                <w:szCs w:val="27"/>
              </w:rPr>
              <w:t>Распоряжение  №</w:t>
            </w:r>
            <w:proofErr w:type="gramEnd"/>
            <w:r w:rsidRPr="00FC0936">
              <w:rPr>
                <w:rFonts w:ascii="Times New Roman" w:hAnsi="Times New Roman" w:cs="Times New Roman"/>
                <w:kern w:val="24"/>
                <w:sz w:val="27"/>
                <w:szCs w:val="27"/>
              </w:rPr>
              <w:t xml:space="preserve"> 2591-р.</w:t>
            </w:r>
          </w:p>
          <w:p w:rsidR="00834E92" w:rsidRPr="00FC0936" w:rsidRDefault="00834E92" w:rsidP="001C40C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w:t>
            </w:r>
          </w:p>
        </w:tc>
      </w:tr>
      <w:tr w:rsidR="00834E92" w:rsidRPr="00FC0936" w:rsidTr="00B6490F">
        <w:trPr>
          <w:trHeight w:val="306"/>
        </w:trPr>
        <w:tc>
          <w:tcPr>
            <w:tcW w:w="709" w:type="dxa"/>
          </w:tcPr>
          <w:p w:rsidR="00834E92" w:rsidRPr="00FC0936" w:rsidRDefault="00834E92" w:rsidP="00A03597">
            <w:pPr>
              <w:numPr>
                <w:ilvl w:val="0"/>
                <w:numId w:val="2"/>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val="en-US" w:eastAsia="ru-RU"/>
              </w:rPr>
            </w:pPr>
            <w:r w:rsidRPr="00FC0936">
              <w:rPr>
                <w:rFonts w:ascii="Times New Roman" w:eastAsia="Times New Roman" w:hAnsi="Times New Roman" w:cs="Times New Roman"/>
                <w:kern w:val="24"/>
                <w:sz w:val="27"/>
                <w:szCs w:val="27"/>
                <w:lang w:eastAsia="ru-RU"/>
              </w:rPr>
              <w:t>100 2 08 01000 01 0000 1</w:t>
            </w:r>
            <w:r w:rsidRPr="00FC0936">
              <w:rPr>
                <w:rFonts w:ascii="Times New Roman" w:eastAsia="Times New Roman" w:hAnsi="Times New Roman" w:cs="Times New Roman"/>
                <w:kern w:val="24"/>
                <w:sz w:val="27"/>
                <w:szCs w:val="27"/>
                <w:lang w:val="en-US" w:eastAsia="ru-RU"/>
              </w:rPr>
              <w:t>5</w:t>
            </w:r>
            <w:r w:rsidRPr="00FC0936">
              <w:rPr>
                <w:rFonts w:ascii="Times New Roman" w:eastAsia="Times New Roman" w:hAnsi="Times New Roman" w:cs="Times New Roman"/>
                <w:kern w:val="24"/>
                <w:sz w:val="27"/>
                <w:szCs w:val="27"/>
                <w:lang w:eastAsia="ru-RU"/>
              </w:rPr>
              <w:t>0</w:t>
            </w:r>
          </w:p>
          <w:p w:rsidR="00834E92" w:rsidRPr="00FC0936" w:rsidRDefault="00834E92"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2C415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Перечисления из федерального бюджета (в   федеральный бюджет) для осуществления возврата (зачета) излишне уплаченных </w:t>
            </w:r>
            <w:proofErr w:type="gramStart"/>
            <w:r w:rsidRPr="00FC0936">
              <w:rPr>
                <w:rFonts w:ascii="Times New Roman" w:eastAsia="Times New Roman" w:hAnsi="Times New Roman" w:cs="Times New Roman"/>
                <w:kern w:val="24"/>
                <w:sz w:val="27"/>
                <w:szCs w:val="27"/>
                <w:lang w:eastAsia="ru-RU"/>
              </w:rPr>
              <w:t>или  излишне</w:t>
            </w:r>
            <w:proofErr w:type="gramEnd"/>
            <w:r w:rsidRPr="00FC0936">
              <w:rPr>
                <w:rFonts w:ascii="Times New Roman" w:eastAsia="Times New Roman" w:hAnsi="Times New Roman" w:cs="Times New Roman"/>
                <w:kern w:val="24"/>
                <w:sz w:val="27"/>
                <w:szCs w:val="27"/>
                <w:lang w:eastAsia="ru-RU"/>
              </w:rPr>
              <w:t xml:space="preserve">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402" w:type="dxa"/>
          </w:tcPr>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Перечисления из федерального бюджета (в федеральный бюджет) для осуществления возврата (зачета) излишне уплаченных </w:t>
            </w:r>
            <w:proofErr w:type="gramStart"/>
            <w:r w:rsidRPr="00FC0936">
              <w:rPr>
                <w:rFonts w:ascii="Times New Roman" w:eastAsia="Times New Roman" w:hAnsi="Times New Roman" w:cs="Times New Roman"/>
                <w:kern w:val="24"/>
                <w:sz w:val="27"/>
                <w:szCs w:val="27"/>
                <w:lang w:eastAsia="ru-RU"/>
              </w:rPr>
              <w:t>или  излишне</w:t>
            </w:r>
            <w:proofErr w:type="gramEnd"/>
            <w:r w:rsidRPr="00FC0936">
              <w:rPr>
                <w:rFonts w:ascii="Times New Roman" w:eastAsia="Times New Roman" w:hAnsi="Times New Roman" w:cs="Times New Roman"/>
                <w:kern w:val="24"/>
                <w:sz w:val="27"/>
                <w:szCs w:val="27"/>
                <w:lang w:eastAsia="ru-RU"/>
              </w:rPr>
              <w:t xml:space="preserve">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402" w:type="dxa"/>
          </w:tcPr>
          <w:p w:rsidR="00834E92" w:rsidRPr="00FC0936" w:rsidRDefault="00834E92" w:rsidP="0040049F">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166.1, 218</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БК РФ.</w:t>
            </w:r>
          </w:p>
        </w:tc>
      </w:tr>
      <w:tr w:rsidR="00834E92" w:rsidRPr="00FC0936" w:rsidTr="003979A2">
        <w:trPr>
          <w:trHeight w:val="306"/>
        </w:trPr>
        <w:tc>
          <w:tcPr>
            <w:tcW w:w="14317" w:type="dxa"/>
            <w:gridSpan w:val="5"/>
          </w:tcPr>
          <w:p w:rsidR="00834E92" w:rsidRPr="00FC0936" w:rsidRDefault="00834E92" w:rsidP="002F172B">
            <w:pPr>
              <w:pStyle w:val="a3"/>
              <w:numPr>
                <w:ilvl w:val="1"/>
                <w:numId w:val="4"/>
              </w:numPr>
              <w:autoSpaceDE w:val="0"/>
              <w:autoSpaceDN w:val="0"/>
              <w:adjustRightInd w:val="0"/>
              <w:jc w:val="center"/>
              <w:rPr>
                <w:kern w:val="24"/>
                <w:sz w:val="27"/>
                <w:szCs w:val="27"/>
              </w:rPr>
            </w:pPr>
            <w:r w:rsidRPr="00FC0936">
              <w:rPr>
                <w:kern w:val="24"/>
                <w:sz w:val="27"/>
                <w:szCs w:val="27"/>
              </w:rPr>
              <w:t>. Управления Федерального казначейства по субъектам Российской Федерации</w:t>
            </w:r>
          </w:p>
        </w:tc>
      </w:tr>
      <w:tr w:rsidR="00834E92" w:rsidRPr="00FC0936" w:rsidTr="00B6490F">
        <w:trPr>
          <w:trHeight w:val="400"/>
        </w:trPr>
        <w:tc>
          <w:tcPr>
            <w:tcW w:w="709" w:type="dxa"/>
          </w:tcPr>
          <w:p w:rsidR="00834E92" w:rsidRPr="00FC0936" w:rsidRDefault="00834E92" w:rsidP="002F172B">
            <w:pPr>
              <w:pStyle w:val="a3"/>
              <w:numPr>
                <w:ilvl w:val="0"/>
                <w:numId w:val="7"/>
              </w:numPr>
              <w:autoSpaceDE w:val="0"/>
              <w:autoSpaceDN w:val="0"/>
              <w:adjustRightInd w:val="0"/>
              <w:jc w:val="both"/>
              <w:rPr>
                <w:kern w:val="24"/>
                <w:sz w:val="27"/>
                <w:szCs w:val="27"/>
              </w:rPr>
            </w:pPr>
          </w:p>
        </w:tc>
        <w:tc>
          <w:tcPr>
            <w:tcW w:w="3402" w:type="dxa"/>
          </w:tcPr>
          <w:p w:rsidR="00834E92" w:rsidRPr="00FC0936" w:rsidRDefault="00834E92">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100 1 11 03060 01 6000 120  </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Проценты, полученные от предоставления за счет средств федерального бюджета бюджетных кредитов на пополнение остатка средств на счете </w:t>
            </w:r>
            <w:r w:rsidRPr="00FC0936">
              <w:rPr>
                <w:rFonts w:ascii="Times New Roman" w:eastAsia="Times New Roman" w:hAnsi="Times New Roman" w:cs="Times New Roman"/>
                <w:kern w:val="24"/>
                <w:sz w:val="27"/>
                <w:szCs w:val="27"/>
                <w:lang w:eastAsia="ru-RU"/>
              </w:rPr>
              <w:lastRenderedPageBreak/>
              <w:t>бюджета</w:t>
            </w:r>
            <w:r w:rsidRPr="00FC0936" w:rsidDel="00163BBD">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Проценты, полученные от предоставления за счет средств федерального бюджета бюджетных кредитов на пополнение остатка средств на счете </w:t>
            </w:r>
            <w:r w:rsidRPr="00FC0936">
              <w:rPr>
                <w:rFonts w:ascii="Times New Roman" w:eastAsia="Times New Roman" w:hAnsi="Times New Roman" w:cs="Times New Roman"/>
                <w:kern w:val="24"/>
                <w:sz w:val="27"/>
                <w:szCs w:val="27"/>
                <w:lang w:eastAsia="ru-RU"/>
              </w:rPr>
              <w:lastRenderedPageBreak/>
              <w:t>бюджета</w:t>
            </w:r>
            <w:r w:rsidRPr="00FC0936" w:rsidDel="00163BBD">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42, 51, 93.6 БК РФ;</w:t>
            </w:r>
          </w:p>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постановление Правительства Российской Федерации от 20.08.2013</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 721 «Об утверждении Правил предоставления </w:t>
            </w:r>
            <w:r w:rsidRPr="00FC0936">
              <w:rPr>
                <w:rFonts w:ascii="Times New Roman" w:eastAsia="Times New Roman" w:hAnsi="Times New Roman" w:cs="Times New Roman"/>
                <w:kern w:val="24"/>
                <w:sz w:val="27"/>
                <w:szCs w:val="27"/>
                <w:lang w:eastAsia="ru-RU"/>
              </w:rPr>
              <w:lastRenderedPageBreak/>
              <w:t>субъектам Российской Федерации (муниципальным образованиям) бюджетных кредитов на пополнение остатка средств на едином счете бюджета»;</w:t>
            </w:r>
          </w:p>
          <w:p w:rsidR="00834E92" w:rsidRPr="00FC0936" w:rsidRDefault="00834E92" w:rsidP="009C582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приказ Минфина России </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06.10.2020 № 231н</w:t>
            </w:r>
          </w:p>
          <w:p w:rsidR="00834E92" w:rsidRPr="00FC0936" w:rsidRDefault="00834E92" w:rsidP="00B3061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 порядке заключения и форме договора о предоставлении субъекту Российской Федерации (муниципальному образованию) бюджетного кредита на пополнение остатка средств на едином счете бюджета».</w:t>
            </w:r>
          </w:p>
        </w:tc>
      </w:tr>
      <w:tr w:rsidR="00834E92" w:rsidRPr="00FC0936" w:rsidTr="00B6490F">
        <w:trPr>
          <w:trHeight w:val="400"/>
        </w:trPr>
        <w:tc>
          <w:tcPr>
            <w:tcW w:w="709" w:type="dxa"/>
          </w:tcPr>
          <w:p w:rsidR="00834E92" w:rsidRPr="00FC0936" w:rsidRDefault="00834E92" w:rsidP="002F172B">
            <w:pPr>
              <w:pStyle w:val="a3"/>
              <w:numPr>
                <w:ilvl w:val="0"/>
                <w:numId w:val="7"/>
              </w:numPr>
              <w:autoSpaceDE w:val="0"/>
              <w:autoSpaceDN w:val="0"/>
              <w:adjustRightInd w:val="0"/>
              <w:rPr>
                <w:kern w:val="24"/>
                <w:sz w:val="27"/>
                <w:szCs w:val="27"/>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100 1 17 05010 01 6000 180 </w:t>
            </w:r>
          </w:p>
          <w:p w:rsidR="00834E92" w:rsidRPr="00FC0936" w:rsidRDefault="00834E92"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Прочие неналоговые доходы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Иные </w:t>
            </w:r>
            <w:proofErr w:type="gramStart"/>
            <w:r w:rsidRPr="00FC0936">
              <w:rPr>
                <w:rFonts w:ascii="Times New Roman" w:eastAsia="Times New Roman" w:hAnsi="Times New Roman" w:cs="Times New Roman"/>
                <w:kern w:val="24"/>
                <w:sz w:val="27"/>
                <w:szCs w:val="27"/>
                <w:lang w:eastAsia="ru-RU"/>
              </w:rPr>
              <w:t>поступления  от</w:t>
            </w:r>
            <w:proofErr w:type="gramEnd"/>
            <w:r w:rsidRPr="00FC0936">
              <w:rPr>
                <w:rFonts w:ascii="Times New Roman" w:eastAsia="Times New Roman" w:hAnsi="Times New Roman" w:cs="Times New Roman"/>
                <w:kern w:val="24"/>
                <w:sz w:val="27"/>
                <w:szCs w:val="27"/>
                <w:lang w:eastAsia="ru-RU"/>
              </w:rPr>
              <w:t xml:space="preserve"> неналоговых доходов, подлежащих зачислению в доход федерального бюджета, для которых не предусмотрены отдельные коды бюджетной классификации Российской Федерации, по компетенции  территориального органа Федерального </w:t>
            </w:r>
            <w:r w:rsidRPr="00FC0936">
              <w:rPr>
                <w:rFonts w:ascii="Times New Roman" w:eastAsia="Times New Roman" w:hAnsi="Times New Roman" w:cs="Times New Roman"/>
                <w:kern w:val="24"/>
                <w:sz w:val="27"/>
                <w:szCs w:val="27"/>
                <w:lang w:eastAsia="ru-RU"/>
              </w:rPr>
              <w:lastRenderedPageBreak/>
              <w:t>казначейства.</w:t>
            </w: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Статьи 41, </w:t>
            </w:r>
            <w:proofErr w:type="gramStart"/>
            <w:r w:rsidRPr="00FC0936">
              <w:rPr>
                <w:rFonts w:ascii="Times New Roman" w:eastAsia="Times New Roman" w:hAnsi="Times New Roman" w:cs="Times New Roman"/>
                <w:kern w:val="24"/>
                <w:sz w:val="27"/>
                <w:szCs w:val="27"/>
                <w:lang w:eastAsia="ru-RU"/>
              </w:rPr>
              <w:t>51  БК</w:t>
            </w:r>
            <w:proofErr w:type="gramEnd"/>
            <w:r w:rsidRPr="00FC0936">
              <w:rPr>
                <w:rFonts w:ascii="Times New Roman" w:eastAsia="Times New Roman" w:hAnsi="Times New Roman" w:cs="Times New Roman"/>
                <w:kern w:val="24"/>
                <w:sz w:val="27"/>
                <w:szCs w:val="27"/>
                <w:lang w:eastAsia="ru-RU"/>
              </w:rPr>
              <w:t xml:space="preserve"> РФ;</w:t>
            </w:r>
          </w:p>
          <w:p w:rsidR="00834E92" w:rsidRPr="00FC0936" w:rsidRDefault="00834E92"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постановление </w:t>
            </w:r>
            <w:hyperlink r:id="rId10" w:history="1">
              <w:r w:rsidRPr="00FC0936">
                <w:rPr>
                  <w:rFonts w:ascii="Times New Roman" w:hAnsi="Times New Roman" w:cs="Times New Roman"/>
                  <w:kern w:val="24"/>
                  <w:sz w:val="27"/>
                  <w:szCs w:val="27"/>
                </w:rPr>
                <w:t>Правительства</w:t>
              </w:r>
            </w:hyperlink>
            <w:r w:rsidRPr="00FC0936">
              <w:rPr>
                <w:rFonts w:ascii="Times New Roman" w:hAnsi="Times New Roman" w:cs="Times New Roman"/>
                <w:kern w:val="24"/>
                <w:sz w:val="27"/>
                <w:szCs w:val="27"/>
              </w:rPr>
              <w:t xml:space="preserve"> Российской Федерации от 27.03.2020 № 356 «О случаях и порядке возврата или перечисления средств, поступающих во временное распоряжение получателей бюджетных средств».</w:t>
            </w:r>
          </w:p>
          <w:p w:rsidR="00834E92" w:rsidRPr="00FC0936" w:rsidRDefault="00834E92"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834E92" w:rsidRPr="00FC0936" w:rsidTr="00B6490F">
        <w:trPr>
          <w:trHeight w:val="400"/>
        </w:trPr>
        <w:tc>
          <w:tcPr>
            <w:tcW w:w="709" w:type="dxa"/>
          </w:tcPr>
          <w:p w:rsidR="00834E92" w:rsidRPr="00FC0936" w:rsidRDefault="00834E92" w:rsidP="004F521B">
            <w:pPr>
              <w:pStyle w:val="a3"/>
              <w:numPr>
                <w:ilvl w:val="0"/>
                <w:numId w:val="7"/>
              </w:numPr>
              <w:autoSpaceDE w:val="0"/>
              <w:autoSpaceDN w:val="0"/>
              <w:adjustRightInd w:val="0"/>
              <w:rPr>
                <w:kern w:val="24"/>
                <w:sz w:val="27"/>
                <w:szCs w:val="27"/>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100 1 17 01010 01 6000 180</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D823B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Невыясненные поступления, зачисляемые в федеральный бюджет (федеральные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по расчетным документам не правильно оформленным плательщиками или ошибочно перечисленным плательщиками в бюджетную систему Российской Федерации.</w:t>
            </w: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40, 166.1 БК РФ.</w:t>
            </w:r>
          </w:p>
        </w:tc>
      </w:tr>
      <w:tr w:rsidR="002F172B" w:rsidRPr="00FC0936" w:rsidTr="00B6490F">
        <w:trPr>
          <w:trHeight w:val="400"/>
        </w:trPr>
        <w:tc>
          <w:tcPr>
            <w:tcW w:w="709" w:type="dxa"/>
          </w:tcPr>
          <w:p w:rsidR="00834E92" w:rsidRPr="00FC0936" w:rsidRDefault="00834E92" w:rsidP="004F521B">
            <w:pPr>
              <w:pStyle w:val="a3"/>
              <w:numPr>
                <w:ilvl w:val="0"/>
                <w:numId w:val="7"/>
              </w:numPr>
              <w:autoSpaceDE w:val="0"/>
              <w:autoSpaceDN w:val="0"/>
              <w:adjustRightInd w:val="0"/>
              <w:rPr>
                <w:kern w:val="24"/>
                <w:sz w:val="27"/>
                <w:szCs w:val="27"/>
              </w:rPr>
            </w:pPr>
          </w:p>
        </w:tc>
        <w:tc>
          <w:tcPr>
            <w:tcW w:w="3402" w:type="dxa"/>
          </w:tcPr>
          <w:p w:rsidR="00834E92" w:rsidRPr="00FC0936" w:rsidRDefault="00834E92"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100 1 17 16000 01 6000 180</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Прочие неналоговые доходы федерального бюджета в части невыясненных поступлений, по которым не осуществлен возврат (уточнение) не позднее трех лет со дня их зачисления на единый счет федерального бюджета (федеральные государственные органы, Банк России, органы управления государственными внебюджетными фондами Российской Федерации).</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Невыясненные поступления, зачисляемые в федеральный бюджет, по которым не осуществлен возврат (уточнение) по истечении трех лет со дня их зачисления на единый счет федерального бюджета.</w:t>
            </w:r>
          </w:p>
        </w:tc>
        <w:tc>
          <w:tcPr>
            <w:tcW w:w="3402" w:type="dxa"/>
          </w:tcPr>
          <w:p w:rsidR="00834E92" w:rsidRPr="00FC0936" w:rsidRDefault="002F172B"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Статья 40 </w:t>
            </w:r>
            <w:r w:rsidR="00834E92" w:rsidRPr="00FC0936">
              <w:rPr>
                <w:rFonts w:ascii="Times New Roman" w:hAnsi="Times New Roman" w:cs="Times New Roman"/>
                <w:kern w:val="24"/>
                <w:sz w:val="27"/>
                <w:szCs w:val="27"/>
              </w:rPr>
              <w:t>БК РФ;</w:t>
            </w:r>
          </w:p>
          <w:p w:rsidR="00834E92" w:rsidRPr="00FC0936" w:rsidRDefault="0002587B" w:rsidP="00EB70D8">
            <w:pPr>
              <w:autoSpaceDE w:val="0"/>
              <w:autoSpaceDN w:val="0"/>
              <w:adjustRightInd w:val="0"/>
              <w:spacing w:line="240" w:lineRule="auto"/>
              <w:rPr>
                <w:rFonts w:ascii="Times New Roman" w:hAnsi="Times New Roman" w:cs="Times New Roman"/>
                <w:kern w:val="24"/>
                <w:sz w:val="27"/>
                <w:szCs w:val="27"/>
              </w:rPr>
            </w:pPr>
            <w:hyperlink r:id="rId11" w:history="1">
              <w:r w:rsidR="00834E92" w:rsidRPr="00FC0936">
                <w:rPr>
                  <w:rFonts w:ascii="Times New Roman" w:hAnsi="Times New Roman" w:cs="Times New Roman"/>
                  <w:kern w:val="24"/>
                  <w:sz w:val="27"/>
                  <w:szCs w:val="27"/>
                </w:rPr>
                <w:t>Распоряжение</w:t>
              </w:r>
            </w:hyperlink>
            <w:r w:rsidR="00834E92" w:rsidRPr="00FC0936">
              <w:rPr>
                <w:rFonts w:ascii="Times New Roman" w:hAnsi="Times New Roman" w:cs="Times New Roman"/>
                <w:kern w:val="24"/>
                <w:sz w:val="27"/>
                <w:szCs w:val="27"/>
              </w:rPr>
              <w:t xml:space="preserve"> № 2591-р;</w:t>
            </w:r>
          </w:p>
          <w:p w:rsidR="00834E92"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2" w:history="1">
              <w:r w:rsidR="00834E92" w:rsidRPr="00FC0936">
                <w:rPr>
                  <w:rFonts w:ascii="Times New Roman" w:hAnsi="Times New Roman" w:cs="Times New Roman"/>
                  <w:kern w:val="24"/>
                  <w:sz w:val="27"/>
                  <w:szCs w:val="27"/>
                </w:rPr>
                <w:t>пункт 38.1</w:t>
              </w:r>
            </w:hyperlink>
            <w:r w:rsidR="00834E92" w:rsidRPr="00FC0936">
              <w:rPr>
                <w:rFonts w:ascii="Times New Roman" w:hAnsi="Times New Roman" w:cs="Times New Roman"/>
                <w:kern w:val="24"/>
                <w:sz w:val="27"/>
                <w:szCs w:val="27"/>
              </w:rPr>
              <w:t xml:space="preserve"> приказа Минфина России от 13.04.2020 № 66н «Об утверждении Порядка учета Федеральным казначейством поступлений в бюджетную систему Российской Федерации и их распределения между бюджетами бюджетной системы Российской Федерации».</w:t>
            </w:r>
          </w:p>
        </w:tc>
      </w:tr>
      <w:tr w:rsidR="00834E92" w:rsidRPr="00FC0936" w:rsidTr="00B6490F">
        <w:trPr>
          <w:trHeight w:val="400"/>
        </w:trPr>
        <w:tc>
          <w:tcPr>
            <w:tcW w:w="709" w:type="dxa"/>
          </w:tcPr>
          <w:p w:rsidR="00834E92" w:rsidRPr="00FC0936" w:rsidRDefault="00834E92" w:rsidP="004F521B">
            <w:pPr>
              <w:pStyle w:val="a3"/>
              <w:numPr>
                <w:ilvl w:val="0"/>
                <w:numId w:val="7"/>
              </w:numPr>
              <w:autoSpaceDE w:val="0"/>
              <w:autoSpaceDN w:val="0"/>
              <w:adjustRightInd w:val="0"/>
              <w:rPr>
                <w:kern w:val="24"/>
                <w:sz w:val="27"/>
                <w:szCs w:val="27"/>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100 1 18 03000 01 0000 150</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в бюджеты (перечисления из бюджета) </w:t>
            </w:r>
            <w:r w:rsidRPr="00FC0936">
              <w:rPr>
                <w:rFonts w:ascii="Times New Roman" w:eastAsia="Times New Roman" w:hAnsi="Times New Roman" w:cs="Times New Roman"/>
                <w:kern w:val="24"/>
                <w:sz w:val="27"/>
                <w:szCs w:val="27"/>
                <w:lang w:eastAsia="ru-RU"/>
              </w:rPr>
              <w:lastRenderedPageBreak/>
              <w:t>по урегулированию расчетов между бюджетами бюджетной системы Российской Федерации в рамках межрегионального уточнения платежа.</w:t>
            </w: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в бюджеты (перечисления из бюджета) </w:t>
            </w:r>
            <w:r w:rsidRPr="00FC0936">
              <w:rPr>
                <w:rFonts w:ascii="Times New Roman" w:eastAsia="Times New Roman" w:hAnsi="Times New Roman" w:cs="Times New Roman"/>
                <w:kern w:val="24"/>
                <w:sz w:val="27"/>
                <w:szCs w:val="27"/>
                <w:lang w:eastAsia="ru-RU"/>
              </w:rPr>
              <w:lastRenderedPageBreak/>
              <w:t>по урегулированию расчетов между бюджетами бюджетной системы Российской Федерации в рамках межрегионального уточнения платежа.</w:t>
            </w: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Пункт 7 статьи 45</w:t>
            </w:r>
            <w:r w:rsidRPr="00FC0936">
              <w:rPr>
                <w:rFonts w:ascii="Times New Roman" w:hAnsi="Times New Roman" w:cs="Times New Roman"/>
                <w:kern w:val="24"/>
                <w:sz w:val="27"/>
                <w:szCs w:val="27"/>
              </w:rPr>
              <w:t xml:space="preserve"> </w:t>
            </w:r>
            <w:r w:rsidRPr="00FC0936">
              <w:rPr>
                <w:rFonts w:ascii="Times New Roman" w:eastAsia="Times New Roman" w:hAnsi="Times New Roman" w:cs="Times New Roman"/>
                <w:kern w:val="24"/>
                <w:sz w:val="27"/>
                <w:szCs w:val="27"/>
                <w:lang w:eastAsia="ru-RU"/>
              </w:rPr>
              <w:t xml:space="preserve">Налогового кодекса </w:t>
            </w:r>
            <w:r w:rsidRPr="00FC0936">
              <w:rPr>
                <w:rFonts w:ascii="Times New Roman" w:eastAsia="Times New Roman" w:hAnsi="Times New Roman" w:cs="Times New Roman"/>
                <w:kern w:val="24"/>
                <w:sz w:val="27"/>
                <w:szCs w:val="27"/>
                <w:lang w:eastAsia="ru-RU"/>
              </w:rPr>
              <w:lastRenderedPageBreak/>
              <w:t>Российской Федерации (часть первая);</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roofErr w:type="gramStart"/>
            <w:r w:rsidRPr="00FC0936">
              <w:rPr>
                <w:rFonts w:ascii="Times New Roman" w:hAnsi="Times New Roman" w:cs="Times New Roman"/>
                <w:kern w:val="24"/>
                <w:sz w:val="27"/>
                <w:szCs w:val="27"/>
              </w:rPr>
              <w:t>Распоряжение  №</w:t>
            </w:r>
            <w:proofErr w:type="gramEnd"/>
            <w:r w:rsidRPr="00FC0936">
              <w:rPr>
                <w:rFonts w:ascii="Times New Roman" w:hAnsi="Times New Roman" w:cs="Times New Roman"/>
                <w:kern w:val="24"/>
                <w:sz w:val="27"/>
                <w:szCs w:val="27"/>
              </w:rPr>
              <w:t xml:space="preserve"> 2591-р.</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w:t>
            </w:r>
          </w:p>
        </w:tc>
      </w:tr>
      <w:tr w:rsidR="00834E92" w:rsidRPr="00FC0936" w:rsidTr="00B6490F">
        <w:trPr>
          <w:trHeight w:val="400"/>
        </w:trPr>
        <w:tc>
          <w:tcPr>
            <w:tcW w:w="709" w:type="dxa"/>
          </w:tcPr>
          <w:p w:rsidR="00834E92" w:rsidRPr="00FC0936" w:rsidRDefault="00834E92" w:rsidP="004F521B">
            <w:pPr>
              <w:pStyle w:val="a3"/>
              <w:numPr>
                <w:ilvl w:val="0"/>
                <w:numId w:val="7"/>
              </w:numPr>
              <w:autoSpaceDE w:val="0"/>
              <w:autoSpaceDN w:val="0"/>
              <w:adjustRightInd w:val="0"/>
              <w:rPr>
                <w:kern w:val="24"/>
                <w:sz w:val="27"/>
                <w:szCs w:val="27"/>
              </w:rPr>
            </w:pPr>
          </w:p>
        </w:tc>
        <w:tc>
          <w:tcPr>
            <w:tcW w:w="3402" w:type="dxa"/>
          </w:tcPr>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val="en-US" w:eastAsia="ru-RU"/>
              </w:rPr>
            </w:pPr>
            <w:r w:rsidRPr="00FC0936">
              <w:rPr>
                <w:rFonts w:ascii="Times New Roman" w:eastAsia="Times New Roman" w:hAnsi="Times New Roman" w:cs="Times New Roman"/>
                <w:kern w:val="24"/>
                <w:sz w:val="27"/>
                <w:szCs w:val="27"/>
                <w:lang w:eastAsia="ru-RU"/>
              </w:rPr>
              <w:t>100 2 08 01000 01 0000 1</w:t>
            </w:r>
            <w:r w:rsidRPr="00FC0936">
              <w:rPr>
                <w:rFonts w:ascii="Times New Roman" w:eastAsia="Times New Roman" w:hAnsi="Times New Roman" w:cs="Times New Roman"/>
                <w:kern w:val="24"/>
                <w:sz w:val="27"/>
                <w:szCs w:val="27"/>
                <w:lang w:val="en-US" w:eastAsia="ru-RU"/>
              </w:rPr>
              <w:t>5</w:t>
            </w:r>
            <w:r w:rsidRPr="00FC0936">
              <w:rPr>
                <w:rFonts w:ascii="Times New Roman" w:eastAsia="Times New Roman" w:hAnsi="Times New Roman" w:cs="Times New Roman"/>
                <w:kern w:val="24"/>
                <w:sz w:val="27"/>
                <w:szCs w:val="27"/>
                <w:lang w:eastAsia="ru-RU"/>
              </w:rPr>
              <w:t>0</w:t>
            </w:r>
          </w:p>
          <w:p w:rsidR="00834E92" w:rsidRPr="00FC0936" w:rsidRDefault="00834E92"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Перечисления из федерального бюджета (в   федеральный бюджет) для осуществления возврата (зачета) излишне уплаченных </w:t>
            </w:r>
            <w:proofErr w:type="gramStart"/>
            <w:r w:rsidRPr="00FC0936">
              <w:rPr>
                <w:rFonts w:ascii="Times New Roman" w:eastAsia="Times New Roman" w:hAnsi="Times New Roman" w:cs="Times New Roman"/>
                <w:kern w:val="24"/>
                <w:sz w:val="27"/>
                <w:szCs w:val="27"/>
                <w:lang w:eastAsia="ru-RU"/>
              </w:rPr>
              <w:t>или  излишне</w:t>
            </w:r>
            <w:proofErr w:type="gramEnd"/>
            <w:r w:rsidRPr="00FC0936">
              <w:rPr>
                <w:rFonts w:ascii="Times New Roman" w:eastAsia="Times New Roman" w:hAnsi="Times New Roman" w:cs="Times New Roman"/>
                <w:kern w:val="24"/>
                <w:sz w:val="27"/>
                <w:szCs w:val="27"/>
                <w:lang w:eastAsia="ru-RU"/>
              </w:rPr>
              <w:t xml:space="preserve">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3402" w:type="dxa"/>
          </w:tcPr>
          <w:p w:rsidR="00BD796F" w:rsidRDefault="00834E92" w:rsidP="00CC717A">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Перечисления из федерального бюджета (в федеральный бюджет) для осуществления возврата (зачета) излишне уплаченных </w:t>
            </w:r>
            <w:proofErr w:type="gramStart"/>
            <w:r w:rsidRPr="00FC0936">
              <w:rPr>
                <w:rFonts w:ascii="Times New Roman" w:eastAsia="Times New Roman" w:hAnsi="Times New Roman" w:cs="Times New Roman"/>
                <w:kern w:val="24"/>
                <w:sz w:val="27"/>
                <w:szCs w:val="27"/>
                <w:lang w:eastAsia="ru-RU"/>
              </w:rPr>
              <w:t>или  излишне</w:t>
            </w:r>
            <w:proofErr w:type="gramEnd"/>
            <w:r w:rsidRPr="00FC0936">
              <w:rPr>
                <w:rFonts w:ascii="Times New Roman" w:eastAsia="Times New Roman" w:hAnsi="Times New Roman" w:cs="Times New Roman"/>
                <w:kern w:val="24"/>
                <w:sz w:val="27"/>
                <w:szCs w:val="27"/>
                <w:lang w:eastAsia="ru-RU"/>
              </w:rPr>
              <w:t xml:space="preserve">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p w:rsidR="007A5376" w:rsidRPr="00FC0936" w:rsidRDefault="007A5376" w:rsidP="00CC717A">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834E92" w:rsidRPr="00FC0936" w:rsidRDefault="00834E92" w:rsidP="0040049F">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166.1, 218</w:t>
            </w:r>
            <w:r w:rsidR="0040049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БК РФ.</w:t>
            </w:r>
          </w:p>
        </w:tc>
      </w:tr>
      <w:tr w:rsidR="002623B3" w:rsidRPr="00FC0936" w:rsidTr="00144D11">
        <w:trPr>
          <w:trHeight w:val="400"/>
        </w:trPr>
        <w:tc>
          <w:tcPr>
            <w:tcW w:w="14317" w:type="dxa"/>
            <w:gridSpan w:val="5"/>
          </w:tcPr>
          <w:p w:rsidR="00495B8E" w:rsidRPr="00FC0936" w:rsidRDefault="002623B3" w:rsidP="0065315D">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1.3. Управление Федерального казначейства по Республике Башкортостан, </w:t>
            </w:r>
            <w:r w:rsidR="00EB7358" w:rsidRPr="00FC0936">
              <w:rPr>
                <w:rFonts w:ascii="Times New Roman" w:eastAsia="Times New Roman" w:hAnsi="Times New Roman" w:cs="Times New Roman"/>
                <w:kern w:val="24"/>
                <w:sz w:val="27"/>
                <w:szCs w:val="27"/>
                <w:lang w:eastAsia="ru-RU"/>
              </w:rPr>
              <w:t xml:space="preserve">Управление Федерального казначейства по Волгоградской области, </w:t>
            </w:r>
            <w:r w:rsidR="000241AB" w:rsidRPr="00FC0936">
              <w:rPr>
                <w:rFonts w:ascii="Times New Roman" w:eastAsia="Times New Roman" w:hAnsi="Times New Roman" w:cs="Times New Roman"/>
                <w:kern w:val="24"/>
                <w:sz w:val="27"/>
                <w:szCs w:val="27"/>
                <w:lang w:eastAsia="ru-RU"/>
              </w:rPr>
              <w:t>Управление Федерального казначейства по Республике Мордовия,</w:t>
            </w:r>
            <w:r w:rsidR="00BD796F">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 xml:space="preserve">Управление </w:t>
            </w:r>
            <w:r w:rsidR="00BD796F">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Федерального казначейства по Калининградской области,</w:t>
            </w:r>
            <w:r w:rsidR="002C59B1" w:rsidRPr="00FC0936">
              <w:rPr>
                <w:rFonts w:ascii="Times New Roman" w:eastAsia="Times New Roman" w:hAnsi="Times New Roman" w:cs="Times New Roman"/>
                <w:kern w:val="24"/>
                <w:sz w:val="27"/>
                <w:szCs w:val="27"/>
                <w:lang w:eastAsia="ru-RU"/>
              </w:rPr>
              <w:t xml:space="preserve"> Управление Федерального казначейства по Красноярскому краю, Управление Федерального казначейства по Камчатскому краю,</w:t>
            </w:r>
            <w:r w:rsidRPr="00FC0936">
              <w:rPr>
                <w:rFonts w:ascii="Times New Roman" w:eastAsia="Times New Roman" w:hAnsi="Times New Roman" w:cs="Times New Roman"/>
                <w:kern w:val="24"/>
                <w:sz w:val="27"/>
                <w:szCs w:val="27"/>
                <w:lang w:eastAsia="ru-RU"/>
              </w:rPr>
              <w:t xml:space="preserve"> </w:t>
            </w:r>
            <w:r w:rsidR="002C59B1" w:rsidRPr="00FC0936">
              <w:rPr>
                <w:rFonts w:ascii="Times New Roman" w:eastAsia="Times New Roman" w:hAnsi="Times New Roman" w:cs="Times New Roman"/>
                <w:kern w:val="24"/>
                <w:sz w:val="27"/>
                <w:szCs w:val="27"/>
                <w:lang w:eastAsia="ru-RU"/>
              </w:rPr>
              <w:t>Управление Федерального казначейства по Ленинградской области,</w:t>
            </w:r>
            <w:r w:rsidR="00BD796F">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Управление Федерального казначейства по Московской области,</w:t>
            </w:r>
            <w:r w:rsidR="000241AB" w:rsidRPr="00FC0936">
              <w:rPr>
                <w:rFonts w:ascii="Times New Roman" w:eastAsia="Times New Roman" w:hAnsi="Times New Roman" w:cs="Times New Roman"/>
                <w:kern w:val="24"/>
                <w:sz w:val="27"/>
                <w:szCs w:val="27"/>
                <w:lang w:eastAsia="ru-RU"/>
              </w:rPr>
              <w:t xml:space="preserve"> </w:t>
            </w:r>
            <w:r w:rsidR="002C59B1" w:rsidRPr="00FC0936">
              <w:rPr>
                <w:rFonts w:ascii="Times New Roman" w:eastAsia="Times New Roman" w:hAnsi="Times New Roman" w:cs="Times New Roman"/>
                <w:kern w:val="24"/>
                <w:sz w:val="27"/>
                <w:szCs w:val="27"/>
                <w:lang w:eastAsia="ru-RU"/>
              </w:rPr>
              <w:t xml:space="preserve">Управление Федерального казначейства по Мурманской области, Управление Федерального казначейства по Пермскому краю, </w:t>
            </w:r>
            <w:r w:rsidR="00EB7358" w:rsidRPr="00FC0936">
              <w:rPr>
                <w:rFonts w:ascii="Times New Roman" w:eastAsia="Times New Roman" w:hAnsi="Times New Roman" w:cs="Times New Roman"/>
                <w:kern w:val="24"/>
                <w:sz w:val="27"/>
                <w:szCs w:val="27"/>
                <w:lang w:eastAsia="ru-RU"/>
              </w:rPr>
              <w:t xml:space="preserve">Управление Федерального казначейства по Приморскому краю, </w:t>
            </w:r>
            <w:r w:rsidR="002C59B1" w:rsidRPr="00FC0936">
              <w:rPr>
                <w:rFonts w:ascii="Times New Roman" w:eastAsia="Times New Roman" w:hAnsi="Times New Roman" w:cs="Times New Roman"/>
                <w:kern w:val="24"/>
                <w:sz w:val="27"/>
                <w:szCs w:val="27"/>
                <w:lang w:eastAsia="ru-RU"/>
              </w:rPr>
              <w:t>Управление Федерального казначейства по Архангельской области и Ненецкому автономному округу</w:t>
            </w:r>
            <w:r w:rsidR="00495B8E" w:rsidRPr="00FC0936">
              <w:rPr>
                <w:rFonts w:ascii="Times New Roman" w:eastAsia="Times New Roman" w:hAnsi="Times New Roman" w:cs="Times New Roman"/>
                <w:kern w:val="24"/>
                <w:sz w:val="27"/>
                <w:szCs w:val="27"/>
                <w:lang w:eastAsia="ru-RU"/>
              </w:rPr>
              <w:t xml:space="preserve">. </w:t>
            </w:r>
          </w:p>
          <w:p w:rsidR="002623B3" w:rsidRPr="00FC0936" w:rsidRDefault="00495B8E" w:rsidP="0065315D">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В</w:t>
            </w:r>
            <w:r w:rsidR="002623B3" w:rsidRPr="00FC0936">
              <w:rPr>
                <w:rFonts w:ascii="Times New Roman" w:eastAsia="Times New Roman" w:hAnsi="Times New Roman" w:cs="Times New Roman"/>
                <w:kern w:val="24"/>
                <w:sz w:val="27"/>
                <w:szCs w:val="27"/>
                <w:lang w:eastAsia="ru-RU"/>
              </w:rPr>
              <w:t xml:space="preserve"> части в</w:t>
            </w:r>
            <w:r w:rsidR="002623B3" w:rsidRPr="00FC0936">
              <w:rPr>
                <w:rFonts w:ascii="Times New Roman" w:hAnsi="Times New Roman" w:cs="Times New Roman"/>
                <w:kern w:val="24"/>
                <w:sz w:val="27"/>
                <w:szCs w:val="27"/>
              </w:rPr>
              <w:t>озврат</w:t>
            </w:r>
            <w:r w:rsidR="002623B3" w:rsidRPr="00FC0936">
              <w:rPr>
                <w:rFonts w:ascii="Times New Roman" w:eastAsia="Times New Roman" w:hAnsi="Times New Roman" w:cs="Times New Roman"/>
                <w:kern w:val="24"/>
                <w:sz w:val="27"/>
                <w:szCs w:val="27"/>
                <w:lang w:eastAsia="ru-RU"/>
              </w:rPr>
              <w:t>ов</w:t>
            </w:r>
            <w:r w:rsidR="002623B3" w:rsidRPr="00FC0936">
              <w:rPr>
                <w:rFonts w:ascii="Times New Roman" w:hAnsi="Times New Roman" w:cs="Times New Roman"/>
                <w:kern w:val="24"/>
                <w:sz w:val="27"/>
                <w:szCs w:val="27"/>
              </w:rPr>
              <w:t xml:space="preserve"> излишне выплаченных средств на компенсационные выплаты по вкладам (взносам)</w:t>
            </w:r>
            <w:r w:rsidR="002623B3"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w:t>
            </w:r>
            <w:r w:rsidR="002623B3" w:rsidRPr="00FC0936">
              <w:rPr>
                <w:rFonts w:ascii="Times New Roman" w:eastAsia="Times New Roman" w:hAnsi="Times New Roman" w:cs="Times New Roman"/>
                <w:kern w:val="24"/>
                <w:sz w:val="27"/>
                <w:szCs w:val="27"/>
                <w:lang w:eastAsia="ru-RU"/>
              </w:rPr>
              <w:t xml:space="preserve"> Управление Федерального казначейства по Рязанской области</w:t>
            </w:r>
          </w:p>
        </w:tc>
      </w:tr>
      <w:tr w:rsidR="002623B3" w:rsidRPr="00FC0936" w:rsidTr="00B6490F">
        <w:trPr>
          <w:trHeight w:val="400"/>
        </w:trPr>
        <w:tc>
          <w:tcPr>
            <w:tcW w:w="709" w:type="dxa"/>
          </w:tcPr>
          <w:p w:rsidR="002623B3" w:rsidRPr="00FC0936" w:rsidRDefault="002623B3" w:rsidP="00FC0936">
            <w:pPr>
              <w:pStyle w:val="a3"/>
              <w:numPr>
                <w:ilvl w:val="0"/>
                <w:numId w:val="25"/>
              </w:numPr>
              <w:autoSpaceDE w:val="0"/>
              <w:autoSpaceDN w:val="0"/>
              <w:adjustRightInd w:val="0"/>
              <w:rPr>
                <w:kern w:val="24"/>
                <w:sz w:val="27"/>
                <w:szCs w:val="27"/>
              </w:rPr>
            </w:pPr>
          </w:p>
        </w:tc>
        <w:tc>
          <w:tcPr>
            <w:tcW w:w="3402" w:type="dxa"/>
          </w:tcPr>
          <w:p w:rsidR="002623B3" w:rsidRPr="00FC0936" w:rsidRDefault="002623B3" w:rsidP="00144D1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100 1 13 02991 01 6000 130</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CA386C">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Прочие доходы от компенсации затрат федерального бюджета (федеральные государственные органы, Банк России, органы управления государственными внебюджетными фондами Российской Федерац</w:t>
            </w:r>
            <w:r w:rsidR="00CA386C">
              <w:rPr>
                <w:rFonts w:ascii="Times New Roman" w:eastAsia="Times New Roman" w:hAnsi="Times New Roman" w:cs="Times New Roman"/>
                <w:kern w:val="24"/>
                <w:sz w:val="27"/>
                <w:szCs w:val="27"/>
                <w:lang w:eastAsia="ru-RU"/>
              </w:rPr>
              <w:t>ии).</w:t>
            </w:r>
          </w:p>
        </w:tc>
        <w:tc>
          <w:tcPr>
            <w:tcW w:w="3402" w:type="dxa"/>
          </w:tcPr>
          <w:p w:rsidR="002623B3" w:rsidRPr="00FC0936" w:rsidRDefault="002623B3" w:rsidP="00144D11">
            <w:pPr>
              <w:tabs>
                <w:tab w:val="left" w:pos="31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Поступление от возврата дебиторской задолженности прошлых лет по компенсации затрат федерального бюджета и иные компенсации затрат федерального бюджета.</w:t>
            </w:r>
          </w:p>
          <w:p w:rsidR="002623B3" w:rsidRPr="00FC0936" w:rsidRDefault="002623B3" w:rsidP="00144D11">
            <w:pPr>
              <w:tabs>
                <w:tab w:val="left" w:pos="31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Возврат излишне выплаченных средств на компенсационные выплаты по вкладам (взносам). </w:t>
            </w: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w:t>
            </w:r>
          </w:p>
        </w:tc>
        <w:tc>
          <w:tcPr>
            <w:tcW w:w="3402" w:type="dxa"/>
          </w:tcPr>
          <w:p w:rsidR="002623B3" w:rsidRPr="00FC0936" w:rsidRDefault="002623B3" w:rsidP="00144D1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51 БК РФ;</w:t>
            </w:r>
          </w:p>
          <w:p w:rsidR="002623B3" w:rsidRPr="00FC0936" w:rsidRDefault="002623B3" w:rsidP="00144D11">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глава 9 Арбитражного процессуального кодекса Российской Федерации;</w:t>
            </w:r>
          </w:p>
          <w:p w:rsidR="002623B3" w:rsidRPr="00FC0936" w:rsidRDefault="002623B3" w:rsidP="00E6186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26.12, 26.13 Федерального закона </w:t>
            </w:r>
            <w:r w:rsidR="00CA386C">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 xml:space="preserve">от </w:t>
            </w:r>
            <w:proofErr w:type="gramStart"/>
            <w:r w:rsidRPr="00FC0936">
              <w:rPr>
                <w:rFonts w:ascii="Times New Roman" w:eastAsia="Times New Roman" w:hAnsi="Times New Roman" w:cs="Times New Roman"/>
                <w:kern w:val="24"/>
                <w:sz w:val="27"/>
                <w:szCs w:val="27"/>
                <w:lang w:eastAsia="ru-RU"/>
              </w:rPr>
              <w:t>24.07.1998  №</w:t>
            </w:r>
            <w:proofErr w:type="gramEnd"/>
            <w:r w:rsidRPr="00FC0936">
              <w:rPr>
                <w:rFonts w:ascii="Times New Roman" w:eastAsia="Times New Roman" w:hAnsi="Times New Roman" w:cs="Times New Roman"/>
                <w:kern w:val="24"/>
                <w:sz w:val="27"/>
                <w:szCs w:val="27"/>
                <w:lang w:eastAsia="ru-RU"/>
              </w:rPr>
              <w:t xml:space="preserve"> 125-ФЗ «Об обязательном социальном страховании от несчастных случаев на производстве и профессиональных заболеваний».</w:t>
            </w:r>
          </w:p>
        </w:tc>
      </w:tr>
      <w:tr w:rsidR="002623B3" w:rsidRPr="00FC0936" w:rsidTr="00EB70D8">
        <w:trPr>
          <w:trHeight w:val="400"/>
        </w:trPr>
        <w:tc>
          <w:tcPr>
            <w:tcW w:w="14317" w:type="dxa"/>
            <w:gridSpan w:val="5"/>
          </w:tcPr>
          <w:p w:rsidR="002623B3" w:rsidRPr="00FC0936" w:rsidRDefault="002623B3" w:rsidP="0065315D">
            <w:pPr>
              <w:autoSpaceDE w:val="0"/>
              <w:autoSpaceDN w:val="0"/>
              <w:adjustRightInd w:val="0"/>
              <w:spacing w:line="240" w:lineRule="auto"/>
              <w:jc w:val="center"/>
              <w:rPr>
                <w:rFonts w:ascii="Times New Roman" w:eastAsia="Times New Roman" w:hAnsi="Times New Roman" w:cs="Times New Roman"/>
                <w:b/>
                <w:kern w:val="24"/>
                <w:sz w:val="27"/>
                <w:szCs w:val="27"/>
                <w:lang w:eastAsia="ru-RU"/>
              </w:rPr>
            </w:pPr>
            <w:r w:rsidRPr="00FC0936">
              <w:rPr>
                <w:rFonts w:ascii="Times New Roman" w:eastAsia="Times New Roman" w:hAnsi="Times New Roman" w:cs="Times New Roman"/>
                <w:kern w:val="24"/>
                <w:sz w:val="27"/>
                <w:szCs w:val="27"/>
                <w:lang w:eastAsia="ru-RU"/>
              </w:rPr>
              <w:t>1.4. Управление Федерального казначейства по Республике Северная Осетия – Алания, Управление Федерального казначейства по Чеченской Республике и Управление Федерального казначейства по Московской области</w:t>
            </w:r>
          </w:p>
        </w:tc>
      </w:tr>
      <w:tr w:rsidR="002623B3" w:rsidRPr="00FC0936" w:rsidTr="00B6490F">
        <w:trPr>
          <w:trHeight w:val="400"/>
        </w:trPr>
        <w:tc>
          <w:tcPr>
            <w:tcW w:w="709" w:type="dxa"/>
          </w:tcPr>
          <w:p w:rsidR="002623B3" w:rsidRPr="00FC0936" w:rsidRDefault="002623B3" w:rsidP="006710A7">
            <w:pPr>
              <w:pStyle w:val="a3"/>
              <w:numPr>
                <w:ilvl w:val="0"/>
                <w:numId w:val="26"/>
              </w:numPr>
              <w:autoSpaceDE w:val="0"/>
              <w:autoSpaceDN w:val="0"/>
              <w:adjustRightInd w:val="0"/>
              <w:rPr>
                <w:kern w:val="24"/>
                <w:sz w:val="27"/>
                <w:szCs w:val="27"/>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100 1 14 02013 01 6000 410 </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реализации имущества, находящегося в оперативном управлении федеральных учреждений (за исключением имущества федеральных бюджетных и автономных учреждений), в части реализации основных средств по указанному имуществу (федеральные государственные органы, Банк России, органы </w:t>
            </w:r>
            <w:r w:rsidRPr="00FC0936">
              <w:rPr>
                <w:rFonts w:ascii="Times New Roman" w:eastAsia="Times New Roman" w:hAnsi="Times New Roman" w:cs="Times New Roman"/>
                <w:kern w:val="24"/>
                <w:sz w:val="27"/>
                <w:szCs w:val="27"/>
                <w:lang w:eastAsia="ru-RU"/>
              </w:rPr>
              <w:lastRenderedPageBreak/>
              <w:t>управления государственными внебюджетными фондами Российской Федерации).</w:t>
            </w:r>
          </w:p>
        </w:tc>
        <w:tc>
          <w:tcPr>
            <w:tcW w:w="3402" w:type="dxa"/>
          </w:tcPr>
          <w:p w:rsidR="002623B3" w:rsidRPr="00FC0936" w:rsidRDefault="002623B3" w:rsidP="00EB70D8">
            <w:pPr>
              <w:tabs>
                <w:tab w:val="left" w:pos="292"/>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возмещения недостач, хищений в части основных средств, выявленных в результате инвентаризации, по актам ревизии и материалам служебных проверок, зачисляемые в федеральный бюджет по компетенции территориального органа Федерального </w:t>
            </w:r>
            <w:r w:rsidRPr="00FC0936">
              <w:rPr>
                <w:rFonts w:ascii="Times New Roman" w:eastAsia="Times New Roman" w:hAnsi="Times New Roman" w:cs="Times New Roman"/>
                <w:kern w:val="24"/>
                <w:sz w:val="27"/>
                <w:szCs w:val="27"/>
                <w:lang w:eastAsia="ru-RU"/>
              </w:rPr>
              <w:lastRenderedPageBreak/>
              <w:t>казначейства.</w:t>
            </w:r>
          </w:p>
          <w:p w:rsidR="002623B3" w:rsidRPr="00FC0936" w:rsidRDefault="002623B3" w:rsidP="00EB70D8">
            <w:pPr>
              <w:tabs>
                <w:tab w:val="left" w:pos="292"/>
              </w:tabs>
              <w:autoSpaceDE w:val="0"/>
              <w:autoSpaceDN w:val="0"/>
              <w:adjustRightInd w:val="0"/>
              <w:spacing w:line="240" w:lineRule="auto"/>
              <w:rPr>
                <w:rFonts w:ascii="Times New Roman" w:eastAsia="Times New Roman" w:hAnsi="Times New Roman" w:cs="Times New Roman"/>
                <w:kern w:val="24"/>
                <w:sz w:val="27"/>
                <w:szCs w:val="27"/>
                <w:lang w:eastAsia="ru-RU"/>
              </w:rPr>
            </w:pP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296, 298 ГК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233, 238, 243, 244, 246, 248 ТК РФ.</w:t>
            </w: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2623B3" w:rsidRPr="00FC0936" w:rsidTr="00EB70D8">
        <w:trPr>
          <w:trHeight w:val="400"/>
        </w:trPr>
        <w:tc>
          <w:tcPr>
            <w:tcW w:w="14317" w:type="dxa"/>
            <w:gridSpan w:val="5"/>
          </w:tcPr>
          <w:p w:rsidR="002623B3" w:rsidRPr="00FC0936" w:rsidRDefault="002623B3" w:rsidP="005A469D">
            <w:pPr>
              <w:autoSpaceDE w:val="0"/>
              <w:autoSpaceDN w:val="0"/>
              <w:adjustRightInd w:val="0"/>
              <w:spacing w:line="240" w:lineRule="auto"/>
              <w:jc w:val="center"/>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1.5. Межрегиональное контрольно-ревизионное управление Федерального казначейства и управления Федерального казначейства по субъектам Российской Федерации за исключением Управления Федерального казначейства по г. Москве и Управления Федерального казначейства по Московской области</w:t>
            </w:r>
          </w:p>
        </w:tc>
      </w:tr>
      <w:tr w:rsidR="002623B3" w:rsidRPr="00FC0936" w:rsidTr="00FC0936">
        <w:trPr>
          <w:trHeight w:val="400"/>
        </w:trPr>
        <w:tc>
          <w:tcPr>
            <w:tcW w:w="709" w:type="dxa"/>
          </w:tcPr>
          <w:p w:rsidR="002623B3" w:rsidRPr="00FC0936" w:rsidRDefault="002623B3" w:rsidP="006710A7">
            <w:pPr>
              <w:numPr>
                <w:ilvl w:val="0"/>
                <w:numId w:val="27"/>
              </w:numPr>
              <w:tabs>
                <w:tab w:val="left" w:pos="223"/>
              </w:tabs>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100 1 16 01071 01 0293 140</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нарушение законодательства Российской Федерации о контрактной системе в сфере закупок при планировании закупок).</w:t>
            </w: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от штрафов за нарушение законодательства Российской Федерации о контрактной системе в сфере закупок при планировании закупок по компетенции территориального органа Федерального казначейства.</w:t>
            </w: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41, 46 БК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7.29.3 КоАП РФ;</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3"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часть 1 статьи 28.3                 КоАП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2623B3" w:rsidRPr="00FC0936" w:rsidTr="00B6490F">
        <w:trPr>
          <w:trHeight w:val="400"/>
        </w:trPr>
        <w:tc>
          <w:tcPr>
            <w:tcW w:w="709" w:type="dxa"/>
          </w:tcPr>
          <w:p w:rsidR="002623B3" w:rsidRPr="00FC0936" w:rsidRDefault="002623B3" w:rsidP="006710A7">
            <w:pPr>
              <w:numPr>
                <w:ilvl w:val="0"/>
                <w:numId w:val="27"/>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100 1 16 01071 01 9000 140</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от штрафов за административные правонарушения в области охраны собственности,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402" w:type="dxa"/>
          </w:tcPr>
          <w:p w:rsidR="002623B3" w:rsidRPr="00FC0936" w:rsidRDefault="002623B3"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41, 46 БК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части 8-10 статьи </w:t>
            </w:r>
            <w:proofErr w:type="gramStart"/>
            <w:r w:rsidRPr="00FC0936">
              <w:rPr>
                <w:rFonts w:ascii="Times New Roman" w:eastAsia="Times New Roman" w:hAnsi="Times New Roman" w:cs="Times New Roman"/>
                <w:kern w:val="24"/>
                <w:sz w:val="27"/>
                <w:szCs w:val="27"/>
                <w:lang w:eastAsia="ru-RU"/>
              </w:rPr>
              <w:t>7.32  КоАП</w:t>
            </w:r>
            <w:proofErr w:type="gramEnd"/>
            <w:r w:rsidRPr="00FC0936">
              <w:rPr>
                <w:rFonts w:ascii="Times New Roman" w:eastAsia="Times New Roman" w:hAnsi="Times New Roman" w:cs="Times New Roman"/>
                <w:kern w:val="24"/>
                <w:sz w:val="27"/>
                <w:szCs w:val="27"/>
                <w:lang w:eastAsia="ru-RU"/>
              </w:rPr>
              <w:t xml:space="preserve">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7.32.6 КоАП РФ;</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4"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часть 1 статьи 28.3                 КоАП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2623B3" w:rsidRPr="00FC0936" w:rsidTr="00B6490F">
        <w:trPr>
          <w:trHeight w:val="400"/>
        </w:trPr>
        <w:tc>
          <w:tcPr>
            <w:tcW w:w="709" w:type="dxa"/>
          </w:tcPr>
          <w:p w:rsidR="002623B3" w:rsidRPr="00FC0936" w:rsidRDefault="002623B3" w:rsidP="006710A7">
            <w:pPr>
              <w:numPr>
                <w:ilvl w:val="0"/>
                <w:numId w:val="27"/>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100 1 16 01151 01 9002 140</w:t>
            </w:r>
          </w:p>
          <w:p w:rsidR="002623B3" w:rsidRPr="00FC0936" w:rsidRDefault="002623B3" w:rsidP="005A469D">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FC0936">
              <w:rPr>
                <w:rFonts w:ascii="Times New Roman" w:eastAsia="Times New Roman" w:hAnsi="Times New Roman" w:cs="Times New Roman"/>
                <w:kern w:val="24"/>
                <w:sz w:val="27"/>
                <w:szCs w:val="27"/>
                <w:lang w:eastAsia="ru-RU"/>
              </w:rPr>
              <w:lastRenderedPageBreak/>
              <w:t xml:space="preserve">указанных в пункте 6 статьи 46 Бюджетного кодекса Российской Федерации),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 </w:t>
            </w:r>
            <w:r w:rsidRPr="00FC0936">
              <w:rPr>
                <w:rFonts w:ascii="Times New Roman" w:hAnsi="Times New Roman" w:cs="Times New Roman"/>
                <w:kern w:val="24"/>
                <w:sz w:val="27"/>
                <w:szCs w:val="27"/>
              </w:rPr>
              <w:t>за исключением штрафов за административные правонарушения в области производства и оборота этилового спирта, алкогольной и спиртосодержащей продукции</w:t>
            </w:r>
            <w:r w:rsidRPr="00FC0936">
              <w:rPr>
                <w:rFonts w:ascii="Times New Roman" w:eastAsia="Times New Roman" w:hAnsi="Times New Roman" w:cs="Times New Roman"/>
                <w:kern w:val="24"/>
                <w:sz w:val="27"/>
                <w:szCs w:val="27"/>
                <w:lang w:eastAsia="ru-RU"/>
              </w:rPr>
              <w:t>).</w:t>
            </w: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roofErr w:type="gramStart"/>
            <w:r w:rsidRPr="00FC0936">
              <w:rPr>
                <w:rFonts w:ascii="Times New Roman" w:eastAsia="Times New Roman" w:hAnsi="Times New Roman" w:cs="Times New Roman"/>
                <w:kern w:val="24"/>
                <w:sz w:val="27"/>
                <w:szCs w:val="27"/>
                <w:lang w:eastAsia="ru-RU"/>
              </w:rPr>
              <w:lastRenderedPageBreak/>
              <w:t>Поступления  от</w:t>
            </w:r>
            <w:proofErr w:type="gramEnd"/>
            <w:r w:rsidRPr="00FC0936">
              <w:rPr>
                <w:rFonts w:ascii="Times New Roman" w:eastAsia="Times New Roman" w:hAnsi="Times New Roman" w:cs="Times New Roman"/>
                <w:kern w:val="24"/>
                <w:sz w:val="27"/>
                <w:szCs w:val="27"/>
                <w:lang w:eastAsia="ru-RU"/>
              </w:rPr>
              <w:t xml:space="preserve"> иных штрафов, зачисляемых в доход федерального бюджета по компетенции территориальных органов Федерального казначейства.</w:t>
            </w: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46 БК РФ;</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5" w:history="1">
              <w:r w:rsidR="002623B3" w:rsidRPr="00FC0936">
                <w:rPr>
                  <w:rFonts w:ascii="Times New Roman" w:eastAsia="Times New Roman" w:hAnsi="Times New Roman" w:cs="Times New Roman"/>
                  <w:kern w:val="24"/>
                  <w:sz w:val="27"/>
                  <w:szCs w:val="27"/>
                  <w:lang w:eastAsia="ru-RU"/>
                </w:rPr>
                <w:t>статья 15.1</w:t>
              </w:r>
            </w:hyperlink>
            <w:r w:rsidR="002623B3" w:rsidRPr="00FC0936">
              <w:rPr>
                <w:rFonts w:ascii="Times New Roman" w:eastAsia="Times New Roman" w:hAnsi="Times New Roman" w:cs="Times New Roman"/>
                <w:kern w:val="24"/>
                <w:sz w:val="27"/>
                <w:szCs w:val="27"/>
                <w:lang w:eastAsia="ru-RU"/>
              </w:rPr>
              <w:t xml:space="preserve"> КоАП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15.15.5-1 - </w:t>
            </w:r>
            <w:hyperlink r:id="rId16" w:history="1">
              <w:r w:rsidRPr="00FC0936">
                <w:rPr>
                  <w:rFonts w:ascii="Times New Roman" w:eastAsia="Times New Roman" w:hAnsi="Times New Roman" w:cs="Times New Roman"/>
                  <w:kern w:val="24"/>
                  <w:sz w:val="27"/>
                  <w:szCs w:val="27"/>
                  <w:lang w:eastAsia="ru-RU"/>
                </w:rPr>
                <w:t>15.15.16</w:t>
              </w:r>
            </w:hyperlink>
            <w:r w:rsidRPr="00FC0936">
              <w:rPr>
                <w:rFonts w:ascii="Times New Roman" w:eastAsia="Times New Roman" w:hAnsi="Times New Roman" w:cs="Times New Roman"/>
                <w:kern w:val="24"/>
                <w:sz w:val="27"/>
                <w:szCs w:val="27"/>
                <w:lang w:eastAsia="ru-RU"/>
              </w:rPr>
              <w:t xml:space="preserve"> КоАП РФ; </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7"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w:t>
            </w: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часть 1 статьи 28.3                 КоАП РФ. </w:t>
            </w:r>
          </w:p>
        </w:tc>
      </w:tr>
      <w:tr w:rsidR="002623B3" w:rsidRPr="00FC0936" w:rsidTr="00B6490F">
        <w:trPr>
          <w:trHeight w:val="400"/>
        </w:trPr>
        <w:tc>
          <w:tcPr>
            <w:tcW w:w="709" w:type="dxa"/>
          </w:tcPr>
          <w:p w:rsidR="002623B3" w:rsidRPr="00FC0936" w:rsidRDefault="002623B3" w:rsidP="006710A7">
            <w:pPr>
              <w:numPr>
                <w:ilvl w:val="0"/>
                <w:numId w:val="27"/>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100 1 16 01155 01 0000 140</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w:t>
            </w:r>
            <w:r w:rsidRPr="00FC0936">
              <w:rPr>
                <w:rFonts w:ascii="Times New Roman" w:eastAsia="Times New Roman" w:hAnsi="Times New Roman" w:cs="Times New Roman"/>
                <w:kern w:val="24"/>
                <w:sz w:val="27"/>
                <w:szCs w:val="27"/>
                <w:lang w:eastAsia="ru-RU"/>
              </w:rPr>
              <w:lastRenderedPageBreak/>
              <w:t xml:space="preserve">бюджетных средств, невозвратом либо несвоевременным возвратом бюджетного кредита, </w:t>
            </w:r>
            <w:proofErr w:type="spellStart"/>
            <w:r w:rsidRPr="00FC0936">
              <w:rPr>
                <w:rFonts w:ascii="Times New Roman" w:eastAsia="Times New Roman" w:hAnsi="Times New Roman" w:cs="Times New Roman"/>
                <w:kern w:val="24"/>
                <w:sz w:val="27"/>
                <w:szCs w:val="27"/>
                <w:lang w:eastAsia="ru-RU"/>
              </w:rPr>
              <w:t>неперечислением</w:t>
            </w:r>
            <w:proofErr w:type="spellEnd"/>
            <w:r w:rsidRPr="00FC0936">
              <w:rPr>
                <w:rFonts w:ascii="Times New Roman" w:eastAsia="Times New Roman" w:hAnsi="Times New Roman" w:cs="Times New Roman"/>
                <w:kern w:val="24"/>
                <w:sz w:val="27"/>
                <w:szCs w:val="27"/>
                <w:lang w:eastAsia="ru-RU"/>
              </w:rPr>
              <w:t xml:space="preserve">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штрафов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w:t>
            </w:r>
            <w:proofErr w:type="spellStart"/>
            <w:r w:rsidRPr="00FC0936">
              <w:rPr>
                <w:rFonts w:ascii="Times New Roman" w:eastAsia="Times New Roman" w:hAnsi="Times New Roman" w:cs="Times New Roman"/>
                <w:kern w:val="24"/>
                <w:sz w:val="27"/>
                <w:szCs w:val="27"/>
                <w:lang w:eastAsia="ru-RU"/>
              </w:rPr>
              <w:t>неперечислением</w:t>
            </w:r>
            <w:proofErr w:type="spellEnd"/>
            <w:r w:rsidRPr="00FC0936">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lastRenderedPageBreak/>
              <w:t>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федеральный бюджет.</w:t>
            </w:r>
          </w:p>
        </w:tc>
        <w:tc>
          <w:tcPr>
            <w:tcW w:w="3402" w:type="dxa"/>
          </w:tcPr>
          <w:p w:rsidR="002623B3" w:rsidRPr="00FC0936" w:rsidRDefault="002623B3"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46 БК РФ;</w:t>
            </w:r>
          </w:p>
          <w:p w:rsidR="002623B3" w:rsidRPr="00FC0936" w:rsidRDefault="002623B3"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15.14 - 15.15.5 КоАП РФ; </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18"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 </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color w:val="FF0000"/>
                <w:kern w:val="24"/>
                <w:sz w:val="27"/>
                <w:szCs w:val="27"/>
                <w:lang w:eastAsia="ru-RU"/>
              </w:rPr>
            </w:pPr>
            <w:r w:rsidRPr="00FC0936">
              <w:rPr>
                <w:rFonts w:ascii="Times New Roman" w:eastAsia="Times New Roman" w:hAnsi="Times New Roman" w:cs="Times New Roman"/>
                <w:kern w:val="24"/>
                <w:sz w:val="27"/>
                <w:szCs w:val="27"/>
                <w:lang w:eastAsia="ru-RU"/>
              </w:rPr>
              <w:t>часть 1 статьи 28.3                  КоАП РФ.</w:t>
            </w:r>
            <w:r w:rsidRPr="00FC0936">
              <w:rPr>
                <w:rFonts w:ascii="Times New Roman" w:eastAsia="Times New Roman" w:hAnsi="Times New Roman" w:cs="Times New Roman"/>
                <w:color w:val="FF0000"/>
                <w:kern w:val="24"/>
                <w:sz w:val="27"/>
                <w:szCs w:val="27"/>
                <w:lang w:eastAsia="ru-RU"/>
              </w:rPr>
              <w:t xml:space="preserve"> </w:t>
            </w: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2623B3" w:rsidRPr="00FC0936" w:rsidTr="00B6490F">
        <w:trPr>
          <w:trHeight w:val="400"/>
        </w:trPr>
        <w:tc>
          <w:tcPr>
            <w:tcW w:w="709" w:type="dxa"/>
          </w:tcPr>
          <w:p w:rsidR="002623B3" w:rsidRPr="00FC0936" w:rsidRDefault="002623B3" w:rsidP="006710A7">
            <w:pPr>
              <w:numPr>
                <w:ilvl w:val="0"/>
                <w:numId w:val="27"/>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100 1 16 01191 01 0005 140</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7A5376" w:rsidRPr="00FC0936" w:rsidRDefault="002623B3" w:rsidP="007A5376">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Административные штрафы, установленные главой 19 Кодекса Российской Федерации об административных </w:t>
            </w:r>
            <w:r w:rsidRPr="00FC0936">
              <w:rPr>
                <w:rFonts w:ascii="Times New Roman" w:eastAsia="Times New Roman" w:hAnsi="Times New Roman" w:cs="Times New Roman"/>
                <w:kern w:val="24"/>
                <w:sz w:val="27"/>
                <w:szCs w:val="27"/>
                <w:lang w:eastAsia="ru-RU"/>
              </w:rPr>
              <w:lastRenderedPageBreak/>
              <w:t>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 лица), осуществляющего муниципальный контроль).</w:t>
            </w: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штрафов за невыполнение в срок законного предписания (постановления, представления, решения) </w:t>
            </w:r>
            <w:r w:rsidRPr="00FC0936">
              <w:rPr>
                <w:rFonts w:ascii="Times New Roman" w:eastAsia="Times New Roman" w:hAnsi="Times New Roman" w:cs="Times New Roman"/>
                <w:kern w:val="24"/>
                <w:sz w:val="27"/>
                <w:szCs w:val="27"/>
                <w:lang w:eastAsia="ru-RU"/>
              </w:rPr>
              <w:lastRenderedPageBreak/>
              <w:t>органа (должностного лица) по компетенции территориальных органов Федерального казначейства.</w:t>
            </w: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46 БК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часть 20 </w:t>
            </w:r>
            <w:hyperlink r:id="rId19" w:history="1">
              <w:r w:rsidRPr="00FC0936">
                <w:rPr>
                  <w:rFonts w:ascii="Times New Roman" w:eastAsia="Times New Roman" w:hAnsi="Times New Roman" w:cs="Times New Roman"/>
                  <w:kern w:val="24"/>
                  <w:sz w:val="27"/>
                  <w:szCs w:val="27"/>
                  <w:lang w:eastAsia="ru-RU"/>
                </w:rPr>
                <w:t>статьи 19.5</w:t>
              </w:r>
            </w:hyperlink>
            <w:r w:rsidRPr="00FC0936">
              <w:rPr>
                <w:rFonts w:ascii="Times New Roman" w:eastAsia="Times New Roman" w:hAnsi="Times New Roman" w:cs="Times New Roman"/>
                <w:kern w:val="24"/>
                <w:sz w:val="27"/>
                <w:szCs w:val="27"/>
                <w:lang w:eastAsia="ru-RU"/>
              </w:rPr>
              <w:t xml:space="preserve">                КоАП РФ;</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20"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часть 1 статьи 28.3                 КоАП РФ.</w:t>
            </w: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2623B3" w:rsidRPr="00FC0936" w:rsidTr="00B6490F">
        <w:trPr>
          <w:trHeight w:val="400"/>
        </w:trPr>
        <w:tc>
          <w:tcPr>
            <w:tcW w:w="709" w:type="dxa"/>
          </w:tcPr>
          <w:p w:rsidR="002623B3" w:rsidRPr="00FC0936" w:rsidRDefault="002623B3" w:rsidP="006710A7">
            <w:pPr>
              <w:numPr>
                <w:ilvl w:val="0"/>
                <w:numId w:val="27"/>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100 1 16 01191 01 9000 140</w:t>
            </w:r>
          </w:p>
          <w:p w:rsidR="002623B3" w:rsidRPr="00FC0936" w:rsidRDefault="002623B3"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Административные </w:t>
            </w:r>
            <w:r w:rsidRPr="00FC0936">
              <w:rPr>
                <w:rFonts w:ascii="Times New Roman" w:eastAsia="Times New Roman" w:hAnsi="Times New Roman" w:cs="Times New Roman"/>
                <w:kern w:val="24"/>
                <w:sz w:val="27"/>
                <w:szCs w:val="27"/>
                <w:lang w:eastAsia="ru-RU"/>
              </w:rPr>
              <w:lastRenderedPageBreak/>
              <w:t>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судьями федеральных судов, должностными лицами федеральных государственных органов, учреждений, Центрального банка Российской Федерации (иные штрафы).</w:t>
            </w: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roofErr w:type="gramStart"/>
            <w:r w:rsidRPr="00FC0936">
              <w:rPr>
                <w:rFonts w:ascii="Times New Roman" w:eastAsia="Times New Roman" w:hAnsi="Times New Roman" w:cs="Times New Roman"/>
                <w:kern w:val="24"/>
                <w:sz w:val="27"/>
                <w:szCs w:val="27"/>
                <w:lang w:eastAsia="ru-RU"/>
              </w:rPr>
              <w:lastRenderedPageBreak/>
              <w:t>Поступления  от</w:t>
            </w:r>
            <w:proofErr w:type="gramEnd"/>
            <w:r w:rsidRPr="00FC0936">
              <w:rPr>
                <w:rFonts w:ascii="Times New Roman" w:eastAsia="Times New Roman" w:hAnsi="Times New Roman" w:cs="Times New Roman"/>
                <w:kern w:val="24"/>
                <w:sz w:val="27"/>
                <w:szCs w:val="27"/>
                <w:lang w:eastAsia="ru-RU"/>
              </w:rPr>
              <w:t xml:space="preserve"> иных </w:t>
            </w:r>
            <w:r w:rsidRPr="00FC0936">
              <w:rPr>
                <w:rFonts w:ascii="Times New Roman" w:eastAsia="Times New Roman" w:hAnsi="Times New Roman" w:cs="Times New Roman"/>
                <w:kern w:val="24"/>
                <w:sz w:val="27"/>
                <w:szCs w:val="27"/>
                <w:lang w:eastAsia="ru-RU"/>
              </w:rPr>
              <w:lastRenderedPageBreak/>
              <w:t>штрафов, зачисляемых в доход федерального бюджета по компетенции территориальных органов Федерального казначейства.</w:t>
            </w:r>
          </w:p>
          <w:p w:rsidR="002623B3" w:rsidRPr="00FC0936" w:rsidRDefault="002623B3"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46 БК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часть 1 статьи 19.7.2</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КоАП РФ;</w:t>
            </w:r>
          </w:p>
          <w:p w:rsidR="002623B3"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21" w:history="1">
              <w:r w:rsidR="002623B3" w:rsidRPr="00FC0936">
                <w:rPr>
                  <w:rFonts w:ascii="Times New Roman" w:eastAsia="Times New Roman" w:hAnsi="Times New Roman" w:cs="Times New Roman"/>
                  <w:kern w:val="24"/>
                  <w:sz w:val="27"/>
                  <w:szCs w:val="27"/>
                  <w:lang w:eastAsia="ru-RU"/>
                </w:rPr>
                <w:t>часть 1 статьи 23.7</w:t>
              </w:r>
            </w:hyperlink>
            <w:r w:rsidR="002623B3" w:rsidRPr="00FC0936">
              <w:rPr>
                <w:rFonts w:ascii="Times New Roman" w:eastAsia="Times New Roman" w:hAnsi="Times New Roman" w:cs="Times New Roman"/>
                <w:kern w:val="24"/>
                <w:sz w:val="27"/>
                <w:szCs w:val="27"/>
                <w:lang w:eastAsia="ru-RU"/>
              </w:rPr>
              <w:t xml:space="preserve">                   КоАП РФ;</w:t>
            </w:r>
          </w:p>
          <w:p w:rsidR="002623B3" w:rsidRPr="00FC0936" w:rsidRDefault="002623B3"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 xml:space="preserve">часть 1 </w:t>
            </w:r>
            <w:hyperlink r:id="rId22" w:history="1">
              <w:r w:rsidRPr="00FC0936">
                <w:rPr>
                  <w:rFonts w:ascii="Times New Roman" w:eastAsia="Times New Roman" w:hAnsi="Times New Roman" w:cs="Times New Roman"/>
                  <w:kern w:val="24"/>
                  <w:sz w:val="27"/>
                  <w:szCs w:val="27"/>
                  <w:lang w:eastAsia="ru-RU"/>
                </w:rPr>
                <w:t>статьи 28.3</w:t>
              </w:r>
            </w:hyperlink>
            <w:r w:rsidRPr="00FC0936">
              <w:rPr>
                <w:rFonts w:ascii="Times New Roman" w:eastAsia="Times New Roman" w:hAnsi="Times New Roman" w:cs="Times New Roman"/>
                <w:kern w:val="24"/>
                <w:sz w:val="27"/>
                <w:szCs w:val="27"/>
                <w:lang w:eastAsia="ru-RU"/>
              </w:rPr>
              <w:t xml:space="preserve">                КоАП РФ.</w:t>
            </w:r>
          </w:p>
          <w:p w:rsidR="002623B3" w:rsidRPr="00FC0936" w:rsidRDefault="002623B3"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9F520B" w:rsidRPr="00FC0936" w:rsidTr="002F172B">
        <w:trPr>
          <w:trHeight w:val="400"/>
        </w:trPr>
        <w:tc>
          <w:tcPr>
            <w:tcW w:w="14317" w:type="dxa"/>
            <w:gridSpan w:val="5"/>
          </w:tcPr>
          <w:p w:rsidR="00BD796F" w:rsidRPr="00BD796F" w:rsidRDefault="009A6A46" w:rsidP="003953AB">
            <w:pPr>
              <w:pStyle w:val="a3"/>
              <w:numPr>
                <w:ilvl w:val="1"/>
                <w:numId w:val="22"/>
              </w:numPr>
              <w:autoSpaceDE w:val="0"/>
              <w:autoSpaceDN w:val="0"/>
              <w:adjustRightInd w:val="0"/>
              <w:ind w:left="34" w:hanging="34"/>
              <w:jc w:val="center"/>
              <w:rPr>
                <w:kern w:val="24"/>
                <w:sz w:val="27"/>
                <w:szCs w:val="27"/>
              </w:rPr>
            </w:pPr>
            <w:r w:rsidRPr="00FC0936">
              <w:rPr>
                <w:kern w:val="24"/>
                <w:sz w:val="27"/>
                <w:szCs w:val="27"/>
              </w:rPr>
              <w:lastRenderedPageBreak/>
              <w:t xml:space="preserve">Управление Федерального казначейства </w:t>
            </w:r>
            <w:proofErr w:type="gramStart"/>
            <w:r w:rsidRPr="00FC0936">
              <w:rPr>
                <w:kern w:val="24"/>
                <w:sz w:val="27"/>
                <w:szCs w:val="27"/>
              </w:rPr>
              <w:t xml:space="preserve">по </w:t>
            </w:r>
            <w:r w:rsidR="00211D96" w:rsidRPr="00FC0936">
              <w:rPr>
                <w:kern w:val="24"/>
                <w:sz w:val="27"/>
                <w:szCs w:val="27"/>
              </w:rPr>
              <w:t xml:space="preserve"> Забайкальскому</w:t>
            </w:r>
            <w:proofErr w:type="gramEnd"/>
            <w:r w:rsidR="00211D96" w:rsidRPr="00FC0936">
              <w:rPr>
                <w:kern w:val="24"/>
                <w:sz w:val="27"/>
                <w:szCs w:val="27"/>
              </w:rPr>
              <w:t xml:space="preserve"> краю</w:t>
            </w:r>
            <w:r w:rsidRPr="00FC0936">
              <w:rPr>
                <w:kern w:val="24"/>
                <w:sz w:val="27"/>
                <w:szCs w:val="27"/>
              </w:rPr>
              <w:t>,</w:t>
            </w:r>
            <w:r w:rsidR="00211D96" w:rsidRPr="00FC0936">
              <w:rPr>
                <w:kern w:val="24"/>
                <w:sz w:val="27"/>
                <w:szCs w:val="27"/>
              </w:rPr>
              <w:t xml:space="preserve"> Управление Федерального казначейства по Смоленской области, Управление Федерального казначейства по Пермскому краю, Управление Федерального казначейства по Ставропольскому краю и Межрегиональное контрольно-ревизионное </w:t>
            </w:r>
            <w:r w:rsidR="00BD796F">
              <w:rPr>
                <w:kern w:val="24"/>
                <w:sz w:val="27"/>
                <w:szCs w:val="27"/>
              </w:rPr>
              <w:br/>
            </w:r>
            <w:r w:rsidR="00211D96" w:rsidRPr="00FC0936">
              <w:rPr>
                <w:kern w:val="24"/>
                <w:sz w:val="27"/>
                <w:szCs w:val="27"/>
              </w:rPr>
              <w:t>управление Федерального казначейства</w:t>
            </w:r>
          </w:p>
        </w:tc>
      </w:tr>
      <w:tr w:rsidR="009A6A46" w:rsidRPr="00FC0936" w:rsidTr="00B6490F">
        <w:trPr>
          <w:trHeight w:val="400"/>
        </w:trPr>
        <w:tc>
          <w:tcPr>
            <w:tcW w:w="709" w:type="dxa"/>
          </w:tcPr>
          <w:p w:rsidR="009A6A46" w:rsidRPr="00FC0936" w:rsidRDefault="009A6A46" w:rsidP="006710A7">
            <w:pPr>
              <w:numPr>
                <w:ilvl w:val="0"/>
                <w:numId w:val="29"/>
              </w:numPr>
              <w:autoSpaceDE w:val="0"/>
              <w:autoSpaceDN w:val="0"/>
              <w:adjustRightInd w:val="0"/>
              <w:spacing w:line="240" w:lineRule="auto"/>
              <w:jc w:val="center"/>
              <w:rPr>
                <w:rFonts w:ascii="Times New Roman" w:eastAsia="Times New Roman" w:hAnsi="Times New Roman" w:cs="Times New Roman"/>
                <w:kern w:val="24"/>
                <w:sz w:val="27"/>
                <w:szCs w:val="27"/>
                <w:lang w:eastAsia="ru-RU"/>
              </w:rPr>
            </w:pP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100 1 16 07090 01 9000 140</w:t>
            </w:r>
          </w:p>
        </w:tc>
        <w:tc>
          <w:tcPr>
            <w:tcW w:w="3402" w:type="dxa"/>
          </w:tcPr>
          <w:p w:rsidR="009A6A46" w:rsidRPr="00FC0936" w:rsidRDefault="009A6A46" w:rsidP="00A03597">
            <w:pPr>
              <w:tabs>
                <w:tab w:val="left" w:pos="30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федеральным государственным органом, </w:t>
            </w:r>
            <w:r w:rsidRPr="00FC0936">
              <w:rPr>
                <w:rFonts w:ascii="Times New Roman" w:eastAsia="Times New Roman" w:hAnsi="Times New Roman" w:cs="Times New Roman"/>
                <w:kern w:val="24"/>
                <w:sz w:val="27"/>
                <w:szCs w:val="27"/>
                <w:lang w:eastAsia="ru-RU"/>
              </w:rPr>
              <w:lastRenderedPageBreak/>
              <w:t>федеральным казенным учреждением, Центральным банком Российской Федерации,</w:t>
            </w:r>
            <w:r w:rsidRPr="00FC0936">
              <w:rPr>
                <w:rFonts w:ascii="Times New Roman" w:eastAsia="Times New Roman" w:hAnsi="Times New Roman" w:cs="Times New Roman"/>
                <w:color w:val="000000"/>
                <w:kern w:val="24"/>
                <w:sz w:val="27"/>
                <w:szCs w:val="27"/>
                <w:lang w:eastAsia="ru-RU"/>
              </w:rPr>
              <w:t xml:space="preserve"> </w:t>
            </w:r>
            <w:r w:rsidRPr="00FC0936">
              <w:rPr>
                <w:rFonts w:ascii="Times New Roman" w:eastAsia="Times New Roman" w:hAnsi="Times New Roman" w:cs="Times New Roman"/>
                <w:kern w:val="24"/>
                <w:sz w:val="27"/>
                <w:szCs w:val="27"/>
                <w:lang w:eastAsia="ru-RU"/>
              </w:rPr>
              <w:t>государственной корпорацией (иные штрафы).</w:t>
            </w:r>
          </w:p>
        </w:tc>
        <w:tc>
          <w:tcPr>
            <w:tcW w:w="3402" w:type="dxa"/>
          </w:tcPr>
          <w:p w:rsidR="00BD796F" w:rsidRPr="00FC0936" w:rsidRDefault="009A6A46" w:rsidP="0030091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иных штрафов, неустоек, пени, уплаченные в соответствии с законом или договором в случае неисполнения или ненадлежащего исполнения обязательств перед территориальным органом Федерального </w:t>
            </w:r>
            <w:r w:rsidRPr="00FC0936">
              <w:rPr>
                <w:rFonts w:ascii="Times New Roman" w:eastAsia="Times New Roman" w:hAnsi="Times New Roman" w:cs="Times New Roman"/>
                <w:kern w:val="24"/>
                <w:sz w:val="27"/>
                <w:szCs w:val="27"/>
                <w:lang w:eastAsia="ru-RU"/>
              </w:rPr>
              <w:lastRenderedPageBreak/>
              <w:t>казначейства (в том числе по решению суда, исполнительным листам), зачисляемые в федеральный бюджет (в рамках компетенции территориального органа Федерального казначейства).</w:t>
            </w:r>
          </w:p>
        </w:tc>
        <w:tc>
          <w:tcPr>
            <w:tcW w:w="3402" w:type="dxa"/>
          </w:tcPr>
          <w:p w:rsidR="009A6A46" w:rsidRPr="00FC0936" w:rsidRDefault="009A6A46" w:rsidP="002F172B">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46 БК РФ;</w:t>
            </w:r>
          </w:p>
          <w:p w:rsidR="009A6A46" w:rsidRPr="00FC0936" w:rsidRDefault="009A6A46">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4 статьи 270.2          БК РФ.</w:t>
            </w:r>
          </w:p>
        </w:tc>
      </w:tr>
      <w:tr w:rsidR="009A6A46" w:rsidRPr="00FC0936" w:rsidTr="00EB70D8">
        <w:trPr>
          <w:trHeight w:val="306"/>
        </w:trPr>
        <w:tc>
          <w:tcPr>
            <w:tcW w:w="14317" w:type="dxa"/>
            <w:gridSpan w:val="5"/>
          </w:tcPr>
          <w:p w:rsidR="009A6A46" w:rsidRPr="00FC0936" w:rsidRDefault="00510BCD" w:rsidP="00FC0936">
            <w:pPr>
              <w:pStyle w:val="a3"/>
              <w:numPr>
                <w:ilvl w:val="1"/>
                <w:numId w:val="23"/>
              </w:numPr>
              <w:autoSpaceDE w:val="0"/>
              <w:autoSpaceDN w:val="0"/>
              <w:adjustRightInd w:val="0"/>
              <w:ind w:left="34" w:hanging="34"/>
              <w:jc w:val="center"/>
              <w:rPr>
                <w:kern w:val="24"/>
                <w:sz w:val="27"/>
                <w:szCs w:val="27"/>
              </w:rPr>
            </w:pPr>
            <w:r w:rsidRPr="00FC0936">
              <w:rPr>
                <w:kern w:val="24"/>
                <w:sz w:val="27"/>
                <w:szCs w:val="27"/>
              </w:rPr>
              <w:lastRenderedPageBreak/>
              <w:t>Управление Федерального казначейства по Амурской области,</w:t>
            </w:r>
            <w:r w:rsidR="007165C9" w:rsidRPr="00FC0936">
              <w:rPr>
                <w:kern w:val="24"/>
                <w:sz w:val="27"/>
                <w:szCs w:val="27"/>
              </w:rPr>
              <w:t xml:space="preserve"> Управление Федерального казначейства по Астраханской области,</w:t>
            </w:r>
            <w:r w:rsidRPr="00FC0936">
              <w:rPr>
                <w:kern w:val="24"/>
                <w:sz w:val="27"/>
                <w:szCs w:val="27"/>
              </w:rPr>
              <w:t xml:space="preserve"> </w:t>
            </w:r>
            <w:r w:rsidR="003C118B" w:rsidRPr="00FC0936">
              <w:rPr>
                <w:kern w:val="24"/>
                <w:sz w:val="27"/>
                <w:szCs w:val="27"/>
              </w:rPr>
              <w:t xml:space="preserve">Управление Федерального казначейства по Архангельской области и Ненецкому автономному округу, </w:t>
            </w:r>
            <w:r w:rsidR="009A6A46" w:rsidRPr="00FC0936">
              <w:rPr>
                <w:kern w:val="24"/>
                <w:sz w:val="27"/>
                <w:szCs w:val="27"/>
              </w:rPr>
              <w:t>Управление Федерального казначейства по Республике Башкортостан, Управление Федерального казначейства по Республике Бурятия,</w:t>
            </w:r>
            <w:r w:rsidR="003C118B" w:rsidRPr="00FC0936">
              <w:rPr>
                <w:kern w:val="24"/>
                <w:sz w:val="27"/>
                <w:szCs w:val="27"/>
              </w:rPr>
              <w:t xml:space="preserve"> Управление Федерального казначейства по Республике Дагестан,</w:t>
            </w:r>
            <w:r w:rsidR="009A6A46" w:rsidRPr="00FC0936">
              <w:rPr>
                <w:kern w:val="24"/>
                <w:sz w:val="27"/>
                <w:szCs w:val="27"/>
              </w:rPr>
              <w:t xml:space="preserve"> </w:t>
            </w:r>
            <w:r w:rsidR="003C118B" w:rsidRPr="00FC0936">
              <w:rPr>
                <w:kern w:val="24"/>
                <w:sz w:val="27"/>
                <w:szCs w:val="27"/>
              </w:rPr>
              <w:t xml:space="preserve">Управление Федерального казначейства по Республике Ингушетия, Управление Федерального казначейства по Иркутской области, </w:t>
            </w:r>
            <w:r w:rsidRPr="00FC0936">
              <w:rPr>
                <w:kern w:val="24"/>
                <w:sz w:val="27"/>
                <w:szCs w:val="27"/>
              </w:rPr>
              <w:t xml:space="preserve">Управление Федерального казначейства по Камчатскому краю, </w:t>
            </w:r>
            <w:r w:rsidR="009A6A46" w:rsidRPr="00FC0936">
              <w:rPr>
                <w:kern w:val="24"/>
                <w:sz w:val="27"/>
                <w:szCs w:val="27"/>
              </w:rPr>
              <w:t xml:space="preserve">Управление Федерального казначейства по Краснодарскому краю, </w:t>
            </w:r>
            <w:r w:rsidR="00AB50A5" w:rsidRPr="00FC0936">
              <w:rPr>
                <w:kern w:val="24"/>
                <w:sz w:val="27"/>
                <w:szCs w:val="27"/>
              </w:rPr>
              <w:t xml:space="preserve">Управление Федерального казначейства по Красноярскому краю, </w:t>
            </w:r>
            <w:r w:rsidRPr="00FC0936">
              <w:rPr>
                <w:kern w:val="24"/>
                <w:sz w:val="27"/>
                <w:szCs w:val="27"/>
              </w:rPr>
              <w:t xml:space="preserve">Управление Федерального казначейства по Калининградской области, </w:t>
            </w:r>
            <w:r w:rsidR="009A6A46" w:rsidRPr="00FC0936">
              <w:rPr>
                <w:kern w:val="24"/>
                <w:sz w:val="27"/>
                <w:szCs w:val="27"/>
              </w:rPr>
              <w:t xml:space="preserve">Управление Федерального казначейства по Курганской области, </w:t>
            </w:r>
            <w:r w:rsidR="007165C9" w:rsidRPr="00FC0936">
              <w:rPr>
                <w:kern w:val="24"/>
                <w:sz w:val="27"/>
                <w:szCs w:val="27"/>
              </w:rPr>
              <w:t xml:space="preserve">Управление Федерального казначейства по Магаданской области, </w:t>
            </w:r>
            <w:r w:rsidR="009A6A46" w:rsidRPr="00FC0936">
              <w:rPr>
                <w:kern w:val="24"/>
                <w:sz w:val="27"/>
                <w:szCs w:val="27"/>
              </w:rPr>
              <w:t>Управление Федерального казначейства по Республике Мордовия,</w:t>
            </w:r>
            <w:r w:rsidR="003C118B" w:rsidRPr="00FC0936">
              <w:rPr>
                <w:kern w:val="24"/>
                <w:sz w:val="27"/>
                <w:szCs w:val="27"/>
              </w:rPr>
              <w:t xml:space="preserve"> Управление Федерального казначейства по Мурманской области, Управление Федерального казначейства по г. Москве, Управление Федерального казначейства по г. Санкт-Петербургу,</w:t>
            </w:r>
            <w:r w:rsidR="00D6430A" w:rsidRPr="00FC0936">
              <w:rPr>
                <w:kern w:val="24"/>
                <w:sz w:val="27"/>
                <w:szCs w:val="27"/>
              </w:rPr>
              <w:t xml:space="preserve"> Управление Федерального казначейства по г. Севастополю, </w:t>
            </w:r>
            <w:r w:rsidR="003C118B" w:rsidRPr="00FC0936">
              <w:rPr>
                <w:kern w:val="24"/>
                <w:sz w:val="27"/>
                <w:szCs w:val="27"/>
              </w:rPr>
              <w:t xml:space="preserve"> </w:t>
            </w:r>
            <w:r w:rsidR="009A6A46" w:rsidRPr="00FC0936">
              <w:rPr>
                <w:kern w:val="24"/>
                <w:sz w:val="27"/>
                <w:szCs w:val="27"/>
              </w:rPr>
              <w:t xml:space="preserve"> Управление Федерального казначейства по Республике </w:t>
            </w:r>
            <w:r w:rsidR="00CC71E5" w:rsidRPr="00FC0936">
              <w:rPr>
                <w:kern w:val="24"/>
                <w:sz w:val="27"/>
                <w:szCs w:val="27"/>
              </w:rPr>
              <w:t xml:space="preserve">  </w:t>
            </w:r>
            <w:r w:rsidR="009A6A46" w:rsidRPr="00FC0936">
              <w:rPr>
                <w:kern w:val="24"/>
                <w:sz w:val="27"/>
                <w:szCs w:val="27"/>
              </w:rPr>
              <w:t xml:space="preserve">Марий Эл, Управление Федерального казначейства по Нижегородской области, </w:t>
            </w:r>
            <w:r w:rsidRPr="00FC0936">
              <w:rPr>
                <w:kern w:val="24"/>
                <w:sz w:val="27"/>
                <w:szCs w:val="27"/>
              </w:rPr>
              <w:t xml:space="preserve">Управление Федерального казначейства по Новосибирской области, </w:t>
            </w:r>
            <w:r w:rsidR="00D6430A" w:rsidRPr="00FC0936">
              <w:rPr>
                <w:kern w:val="24"/>
                <w:sz w:val="27"/>
                <w:szCs w:val="27"/>
              </w:rPr>
              <w:t xml:space="preserve">Управление Федерального казначейства по Омской области, </w:t>
            </w:r>
            <w:r w:rsidR="009A6A46" w:rsidRPr="00FC0936">
              <w:rPr>
                <w:kern w:val="24"/>
                <w:sz w:val="27"/>
                <w:szCs w:val="27"/>
              </w:rPr>
              <w:t>Управление Федерального казначейства по Пермскому краю</w:t>
            </w:r>
            <w:r w:rsidR="00AB50A5" w:rsidRPr="00FC0936">
              <w:rPr>
                <w:kern w:val="24"/>
                <w:sz w:val="27"/>
                <w:szCs w:val="27"/>
              </w:rPr>
              <w:t xml:space="preserve">, </w:t>
            </w:r>
            <w:r w:rsidR="003C118B" w:rsidRPr="00FC0936">
              <w:rPr>
                <w:kern w:val="24"/>
                <w:sz w:val="27"/>
                <w:szCs w:val="27"/>
              </w:rPr>
              <w:t xml:space="preserve">Управление Федерального казначейства по Псковской области, </w:t>
            </w:r>
            <w:r w:rsidR="007165C9" w:rsidRPr="00FC0936">
              <w:rPr>
                <w:kern w:val="24"/>
                <w:sz w:val="27"/>
                <w:szCs w:val="27"/>
              </w:rPr>
              <w:t xml:space="preserve">Управление Федерального казначейства по Приморскому краю, </w:t>
            </w:r>
            <w:r w:rsidR="00AB50A5" w:rsidRPr="00FC0936">
              <w:rPr>
                <w:kern w:val="24"/>
                <w:sz w:val="27"/>
                <w:szCs w:val="27"/>
              </w:rPr>
              <w:t xml:space="preserve">Управление Федерального казначейства по Республике Саха (Якутия), </w:t>
            </w:r>
            <w:r w:rsidRPr="00FC0936">
              <w:rPr>
                <w:kern w:val="24"/>
                <w:sz w:val="27"/>
                <w:szCs w:val="27"/>
              </w:rPr>
              <w:t xml:space="preserve">Управление Федерального казначейства по Ростовской области, </w:t>
            </w:r>
            <w:r w:rsidR="007165C9" w:rsidRPr="00FC0936">
              <w:rPr>
                <w:kern w:val="24"/>
                <w:sz w:val="27"/>
                <w:szCs w:val="27"/>
              </w:rPr>
              <w:t xml:space="preserve">Управление Федерального казначейства по Саратовской области, Управление Федерального казначейства по Республике Северная Осетия – Алания, </w:t>
            </w:r>
            <w:r w:rsidR="00AB50A5" w:rsidRPr="00FC0936">
              <w:rPr>
                <w:kern w:val="24"/>
                <w:sz w:val="27"/>
                <w:szCs w:val="27"/>
              </w:rPr>
              <w:t xml:space="preserve">Управление Федерального казначейства по Тверской области, </w:t>
            </w:r>
            <w:r w:rsidR="007165C9" w:rsidRPr="00FC0936">
              <w:rPr>
                <w:kern w:val="24"/>
                <w:sz w:val="27"/>
                <w:szCs w:val="27"/>
              </w:rPr>
              <w:t xml:space="preserve">Управление Федерального казначейства по Республике Тыва, </w:t>
            </w:r>
            <w:r w:rsidR="003C118B" w:rsidRPr="00FC0936">
              <w:rPr>
                <w:kern w:val="24"/>
                <w:sz w:val="27"/>
                <w:szCs w:val="27"/>
              </w:rPr>
              <w:t>Управление Федерального казначейства по Хабаровскому краю,</w:t>
            </w:r>
            <w:r w:rsidRPr="00FC0936">
              <w:rPr>
                <w:kern w:val="24"/>
                <w:sz w:val="27"/>
                <w:szCs w:val="27"/>
              </w:rPr>
              <w:t xml:space="preserve"> Управление Федерального казначейства по Республике Хакасия</w:t>
            </w:r>
            <w:r w:rsidR="00331CE4" w:rsidRPr="00FC0936">
              <w:rPr>
                <w:kern w:val="24"/>
                <w:sz w:val="27"/>
                <w:szCs w:val="27"/>
              </w:rPr>
              <w:t xml:space="preserve"> </w:t>
            </w:r>
            <w:r w:rsidR="00E1298B" w:rsidRPr="00FC0936">
              <w:rPr>
                <w:kern w:val="24"/>
                <w:sz w:val="27"/>
                <w:szCs w:val="27"/>
              </w:rPr>
              <w:t>и Межрегиональное контрольно-ревизионное управление Федерального казначейства</w:t>
            </w:r>
          </w:p>
        </w:tc>
      </w:tr>
      <w:tr w:rsidR="009A6A46" w:rsidRPr="00FC0936" w:rsidTr="006E0CE5">
        <w:trPr>
          <w:trHeight w:val="534"/>
        </w:trPr>
        <w:tc>
          <w:tcPr>
            <w:tcW w:w="709" w:type="dxa"/>
          </w:tcPr>
          <w:p w:rsidR="009A6A46" w:rsidRPr="00FC0936" w:rsidRDefault="009A6A46" w:rsidP="006710A7">
            <w:pPr>
              <w:pStyle w:val="a3"/>
              <w:numPr>
                <w:ilvl w:val="0"/>
                <w:numId w:val="21"/>
              </w:numPr>
              <w:autoSpaceDE w:val="0"/>
              <w:autoSpaceDN w:val="0"/>
              <w:adjustRightInd w:val="0"/>
              <w:rPr>
                <w:kern w:val="24"/>
                <w:sz w:val="27"/>
                <w:szCs w:val="27"/>
              </w:rPr>
            </w:pPr>
          </w:p>
        </w:tc>
        <w:tc>
          <w:tcPr>
            <w:tcW w:w="3402" w:type="dxa"/>
          </w:tcPr>
          <w:p w:rsidR="009A6A46" w:rsidRPr="00FC0936" w:rsidRDefault="009A6A46">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100 1 16 10121 01 0001 140 </w:t>
            </w:r>
          </w:p>
        </w:tc>
        <w:tc>
          <w:tcPr>
            <w:tcW w:w="3402" w:type="dxa"/>
          </w:tcPr>
          <w:p w:rsidR="009A6A46" w:rsidRPr="00FC0936" w:rsidRDefault="009A6A46" w:rsidP="006E0CE5">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402" w:type="dxa"/>
          </w:tcPr>
          <w:p w:rsidR="009A6A46" w:rsidRPr="00FC0936" w:rsidRDefault="009A6A46" w:rsidP="007A5376">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Федерального дорожного фонда).</w:t>
            </w:r>
          </w:p>
        </w:tc>
        <w:tc>
          <w:tcPr>
            <w:tcW w:w="3402" w:type="dxa"/>
          </w:tcPr>
          <w:p w:rsidR="009A6A46" w:rsidRPr="00FC0936" w:rsidRDefault="0002587B">
            <w:pPr>
              <w:autoSpaceDE w:val="0"/>
              <w:autoSpaceDN w:val="0"/>
              <w:adjustRightInd w:val="0"/>
              <w:spacing w:line="240" w:lineRule="auto"/>
              <w:rPr>
                <w:rFonts w:ascii="Times New Roman" w:hAnsi="Times New Roman" w:cs="Times New Roman"/>
                <w:kern w:val="24"/>
                <w:sz w:val="27"/>
                <w:szCs w:val="27"/>
              </w:rPr>
            </w:pPr>
            <w:hyperlink r:id="rId23" w:history="1">
              <w:r w:rsidR="009A6A46" w:rsidRPr="00FC0936">
                <w:rPr>
                  <w:rFonts w:ascii="Times New Roman" w:hAnsi="Times New Roman" w:cs="Times New Roman"/>
                  <w:kern w:val="24"/>
                  <w:sz w:val="27"/>
                  <w:szCs w:val="27"/>
                </w:rPr>
                <w:t>Статьи 41</w:t>
              </w:r>
            </w:hyperlink>
            <w:r w:rsidR="009A6A46" w:rsidRPr="00FC0936">
              <w:rPr>
                <w:rFonts w:ascii="Times New Roman" w:hAnsi="Times New Roman" w:cs="Times New Roman"/>
                <w:kern w:val="24"/>
                <w:sz w:val="27"/>
                <w:szCs w:val="27"/>
              </w:rPr>
              <w:t xml:space="preserve">, </w:t>
            </w:r>
            <w:hyperlink r:id="rId24" w:history="1">
              <w:r w:rsidR="009A6A46" w:rsidRPr="00FC0936">
                <w:rPr>
                  <w:rFonts w:ascii="Times New Roman" w:hAnsi="Times New Roman" w:cs="Times New Roman"/>
                  <w:kern w:val="24"/>
                  <w:sz w:val="27"/>
                  <w:szCs w:val="27"/>
                </w:rPr>
                <w:t>46</w:t>
              </w:r>
            </w:hyperlink>
            <w:r w:rsidR="009A6A46" w:rsidRPr="00FC0936">
              <w:rPr>
                <w:rFonts w:ascii="Times New Roman" w:hAnsi="Times New Roman" w:cs="Times New Roman"/>
                <w:kern w:val="24"/>
                <w:sz w:val="27"/>
                <w:szCs w:val="27"/>
              </w:rPr>
              <w:t xml:space="preserve"> БК РФ;</w:t>
            </w:r>
          </w:p>
          <w:p w:rsidR="009A6A46" w:rsidRPr="00FC0936" w:rsidRDefault="009A6A46" w:rsidP="00D525C9">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Распоряжение № 2591-р.</w:t>
            </w:r>
          </w:p>
        </w:tc>
      </w:tr>
      <w:tr w:rsidR="009A6A46" w:rsidRPr="00FC0936" w:rsidTr="00B6490F">
        <w:trPr>
          <w:trHeight w:val="400"/>
        </w:trPr>
        <w:tc>
          <w:tcPr>
            <w:tcW w:w="14317" w:type="dxa"/>
            <w:gridSpan w:val="5"/>
          </w:tcPr>
          <w:p w:rsidR="009A6A46" w:rsidRPr="00FC0936" w:rsidRDefault="009A6A46" w:rsidP="00DA1632">
            <w:pPr>
              <w:pStyle w:val="a3"/>
              <w:numPr>
                <w:ilvl w:val="0"/>
                <w:numId w:val="21"/>
              </w:numPr>
              <w:autoSpaceDE w:val="0"/>
              <w:autoSpaceDN w:val="0"/>
              <w:adjustRightInd w:val="0"/>
              <w:jc w:val="center"/>
              <w:rPr>
                <w:b/>
                <w:kern w:val="24"/>
                <w:sz w:val="27"/>
                <w:szCs w:val="27"/>
              </w:rPr>
            </w:pPr>
            <w:r w:rsidRPr="00FC0936">
              <w:rPr>
                <w:b/>
                <w:kern w:val="24"/>
                <w:sz w:val="27"/>
                <w:szCs w:val="27"/>
              </w:rPr>
              <w:t xml:space="preserve">Федеральное казенное учреждение «Центр по обеспечению деятельности Казначейства России» </w:t>
            </w:r>
            <w:r w:rsidR="00275C22">
              <w:rPr>
                <w:b/>
                <w:kern w:val="24"/>
                <w:sz w:val="27"/>
                <w:szCs w:val="27"/>
              </w:rPr>
              <w:br/>
            </w:r>
            <w:r w:rsidRPr="00FC0936">
              <w:rPr>
                <w:b/>
                <w:kern w:val="24"/>
                <w:sz w:val="27"/>
                <w:szCs w:val="27"/>
              </w:rPr>
              <w:t xml:space="preserve">и его </w:t>
            </w:r>
            <w:r w:rsidR="00DA1632">
              <w:rPr>
                <w:b/>
                <w:kern w:val="24"/>
                <w:sz w:val="27"/>
                <w:szCs w:val="27"/>
              </w:rPr>
              <w:t>филиалы</w:t>
            </w:r>
          </w:p>
        </w:tc>
      </w:tr>
      <w:tr w:rsidR="009A6A46" w:rsidRPr="00FC0936" w:rsidTr="00B6490F">
        <w:trPr>
          <w:trHeight w:val="268"/>
        </w:trPr>
        <w:tc>
          <w:tcPr>
            <w:tcW w:w="709" w:type="dxa"/>
          </w:tcPr>
          <w:p w:rsidR="009A6A46" w:rsidRPr="00FC0936" w:rsidRDefault="009A6A46" w:rsidP="006710A7">
            <w:pPr>
              <w:pStyle w:val="a3"/>
              <w:numPr>
                <w:ilvl w:val="0"/>
                <w:numId w:val="18"/>
              </w:numPr>
              <w:ind w:hanging="360"/>
              <w:jc w:val="center"/>
              <w:rPr>
                <w:kern w:val="24"/>
                <w:sz w:val="27"/>
                <w:szCs w:val="27"/>
              </w:rPr>
            </w:pPr>
          </w:p>
        </w:tc>
        <w:tc>
          <w:tcPr>
            <w:tcW w:w="3402" w:type="dxa"/>
          </w:tcPr>
          <w:p w:rsidR="009A6A46" w:rsidRPr="00FC0936" w:rsidRDefault="009A6A46"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100 1 11 05031 01 7000 120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сдачи в аренду имущества, находящегося в оперативном управлении федеральных органов государственной власти и созданных ими </w:t>
            </w:r>
            <w:proofErr w:type="gramStart"/>
            <w:r w:rsidRPr="00FC0936">
              <w:rPr>
                <w:rFonts w:ascii="Times New Roman" w:eastAsia="Times New Roman" w:hAnsi="Times New Roman" w:cs="Times New Roman"/>
                <w:kern w:val="24"/>
                <w:sz w:val="27"/>
                <w:szCs w:val="27"/>
                <w:lang w:eastAsia="ru-RU"/>
              </w:rPr>
              <w:t>учреждений  (</w:t>
            </w:r>
            <w:proofErr w:type="gramEnd"/>
            <w:r w:rsidRPr="00FC0936">
              <w:rPr>
                <w:rFonts w:ascii="Times New Roman" w:eastAsia="Times New Roman" w:hAnsi="Times New Roman" w:cs="Times New Roman"/>
                <w:kern w:val="24"/>
                <w:sz w:val="27"/>
                <w:szCs w:val="27"/>
                <w:lang w:eastAsia="ru-RU"/>
              </w:rPr>
              <w:t>за исключением имущества федеральных бюджетных и автономных учреждений) (федеральные казенные учреждения).</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от сдачи в аренду имущества, находящегося в оперативном управлении учреждений, созданных федеральными органами государственной власти (за исключением имущества федеральных бюджетных и автономных учреждений).</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42, 51 Бюджетного кодекса Российской Федерации (далее -                        БК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глава 34 Гражданского кодекса Российской Федерации (далее –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ГК РФ);</w:t>
            </w:r>
          </w:p>
          <w:p w:rsidR="009A6A46" w:rsidRPr="00FC0936" w:rsidRDefault="009A6A46" w:rsidP="00BD0F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приказ Федерального казначейства                        от 10.09.2020 № 260</w:t>
            </w:r>
          </w:p>
          <w:p w:rsidR="009A6A46" w:rsidRPr="00FC0936" w:rsidRDefault="009A6A46" w:rsidP="00BD0F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«Об утверждении Устава Федерального казенного </w:t>
            </w:r>
            <w:r w:rsidRPr="00FC0936">
              <w:rPr>
                <w:rFonts w:ascii="Times New Roman" w:eastAsia="Times New Roman" w:hAnsi="Times New Roman" w:cs="Times New Roman"/>
                <w:kern w:val="24"/>
                <w:sz w:val="27"/>
                <w:szCs w:val="27"/>
                <w:lang w:eastAsia="ru-RU"/>
              </w:rPr>
              <w:lastRenderedPageBreak/>
              <w:t xml:space="preserve">учреждения «Центр по обеспечению деятельности Казначейства России» в новой редакции» (далее – приказ Федерального казначейства </w:t>
            </w:r>
          </w:p>
          <w:p w:rsidR="009A6A46" w:rsidRPr="00FC0936" w:rsidRDefault="009A6A46" w:rsidP="00B46B04">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от 10.09.2020 № 260).</w:t>
            </w:r>
          </w:p>
        </w:tc>
      </w:tr>
      <w:tr w:rsidR="009A6A46" w:rsidRPr="00FC0936" w:rsidTr="00B6490F">
        <w:trPr>
          <w:trHeight w:val="268"/>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jc w:val="both"/>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100 1 11 05321 01 0000 120 </w:t>
            </w:r>
          </w:p>
          <w:p w:rsidR="009A6A46" w:rsidRPr="00FC0936" w:rsidRDefault="009A6A46" w:rsidP="00A03597">
            <w:pPr>
              <w:autoSpaceDE w:val="0"/>
              <w:autoSpaceDN w:val="0"/>
              <w:adjustRightInd w:val="0"/>
              <w:spacing w:line="240" w:lineRule="auto"/>
              <w:jc w:val="both"/>
              <w:rPr>
                <w:rFonts w:ascii="Times New Roman" w:eastAsia="Times New Roman" w:hAnsi="Times New Roman" w:cs="Times New Roman"/>
                <w:kern w:val="24"/>
                <w:sz w:val="27"/>
                <w:szCs w:val="27"/>
                <w:lang w:eastAsia="ru-RU"/>
              </w:rPr>
            </w:pPr>
          </w:p>
        </w:tc>
        <w:tc>
          <w:tcPr>
            <w:tcW w:w="3402" w:type="dxa"/>
          </w:tcPr>
          <w:p w:rsidR="009A6A46" w:rsidRPr="00FC0936" w:rsidRDefault="009A6A46"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
        </w:tc>
        <w:tc>
          <w:tcPr>
            <w:tcW w:w="3402" w:type="dxa"/>
          </w:tcPr>
          <w:p w:rsidR="009A6A46" w:rsidRPr="00FC0936" w:rsidRDefault="009A6A46"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Плата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w:t>
            </w:r>
          </w:p>
        </w:tc>
        <w:tc>
          <w:tcPr>
            <w:tcW w:w="3402" w:type="dxa"/>
          </w:tcPr>
          <w:p w:rsidR="009A6A46" w:rsidRPr="00FC0936" w:rsidRDefault="009A6A46"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42, 51 БК РФ;</w:t>
            </w:r>
          </w:p>
          <w:p w:rsidR="009A6A46" w:rsidRPr="00FC0936" w:rsidRDefault="009A6A46"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11 статьи 39.20 Земельного кодекса Российской Федерации;</w:t>
            </w:r>
          </w:p>
          <w:p w:rsidR="009A6A46" w:rsidRPr="00FC0936" w:rsidRDefault="009A6A46" w:rsidP="00B46B04">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постановление Правительства Российской Федерации от 23.12.2014                        № 1461 «Об утверждении Правил определения размера платы по соглашению об установлении сервитута в отношении земельных участков, находящихся в федеральной собственности».</w:t>
            </w:r>
          </w:p>
        </w:tc>
      </w:tr>
      <w:tr w:rsidR="009A6A46" w:rsidRPr="00FC0936" w:rsidTr="00B6490F">
        <w:trPr>
          <w:trHeight w:val="268"/>
        </w:trPr>
        <w:tc>
          <w:tcPr>
            <w:tcW w:w="709" w:type="dxa"/>
          </w:tcPr>
          <w:p w:rsidR="009A6A46" w:rsidRPr="00FC0936" w:rsidRDefault="009A6A46" w:rsidP="006710A7">
            <w:pPr>
              <w:pStyle w:val="a3"/>
              <w:numPr>
                <w:ilvl w:val="0"/>
                <w:numId w:val="18"/>
              </w:numPr>
              <w:ind w:hanging="360"/>
              <w:jc w:val="center"/>
              <w:rPr>
                <w:kern w:val="24"/>
                <w:sz w:val="27"/>
                <w:szCs w:val="27"/>
              </w:rPr>
            </w:pPr>
          </w:p>
        </w:tc>
        <w:tc>
          <w:tcPr>
            <w:tcW w:w="3402" w:type="dxa"/>
          </w:tcPr>
          <w:p w:rsidR="009A6A46" w:rsidRPr="00FC0936" w:rsidRDefault="009A6A46"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100 1 11 09041 01 7100 120</w:t>
            </w:r>
          </w:p>
        </w:tc>
        <w:tc>
          <w:tcPr>
            <w:tcW w:w="3402" w:type="dxa"/>
          </w:tcPr>
          <w:p w:rsidR="009A6A46" w:rsidRPr="00FC0936" w:rsidRDefault="009A6A46" w:rsidP="00B022F9">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Прочие поступления от использования имущества, находящегося в собственности Российской Федерации (за исключением имущества федеральных бюджетных и </w:t>
            </w:r>
            <w:r w:rsidRPr="00FC0936">
              <w:rPr>
                <w:rFonts w:ascii="Times New Roman" w:hAnsi="Times New Roman" w:cs="Times New Roman"/>
                <w:kern w:val="24"/>
                <w:sz w:val="27"/>
                <w:szCs w:val="27"/>
              </w:rPr>
              <w:lastRenderedPageBreak/>
              <w:t>автономных учреждений, а также имущества федеральных государственных унитарных предприятий, в том числе казенных) (плата, вносимая победителем аукциона в случае приобретения им права заключения государственного контракта для нужд Российской Федерации с федеральными казенными учреждениями).</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Плата, вносимая победителем аукциона в случае приобретения права заключения государственного контракта для нужд Российской Федерации с </w:t>
            </w:r>
            <w:r w:rsidRPr="00FC0936">
              <w:rPr>
                <w:rFonts w:ascii="Times New Roman" w:eastAsia="Times New Roman" w:hAnsi="Times New Roman" w:cs="Times New Roman"/>
                <w:kern w:val="24"/>
                <w:sz w:val="27"/>
                <w:szCs w:val="27"/>
                <w:lang w:eastAsia="ru-RU"/>
              </w:rPr>
              <w:lastRenderedPageBreak/>
              <w:t xml:space="preserve">федеральными </w:t>
            </w:r>
            <w:r w:rsidRPr="00FC0936">
              <w:rPr>
                <w:rFonts w:ascii="Times New Roman" w:hAnsi="Times New Roman" w:cs="Times New Roman"/>
                <w:kern w:val="24"/>
                <w:sz w:val="27"/>
                <w:szCs w:val="27"/>
              </w:rPr>
              <w:t>казенными учреждениями</w:t>
            </w:r>
            <w:r w:rsidRPr="00FC0936">
              <w:rPr>
                <w:rFonts w:ascii="Times New Roman" w:eastAsia="Times New Roman" w:hAnsi="Times New Roman" w:cs="Times New Roman"/>
                <w:kern w:val="24"/>
                <w:sz w:val="27"/>
                <w:szCs w:val="27"/>
                <w:lang w:eastAsia="ru-RU"/>
              </w:rPr>
              <w:t>.</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42, 51 БК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Федеральный закон                   от 05.04.2013 № 44-ФЗ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 контрактной системе в сфере закупок товаров, работ, услуг для обеспечения </w:t>
            </w:r>
            <w:r w:rsidRPr="00FC0936">
              <w:rPr>
                <w:rFonts w:ascii="Times New Roman" w:eastAsia="Times New Roman" w:hAnsi="Times New Roman" w:cs="Times New Roman"/>
                <w:kern w:val="24"/>
                <w:sz w:val="27"/>
                <w:szCs w:val="27"/>
                <w:lang w:eastAsia="ru-RU"/>
              </w:rPr>
              <w:lastRenderedPageBreak/>
              <w:t>государственных и муниципальных нужд» (далее - Федеральный закон от 05.04.2013               № 44-ФЗ).</w:t>
            </w:r>
          </w:p>
        </w:tc>
      </w:tr>
      <w:tr w:rsidR="009A6A46" w:rsidRPr="00FC0936" w:rsidTr="00B6490F">
        <w:trPr>
          <w:trHeight w:val="268"/>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100 1 13 01991 01 0300 130 </w:t>
            </w:r>
          </w:p>
          <w:p w:rsidR="009A6A46" w:rsidRPr="00FC0936" w:rsidRDefault="009A6A46" w:rsidP="00A03597">
            <w:pPr>
              <w:tabs>
                <w:tab w:val="left" w:pos="3537"/>
              </w:tabs>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B022F9">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Прочие доходы от оказания платных услуг (работ) получателями средств федерального бюджета (прочие доходы от оказания платных услуг (работ) прочими федеральными казенными учреждениями).</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Плата за предоставление информации о деятельности государственных органов. </w:t>
            </w:r>
          </w:p>
        </w:tc>
        <w:tc>
          <w:tcPr>
            <w:tcW w:w="3402" w:type="dxa"/>
          </w:tcPr>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51 БК РФ;</w:t>
            </w:r>
          </w:p>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Федеральный закон                от </w:t>
            </w:r>
            <w:proofErr w:type="gramStart"/>
            <w:r w:rsidRPr="00FC0936">
              <w:rPr>
                <w:rFonts w:ascii="Times New Roman" w:eastAsia="Times New Roman" w:hAnsi="Times New Roman" w:cs="Times New Roman"/>
                <w:kern w:val="24"/>
                <w:sz w:val="27"/>
                <w:szCs w:val="27"/>
                <w:lang w:eastAsia="ru-RU"/>
              </w:rPr>
              <w:t>09.02.2009  №</w:t>
            </w:r>
            <w:proofErr w:type="gramEnd"/>
            <w:r w:rsidRPr="00FC0936">
              <w:rPr>
                <w:rFonts w:ascii="Times New Roman" w:eastAsia="Times New Roman" w:hAnsi="Times New Roman" w:cs="Times New Roman"/>
                <w:kern w:val="24"/>
                <w:sz w:val="27"/>
                <w:szCs w:val="27"/>
                <w:lang w:eastAsia="ru-RU"/>
              </w:rPr>
              <w:t xml:space="preserve"> 8-ФЗ             «Об обеспечении доступа к информации о деятельности государственных органов и органов местного самоуправления»;</w:t>
            </w:r>
          </w:p>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пункт 6 постановления Правительства Российской Федерации от 24.10.2011 № 860 «Об утверждении Правил взимания платы за предоставление </w:t>
            </w:r>
            <w:r w:rsidRPr="00FC0936">
              <w:rPr>
                <w:rFonts w:ascii="Times New Roman" w:eastAsia="Times New Roman" w:hAnsi="Times New Roman" w:cs="Times New Roman"/>
                <w:kern w:val="24"/>
                <w:sz w:val="27"/>
                <w:szCs w:val="27"/>
                <w:lang w:eastAsia="ru-RU"/>
              </w:rPr>
              <w:lastRenderedPageBreak/>
              <w:t>информации о деятельности государственных органов и органов местного самоуправления»;</w:t>
            </w:r>
          </w:p>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2, 3, 5 Закона Российской Федерации </w:t>
            </w:r>
          </w:p>
          <w:p w:rsidR="009A6A46" w:rsidRPr="00FC0936" w:rsidRDefault="009A6A46" w:rsidP="00D60013">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от 21.07.1993 № 5485-1       </w:t>
            </w:r>
          </w:p>
          <w:p w:rsidR="009A6A46" w:rsidRPr="00FC0936" w:rsidRDefault="009A6A46" w:rsidP="00F85F7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 государственной тайне»;</w:t>
            </w:r>
          </w:p>
          <w:p w:rsidR="009A6A46" w:rsidRPr="00FC0936" w:rsidRDefault="009A6A46" w:rsidP="00F85F71">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пункт 4 </w:t>
            </w:r>
            <w:proofErr w:type="gramStart"/>
            <w:r w:rsidRPr="00FC0936">
              <w:rPr>
                <w:rFonts w:ascii="Times New Roman" w:eastAsia="Times New Roman" w:hAnsi="Times New Roman" w:cs="Times New Roman"/>
                <w:kern w:val="24"/>
                <w:sz w:val="27"/>
                <w:szCs w:val="27"/>
                <w:lang w:eastAsia="ru-RU"/>
              </w:rPr>
              <w:t>Положения  о</w:t>
            </w:r>
            <w:proofErr w:type="gramEnd"/>
            <w:r w:rsidRPr="00FC0936">
              <w:rPr>
                <w:rFonts w:ascii="Times New Roman" w:eastAsia="Times New Roman" w:hAnsi="Times New Roman" w:cs="Times New Roman"/>
                <w:kern w:val="24"/>
                <w:sz w:val="27"/>
                <w:szCs w:val="27"/>
                <w:lang w:eastAsia="ru-RU"/>
              </w:rPr>
              <w:t xml:space="preserve"> Федеральном казначействе, утвержденного постановлением Правительства Российской Федерации от 01.12.2004  № 703 (далее – пункт 4 Положения № 703).</w:t>
            </w:r>
          </w:p>
        </w:tc>
      </w:tr>
      <w:tr w:rsidR="009A6A46" w:rsidRPr="00FC0936" w:rsidTr="00B6490F">
        <w:trPr>
          <w:trHeight w:val="361"/>
        </w:trPr>
        <w:tc>
          <w:tcPr>
            <w:tcW w:w="709" w:type="dxa"/>
          </w:tcPr>
          <w:p w:rsidR="009A6A46" w:rsidRPr="00FC0936" w:rsidRDefault="009A6A46" w:rsidP="006710A7">
            <w:pPr>
              <w:pStyle w:val="a3"/>
              <w:numPr>
                <w:ilvl w:val="0"/>
                <w:numId w:val="18"/>
              </w:numPr>
              <w:ind w:hanging="360"/>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100 1 13 02061 01 7000 130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B46B04">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поступающие в порядке возмещения расходов, понесенных в связи с эксплуатацией федерального имущества (федеральные казенные учреждения).</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поступающие в порядке возмещения расходов, понесенных в связи с эксплуатацией федерального имущества.</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51 БК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глава 36 </w:t>
            </w:r>
            <w:r w:rsidR="00FE194F" w:rsidRPr="00FE194F">
              <w:rPr>
                <w:rFonts w:ascii="Times New Roman" w:eastAsia="Times New Roman" w:hAnsi="Times New Roman" w:cs="Times New Roman"/>
                <w:kern w:val="24"/>
                <w:sz w:val="27"/>
                <w:szCs w:val="27"/>
                <w:lang w:eastAsia="ru-RU"/>
              </w:rPr>
              <w:t>Гражданского кодекса Российской Федерации</w:t>
            </w:r>
            <w:r w:rsidRPr="00FC0936">
              <w:rPr>
                <w:rFonts w:ascii="Times New Roman" w:eastAsia="Times New Roman" w:hAnsi="Times New Roman" w:cs="Times New Roman"/>
                <w:kern w:val="24"/>
                <w:sz w:val="27"/>
                <w:szCs w:val="27"/>
                <w:lang w:eastAsia="ru-RU"/>
              </w:rPr>
              <w:t>.</w:t>
            </w:r>
          </w:p>
        </w:tc>
      </w:tr>
      <w:tr w:rsidR="009A6A46" w:rsidRPr="00FC0936" w:rsidTr="00B6490F">
        <w:trPr>
          <w:trHeight w:val="551"/>
        </w:trPr>
        <w:tc>
          <w:tcPr>
            <w:tcW w:w="709" w:type="dxa"/>
          </w:tcPr>
          <w:p w:rsidR="009A6A46" w:rsidRPr="00FC0936" w:rsidRDefault="009A6A46" w:rsidP="006710A7">
            <w:pPr>
              <w:pStyle w:val="a3"/>
              <w:numPr>
                <w:ilvl w:val="0"/>
                <w:numId w:val="18"/>
              </w:numPr>
              <w:ind w:hanging="360"/>
              <w:jc w:val="center"/>
              <w:rPr>
                <w:kern w:val="24"/>
                <w:sz w:val="27"/>
                <w:szCs w:val="27"/>
              </w:rPr>
            </w:pPr>
          </w:p>
        </w:tc>
        <w:tc>
          <w:tcPr>
            <w:tcW w:w="3402" w:type="dxa"/>
          </w:tcPr>
          <w:p w:rsidR="009A6A46" w:rsidRPr="00FC0936" w:rsidRDefault="009A6A46" w:rsidP="00A03597">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100 1 13 02991 01 0300 130 </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Прочие доходы от компенсации затрат федерального бюджета (средства, поступающие от деятельности прочих </w:t>
            </w:r>
            <w:r w:rsidRPr="00FC0936">
              <w:rPr>
                <w:rFonts w:ascii="Times New Roman" w:eastAsia="Times New Roman" w:hAnsi="Times New Roman" w:cs="Times New Roman"/>
                <w:kern w:val="24"/>
                <w:sz w:val="27"/>
                <w:szCs w:val="27"/>
                <w:lang w:eastAsia="ru-RU"/>
              </w:rPr>
              <w:lastRenderedPageBreak/>
              <w:t>учреждений).</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возврата дебиторской задолженности прошлых лет по компенсации затрат федерального бюджета и </w:t>
            </w:r>
            <w:r w:rsidRPr="00FC0936">
              <w:rPr>
                <w:rFonts w:ascii="Times New Roman" w:eastAsia="Times New Roman" w:hAnsi="Times New Roman" w:cs="Times New Roman"/>
                <w:kern w:val="24"/>
                <w:sz w:val="27"/>
                <w:szCs w:val="27"/>
                <w:lang w:eastAsia="ru-RU"/>
              </w:rPr>
              <w:lastRenderedPageBreak/>
              <w:t>иные компенсации затрат федерального бюджета.</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Плата, взимаемая с работников при выдаче трудовой книжки или вкладыша в нее в качестве возмещения затрат, понесенных работодателем при их приобретении.</w:t>
            </w:r>
          </w:p>
          <w:p w:rsidR="009A6A46" w:rsidRPr="00FC0936" w:rsidRDefault="009A6A46" w:rsidP="00FC0936">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от возмещения затрат федерального бюджета  </w:t>
            </w:r>
            <w:proofErr w:type="gramStart"/>
            <w:r w:rsidRPr="00FC0936">
              <w:rPr>
                <w:rFonts w:ascii="Times New Roman" w:eastAsia="Times New Roman" w:hAnsi="Times New Roman" w:cs="Times New Roman"/>
                <w:kern w:val="24"/>
                <w:sz w:val="27"/>
                <w:szCs w:val="27"/>
                <w:lang w:eastAsia="ru-RU"/>
              </w:rPr>
              <w:t xml:space="preserve">   (</w:t>
            </w:r>
            <w:proofErr w:type="gramEnd"/>
            <w:r w:rsidRPr="00FC0936">
              <w:rPr>
                <w:rFonts w:ascii="Times New Roman" w:eastAsia="Times New Roman" w:hAnsi="Times New Roman" w:cs="Times New Roman"/>
                <w:kern w:val="24"/>
                <w:sz w:val="27"/>
                <w:szCs w:val="27"/>
                <w:lang w:eastAsia="ru-RU"/>
              </w:rPr>
              <w:t>в том числе: возмещение сумм государственной пошлины, ранее уплаченной при обращении в суд</w:t>
            </w:r>
            <w:r w:rsidR="00DA1632">
              <w:rPr>
                <w:rFonts w:ascii="Times New Roman" w:eastAsia="Times New Roman" w:hAnsi="Times New Roman" w:cs="Times New Roman"/>
                <w:kern w:val="24"/>
                <w:sz w:val="27"/>
                <w:szCs w:val="27"/>
                <w:lang w:eastAsia="ru-RU"/>
              </w:rPr>
              <w:t>)</w:t>
            </w:r>
            <w:r w:rsidRPr="00FC0936">
              <w:rPr>
                <w:rFonts w:ascii="Times New Roman" w:eastAsia="Times New Roman" w:hAnsi="Times New Roman" w:cs="Times New Roman"/>
                <w:kern w:val="24"/>
                <w:sz w:val="27"/>
                <w:szCs w:val="27"/>
                <w:lang w:eastAsia="ru-RU"/>
              </w:rPr>
              <w:t>.</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51, 161 БК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 xml:space="preserve">глава 9 </w:t>
            </w:r>
            <w:r w:rsidR="00F12345">
              <w:rPr>
                <w:rFonts w:ascii="Times New Roman" w:hAnsi="Times New Roman" w:cs="Times New Roman"/>
                <w:sz w:val="27"/>
                <w:szCs w:val="27"/>
              </w:rPr>
              <w:t>Арбитражного процессуального кодекса Российской Федерации</w:t>
            </w:r>
            <w:r w:rsidRPr="00FC0936">
              <w:rPr>
                <w:rFonts w:ascii="Times New Roman" w:hAnsi="Times New Roman" w:cs="Times New Roman"/>
                <w:kern w:val="24"/>
                <w:sz w:val="27"/>
                <w:szCs w:val="27"/>
              </w:rPr>
              <w:t>;</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65, 66 Трудового </w:t>
            </w:r>
            <w:r w:rsidRPr="00FC0936">
              <w:rPr>
                <w:rFonts w:ascii="Times New Roman" w:eastAsia="Times New Roman" w:hAnsi="Times New Roman" w:cs="Times New Roman"/>
                <w:kern w:val="24"/>
                <w:sz w:val="27"/>
                <w:szCs w:val="27"/>
                <w:lang w:eastAsia="ru-RU"/>
              </w:rPr>
              <w:lastRenderedPageBreak/>
              <w:t xml:space="preserve">кодекса Российской Федерации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(далее - ТК РФ);</w:t>
            </w:r>
          </w:p>
          <w:p w:rsidR="009A6A46" w:rsidRPr="00FC0936" w:rsidRDefault="009A6A46" w:rsidP="008E77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пункты 41, 45 приказа Минтруда России                      от 19.05.2021 № 320н</w:t>
            </w:r>
          </w:p>
          <w:p w:rsidR="009A6A46" w:rsidRPr="00FC0936" w:rsidRDefault="009A6A46" w:rsidP="008E77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«Об утверждении формы, порядка веде</w:t>
            </w:r>
            <w:r w:rsidR="00DA1632">
              <w:rPr>
                <w:rFonts w:ascii="Times New Roman" w:eastAsia="Times New Roman" w:hAnsi="Times New Roman" w:cs="Times New Roman"/>
                <w:kern w:val="24"/>
                <w:sz w:val="27"/>
                <w:szCs w:val="27"/>
                <w:lang w:eastAsia="ru-RU"/>
              </w:rPr>
              <w:t>ния и хранения трудовых книжек».</w:t>
            </w:r>
          </w:p>
          <w:p w:rsidR="009A6A46" w:rsidRPr="00FC0936" w:rsidRDefault="009A6A46" w:rsidP="00B46B04">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100 1 14 02013 01 7000 410 </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реализации имущества, находящегося в оперативном управлении федеральных учреждений                 </w:t>
            </w:r>
            <w:proofErr w:type="gramStart"/>
            <w:r w:rsidRPr="00FC0936">
              <w:rPr>
                <w:rFonts w:ascii="Times New Roman" w:eastAsia="Times New Roman" w:hAnsi="Times New Roman" w:cs="Times New Roman"/>
                <w:kern w:val="24"/>
                <w:sz w:val="27"/>
                <w:szCs w:val="27"/>
                <w:lang w:eastAsia="ru-RU"/>
              </w:rPr>
              <w:t xml:space="preserve">   (</w:t>
            </w:r>
            <w:proofErr w:type="gramEnd"/>
            <w:r w:rsidRPr="00FC0936">
              <w:rPr>
                <w:rFonts w:ascii="Times New Roman" w:eastAsia="Times New Roman" w:hAnsi="Times New Roman" w:cs="Times New Roman"/>
                <w:kern w:val="24"/>
                <w:sz w:val="27"/>
                <w:szCs w:val="27"/>
                <w:lang w:eastAsia="ru-RU"/>
              </w:rPr>
              <w:t>за исключением имущества федеральных бюджетных и автономных учреждений), в части реализации основных средств по указанному имуществу (федеральные казенные учреждения).</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от реализации имущества, находящегося в оперативном управлении федерального казенного учреждения (в части реализации основных средств). </w:t>
            </w:r>
          </w:p>
          <w:p w:rsidR="009A6A46" w:rsidRPr="00FC0936" w:rsidRDefault="009A6A46">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от возмещения недостач, хищений в части основных средств, выявленных в результате </w:t>
            </w:r>
            <w:r w:rsidRPr="00FC0936">
              <w:rPr>
                <w:rFonts w:ascii="Times New Roman" w:eastAsia="Times New Roman" w:hAnsi="Times New Roman" w:cs="Times New Roman"/>
                <w:kern w:val="24"/>
                <w:sz w:val="27"/>
                <w:szCs w:val="27"/>
                <w:lang w:eastAsia="ru-RU"/>
              </w:rPr>
              <w:lastRenderedPageBreak/>
              <w:t>инвентаризации, по актам ревизии и материалам служебных проверок, зачисляемые в федеральный бюджет.</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296, 298 ГК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233, 238, 243, 244, 246, 248 ТК РФ;</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постановление Правительства Российской Федерации от 14.10.2010                          № 834 «Об особенностях списания федерального имущества»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(далее – Постановление             № 834);</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4 Положения № 703.</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60"/>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100 1 14 02013 01 7000 440 </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реализации имущества, находящегося в оперативном управлении федеральных учреждений                    </w:t>
            </w:r>
            <w:proofErr w:type="gramStart"/>
            <w:r w:rsidRPr="00FC0936">
              <w:rPr>
                <w:rFonts w:ascii="Times New Roman" w:eastAsia="Times New Roman" w:hAnsi="Times New Roman" w:cs="Times New Roman"/>
                <w:kern w:val="24"/>
                <w:sz w:val="27"/>
                <w:szCs w:val="27"/>
                <w:lang w:eastAsia="ru-RU"/>
              </w:rPr>
              <w:t xml:space="preserve">   (</w:t>
            </w:r>
            <w:proofErr w:type="gramEnd"/>
            <w:r w:rsidRPr="00FC0936">
              <w:rPr>
                <w:rFonts w:ascii="Times New Roman" w:eastAsia="Times New Roman" w:hAnsi="Times New Roman" w:cs="Times New Roman"/>
                <w:kern w:val="24"/>
                <w:sz w:val="27"/>
                <w:szCs w:val="27"/>
                <w:lang w:eastAsia="ru-RU"/>
              </w:rPr>
              <w:t>за исключением имущества федеральных бюджетных и автономных учреждений), в части реализации материальных запасов по указанному имуществу (федеральные казенные учреждения).</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от реализации имущества, находящегося в оперативном управлении федеральных казенных учреждений (в части реализации материальных запасов Федерального </w:t>
            </w:r>
            <w:proofErr w:type="gramStart"/>
            <w:r w:rsidRPr="00FC0936">
              <w:rPr>
                <w:rFonts w:ascii="Times New Roman" w:eastAsia="Times New Roman" w:hAnsi="Times New Roman" w:cs="Times New Roman"/>
                <w:kern w:val="24"/>
                <w:sz w:val="27"/>
                <w:szCs w:val="27"/>
                <w:lang w:eastAsia="ru-RU"/>
              </w:rPr>
              <w:t>казначейства,  территориального</w:t>
            </w:r>
            <w:proofErr w:type="gramEnd"/>
            <w:r w:rsidRPr="00FC0936">
              <w:rPr>
                <w:rFonts w:ascii="Times New Roman" w:eastAsia="Times New Roman" w:hAnsi="Times New Roman" w:cs="Times New Roman"/>
                <w:kern w:val="24"/>
                <w:sz w:val="27"/>
                <w:szCs w:val="27"/>
                <w:lang w:eastAsia="ru-RU"/>
              </w:rPr>
              <w:t xml:space="preserve"> органа Федерального казначейства, федерального казенного учреждения, в том числе в связи с утилизацией).</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Поступления от реализации металлического лома и отходов черных, цветных и драгоценных металлов, а также иных материальных ценностей, полученных в результате разборки (разделки, демонтажа) и списания объектов </w:t>
            </w:r>
            <w:r w:rsidRPr="00FC0936">
              <w:rPr>
                <w:rFonts w:ascii="Times New Roman" w:eastAsia="Times New Roman" w:hAnsi="Times New Roman" w:cs="Times New Roman"/>
                <w:kern w:val="24"/>
                <w:sz w:val="27"/>
                <w:szCs w:val="27"/>
                <w:lang w:eastAsia="ru-RU"/>
              </w:rPr>
              <w:lastRenderedPageBreak/>
              <w:t>основных средств.</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от возмещения недостач, хищений, выявленным по результатам инвентаризации, по актам ревизии и материалам служебных проверок, зачисляемые в федеральный бюджет.</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Статья 51 БК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296, 298 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233, 238, 243, 244, 246, 248 ТК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Федеральный закон                  от 24.06.1998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89-ФЗ «Об отходах производства и потребления»;</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Постановление № 834;</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часть 4 статьи 22 Федерального закона                от 26.03.1998 № 41-ФЗ </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 драгоценных металлах и драгоценных камнях»;</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4 Положения № 703.</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100 1 14 02019 01 7000 410</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Доходы от реализации иного имущества, находящегося в федеральной собственности</w:t>
            </w:r>
            <w:proofErr w:type="gramStart"/>
            <w:r w:rsidRPr="00FC0936">
              <w:rPr>
                <w:rFonts w:ascii="Times New Roman" w:eastAsia="Times New Roman" w:hAnsi="Times New Roman" w:cs="Times New Roman"/>
                <w:kern w:val="24"/>
                <w:sz w:val="27"/>
                <w:szCs w:val="27"/>
                <w:lang w:eastAsia="ru-RU"/>
              </w:rPr>
              <w:t xml:space="preserve">   (</w:t>
            </w:r>
            <w:proofErr w:type="gramEnd"/>
            <w:r w:rsidRPr="00FC0936">
              <w:rPr>
                <w:rFonts w:ascii="Times New Roman" w:eastAsia="Times New Roman" w:hAnsi="Times New Roman" w:cs="Times New Roman"/>
                <w:kern w:val="24"/>
                <w:sz w:val="27"/>
                <w:szCs w:val="27"/>
                <w:lang w:eastAsia="ru-RU"/>
              </w:rPr>
              <w:t>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основных средств по указанному имуществу (федеральные казенные учреждения).</w:t>
            </w:r>
          </w:p>
        </w:tc>
        <w:tc>
          <w:tcPr>
            <w:tcW w:w="3402" w:type="dxa"/>
          </w:tcPr>
          <w:p w:rsidR="009A6A46" w:rsidRPr="00FC0936" w:rsidRDefault="009A6A46" w:rsidP="00EB70D8">
            <w:pPr>
              <w:tabs>
                <w:tab w:val="left" w:pos="288"/>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денежных средств от реализации (выкупа) подарка.</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25" w:history="1">
              <w:r w:rsidR="009A6A46" w:rsidRPr="00FC0936">
                <w:rPr>
                  <w:rFonts w:ascii="Times New Roman" w:eastAsia="Times New Roman" w:hAnsi="Times New Roman" w:cs="Times New Roman"/>
                  <w:kern w:val="24"/>
                  <w:sz w:val="27"/>
                  <w:szCs w:val="27"/>
                  <w:lang w:eastAsia="ru-RU"/>
                </w:rPr>
                <w:t>Пункт 2 статьи 575</w:t>
              </w:r>
            </w:hyperlink>
            <w:r w:rsidR="009A6A46" w:rsidRPr="00FC0936">
              <w:rPr>
                <w:rFonts w:ascii="Times New Roman" w:eastAsia="Times New Roman" w:hAnsi="Times New Roman" w:cs="Times New Roman"/>
                <w:kern w:val="24"/>
                <w:sz w:val="27"/>
                <w:szCs w:val="27"/>
                <w:lang w:eastAsia="ru-RU"/>
              </w:rPr>
              <w:t xml:space="preserve"> ГК РФ;</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eastAsia="Times New Roman" w:hAnsi="Times New Roman" w:cs="Times New Roman"/>
                <w:kern w:val="24"/>
                <w:sz w:val="27"/>
                <w:szCs w:val="27"/>
                <w:lang w:eastAsia="ru-RU"/>
              </w:rPr>
              <w:t xml:space="preserve">статья 12.2 Федерального </w:t>
            </w:r>
            <w:proofErr w:type="gramStart"/>
            <w:r w:rsidRPr="00FC0936">
              <w:rPr>
                <w:rFonts w:ascii="Times New Roman" w:eastAsia="Times New Roman" w:hAnsi="Times New Roman" w:cs="Times New Roman"/>
                <w:kern w:val="24"/>
                <w:sz w:val="27"/>
                <w:szCs w:val="27"/>
                <w:lang w:eastAsia="ru-RU"/>
              </w:rPr>
              <w:t>закона  от</w:t>
            </w:r>
            <w:proofErr w:type="gramEnd"/>
            <w:r w:rsidRPr="00FC0936">
              <w:rPr>
                <w:rFonts w:ascii="Times New Roman" w:eastAsia="Times New Roman" w:hAnsi="Times New Roman" w:cs="Times New Roman"/>
                <w:kern w:val="24"/>
                <w:sz w:val="27"/>
                <w:szCs w:val="27"/>
                <w:lang w:eastAsia="ru-RU"/>
              </w:rPr>
              <w:t xml:space="preserve"> 25.12.2008           № 273-ФЗ                                «О</w:t>
            </w:r>
            <w:r w:rsidRPr="00FC0936">
              <w:rPr>
                <w:rFonts w:ascii="Times New Roman" w:eastAsia="Times New Roman" w:hAnsi="Times New Roman" w:cs="Times New Roman"/>
                <w:bCs/>
                <w:kern w:val="24"/>
                <w:sz w:val="27"/>
                <w:szCs w:val="27"/>
                <w:lang w:eastAsia="ru-RU"/>
              </w:rPr>
              <w:t xml:space="preserve"> противодействии коррупции» (далее – Федеральный закон                    от 25.12.2008 № 273-ФЗ);</w:t>
            </w:r>
          </w:p>
          <w:p w:rsidR="00BC555B" w:rsidRPr="00BC555B" w:rsidRDefault="00BC555B" w:rsidP="00BC555B">
            <w:pPr>
              <w:autoSpaceDE w:val="0"/>
              <w:autoSpaceDN w:val="0"/>
              <w:adjustRightInd w:val="0"/>
              <w:spacing w:line="240" w:lineRule="auto"/>
              <w:rPr>
                <w:rFonts w:ascii="Times New Roman" w:eastAsia="Times New Roman" w:hAnsi="Times New Roman" w:cs="Times New Roman"/>
                <w:kern w:val="24"/>
                <w:sz w:val="27"/>
                <w:szCs w:val="27"/>
                <w:lang w:eastAsia="ru-RU"/>
              </w:rPr>
            </w:pPr>
            <w:r w:rsidRPr="00BC555B">
              <w:rPr>
                <w:rFonts w:ascii="Times New Roman" w:eastAsia="Times New Roman" w:hAnsi="Times New Roman" w:cs="Times New Roman"/>
                <w:kern w:val="24"/>
                <w:sz w:val="27"/>
                <w:szCs w:val="27"/>
                <w:lang w:eastAsia="ru-RU"/>
              </w:rPr>
              <w:t xml:space="preserve">постановление Правительства Российской Федерации от 09.01.2014 №10 «О порядке сообщения отдельными категориями лиц о получении подарка в </w:t>
            </w:r>
            <w:proofErr w:type="gramStart"/>
            <w:r w:rsidRPr="00BC555B">
              <w:rPr>
                <w:rFonts w:ascii="Times New Roman" w:eastAsia="Times New Roman" w:hAnsi="Times New Roman" w:cs="Times New Roman"/>
                <w:kern w:val="24"/>
                <w:sz w:val="27"/>
                <w:szCs w:val="27"/>
                <w:lang w:eastAsia="ru-RU"/>
              </w:rPr>
              <w:t>связи  с</w:t>
            </w:r>
            <w:proofErr w:type="gramEnd"/>
            <w:r w:rsidRPr="00BC555B">
              <w:rPr>
                <w:rFonts w:ascii="Times New Roman" w:eastAsia="Times New Roman" w:hAnsi="Times New Roman" w:cs="Times New Roman"/>
                <w:kern w:val="24"/>
                <w:sz w:val="27"/>
                <w:szCs w:val="27"/>
                <w:lang w:eastAsia="ru-RU"/>
              </w:rPr>
              <w:t xml:space="preserve"> протокольными мероприятиями,</w:t>
            </w:r>
            <w:r>
              <w:rPr>
                <w:rFonts w:ascii="Times New Roman" w:eastAsia="Times New Roman" w:hAnsi="Times New Roman" w:cs="Times New Roman"/>
                <w:kern w:val="24"/>
                <w:sz w:val="27"/>
                <w:szCs w:val="27"/>
                <w:lang w:eastAsia="ru-RU"/>
              </w:rPr>
              <w:t xml:space="preserve"> </w:t>
            </w:r>
            <w:r w:rsidRPr="00BC555B">
              <w:rPr>
                <w:rFonts w:ascii="Times New Roman" w:eastAsia="Times New Roman" w:hAnsi="Times New Roman" w:cs="Times New Roman"/>
                <w:kern w:val="24"/>
                <w:sz w:val="27"/>
                <w:szCs w:val="27"/>
                <w:lang w:eastAsia="ru-RU"/>
              </w:rPr>
              <w:t xml:space="preserve">служебными командировками и другими официальными </w:t>
            </w:r>
            <w:r w:rsidRPr="00BC555B">
              <w:rPr>
                <w:rFonts w:ascii="Times New Roman" w:eastAsia="Times New Roman" w:hAnsi="Times New Roman" w:cs="Times New Roman"/>
                <w:kern w:val="24"/>
                <w:sz w:val="27"/>
                <w:szCs w:val="27"/>
                <w:lang w:eastAsia="ru-RU"/>
              </w:rPr>
              <w:lastRenderedPageBreak/>
              <w:t xml:space="preserve">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(далее -  </w:t>
            </w:r>
          </w:p>
          <w:p w:rsidR="009A6A46" w:rsidRPr="00FC0936" w:rsidRDefault="00BC555B" w:rsidP="00BC555B">
            <w:pPr>
              <w:autoSpaceDE w:val="0"/>
              <w:autoSpaceDN w:val="0"/>
              <w:adjustRightInd w:val="0"/>
              <w:spacing w:line="240" w:lineRule="auto"/>
              <w:rPr>
                <w:rFonts w:ascii="Times New Roman" w:eastAsia="Times New Roman" w:hAnsi="Times New Roman" w:cs="Times New Roman"/>
                <w:kern w:val="24"/>
                <w:sz w:val="27"/>
                <w:szCs w:val="27"/>
                <w:lang w:eastAsia="ru-RU"/>
              </w:rPr>
            </w:pPr>
            <w:r w:rsidRPr="00BC555B">
              <w:rPr>
                <w:rFonts w:ascii="Times New Roman" w:eastAsia="Times New Roman" w:hAnsi="Times New Roman" w:cs="Times New Roman"/>
                <w:kern w:val="24"/>
                <w:sz w:val="27"/>
                <w:szCs w:val="27"/>
                <w:lang w:eastAsia="ru-RU"/>
              </w:rPr>
              <w:t>Постановление № 1</w:t>
            </w:r>
            <w:r>
              <w:rPr>
                <w:rFonts w:ascii="Times New Roman" w:eastAsia="Times New Roman" w:hAnsi="Times New Roman" w:cs="Times New Roman"/>
                <w:kern w:val="24"/>
                <w:sz w:val="27"/>
                <w:szCs w:val="27"/>
                <w:lang w:eastAsia="ru-RU"/>
              </w:rPr>
              <w:t>0)</w:t>
            </w:r>
            <w:r w:rsidRPr="00BC555B">
              <w:rPr>
                <w:rFonts w:ascii="Times New Roman" w:eastAsia="Times New Roman" w:hAnsi="Times New Roman" w:cs="Times New Roman"/>
                <w:kern w:val="24"/>
                <w:sz w:val="27"/>
                <w:szCs w:val="27"/>
                <w:lang w:eastAsia="ru-RU"/>
              </w:rPr>
              <w:t>;</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приказ Федерального казначейства </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от 02.10.2015 № 16н                                          </w:t>
            </w:r>
            <w:proofErr w:type="gramStart"/>
            <w:r w:rsidRPr="00FC0936">
              <w:rPr>
                <w:rFonts w:ascii="Times New Roman" w:hAnsi="Times New Roman" w:cs="Times New Roman"/>
                <w:kern w:val="24"/>
                <w:sz w:val="27"/>
                <w:szCs w:val="27"/>
              </w:rPr>
              <w:t xml:space="preserve">   «</w:t>
            </w:r>
            <w:proofErr w:type="gramEnd"/>
            <w:r w:rsidRPr="00FC0936">
              <w:rPr>
                <w:rFonts w:ascii="Times New Roman" w:hAnsi="Times New Roman" w:cs="Times New Roman"/>
                <w:kern w:val="24"/>
                <w:sz w:val="27"/>
                <w:szCs w:val="27"/>
              </w:rPr>
              <w:t xml:space="preserve">О распространении на работников, замещающих должности в Федеральном казенном учреждении  «Центр по обеспечению деятельности Казначейства России», ограничений, запретов и обязанностей» (далее – приказ Федерального казначейства </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от 02.10.2015 № 16н);</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4 Положения № 703</w:t>
            </w:r>
            <w:r w:rsidRPr="00FC0936">
              <w:rPr>
                <w:rFonts w:ascii="Times New Roman" w:hAnsi="Times New Roman" w:cs="Times New Roman"/>
                <w:kern w:val="24"/>
                <w:sz w:val="27"/>
                <w:szCs w:val="27"/>
              </w:rPr>
              <w:t>.</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100 1 14 02019 01 7000 440</w:t>
            </w: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реализации иного имущества, находящегося в федеральной </w:t>
            </w:r>
            <w:proofErr w:type="gramStart"/>
            <w:r w:rsidRPr="00FC0936">
              <w:rPr>
                <w:rFonts w:ascii="Times New Roman" w:eastAsia="Times New Roman" w:hAnsi="Times New Roman" w:cs="Times New Roman"/>
                <w:kern w:val="24"/>
                <w:sz w:val="27"/>
                <w:szCs w:val="27"/>
                <w:lang w:eastAsia="ru-RU"/>
              </w:rPr>
              <w:lastRenderedPageBreak/>
              <w:t>собственности  (</w:t>
            </w:r>
            <w:proofErr w:type="gramEnd"/>
            <w:r w:rsidRPr="00FC0936">
              <w:rPr>
                <w:rFonts w:ascii="Times New Roman" w:eastAsia="Times New Roman" w:hAnsi="Times New Roman" w:cs="Times New Roman"/>
                <w:kern w:val="24"/>
                <w:sz w:val="27"/>
                <w:szCs w:val="27"/>
                <w:lang w:eastAsia="ru-RU"/>
              </w:rPr>
              <w:t>за исключением имущества федеральных бюджетных и автономных учреждений, а также имущества федеральных государственных унитарных предприятий, в том числе казенных), в части реализации материальных запасов по указанному имуществу (федеральные казенные учреждения).</w:t>
            </w:r>
          </w:p>
        </w:tc>
        <w:tc>
          <w:tcPr>
            <w:tcW w:w="3402" w:type="dxa"/>
          </w:tcPr>
          <w:p w:rsidR="009A6A46" w:rsidRPr="00FC0936" w:rsidRDefault="009A6A46" w:rsidP="00EB70D8">
            <w:pPr>
              <w:tabs>
                <w:tab w:val="left" w:pos="183"/>
                <w:tab w:val="left" w:pos="348"/>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Поступления денежных средств от реализации (выкупа) подарка.</w:t>
            </w:r>
          </w:p>
          <w:p w:rsidR="009A6A46" w:rsidRPr="00FC0936" w:rsidRDefault="009A6A46" w:rsidP="00EB70D8">
            <w:pPr>
              <w:spacing w:line="240" w:lineRule="auto"/>
              <w:jc w:val="both"/>
              <w:rPr>
                <w:rFonts w:ascii="Times New Roman" w:eastAsia="Times New Roman" w:hAnsi="Times New Roman" w:cs="Times New Roman"/>
                <w:kern w:val="24"/>
                <w:sz w:val="27"/>
                <w:szCs w:val="27"/>
                <w:lang w:eastAsia="ru-RU"/>
              </w:rPr>
            </w:pPr>
          </w:p>
          <w:p w:rsidR="009A6A46" w:rsidRPr="00FC0936" w:rsidRDefault="009A6A46" w:rsidP="00EB70D8">
            <w:pPr>
              <w:autoSpaceDE w:val="0"/>
              <w:autoSpaceDN w:val="0"/>
              <w:adjustRightInd w:val="0"/>
              <w:spacing w:line="240" w:lineRule="auto"/>
              <w:jc w:val="both"/>
              <w:rPr>
                <w:rFonts w:ascii="Times New Roman" w:eastAsia="Times New Roman" w:hAnsi="Times New Roman" w:cs="Times New Roman"/>
                <w:kern w:val="24"/>
                <w:sz w:val="27"/>
                <w:szCs w:val="27"/>
                <w:lang w:eastAsia="ru-RU"/>
              </w:rPr>
            </w:pP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02587B"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hyperlink r:id="rId26" w:history="1">
              <w:r w:rsidR="009A6A46" w:rsidRPr="00FC0936">
                <w:rPr>
                  <w:rFonts w:ascii="Times New Roman" w:eastAsia="Times New Roman" w:hAnsi="Times New Roman" w:cs="Times New Roman"/>
                  <w:kern w:val="24"/>
                  <w:sz w:val="27"/>
                  <w:szCs w:val="27"/>
                  <w:lang w:eastAsia="ru-RU"/>
                </w:rPr>
                <w:t>Пункт 2 статьи 575</w:t>
              </w:r>
            </w:hyperlink>
            <w:r w:rsidR="009A6A46" w:rsidRPr="00FC0936">
              <w:rPr>
                <w:rFonts w:ascii="Times New Roman" w:eastAsia="Times New Roman" w:hAnsi="Times New Roman" w:cs="Times New Roman"/>
                <w:kern w:val="24"/>
                <w:sz w:val="27"/>
                <w:szCs w:val="27"/>
                <w:lang w:eastAsia="ru-RU"/>
              </w:rPr>
              <w:t xml:space="preserve"> 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статья 12.2 Федерального закона от 25.12.2008 № 273-ФЗ;</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eastAsia="Times New Roman" w:hAnsi="Times New Roman" w:cs="Times New Roman"/>
                <w:kern w:val="24"/>
                <w:sz w:val="27"/>
                <w:szCs w:val="27"/>
                <w:lang w:eastAsia="ru-RU"/>
              </w:rPr>
              <w:lastRenderedPageBreak/>
              <w:t>Постановление № 10;</w:t>
            </w:r>
            <w:r w:rsidRPr="00FC0936">
              <w:rPr>
                <w:rFonts w:ascii="Times New Roman" w:hAnsi="Times New Roman" w:cs="Times New Roman"/>
                <w:kern w:val="24"/>
                <w:sz w:val="27"/>
                <w:szCs w:val="27"/>
              </w:rPr>
              <w:t xml:space="preserve"> </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 xml:space="preserve">приказ Федерального казначейства </w:t>
            </w:r>
          </w:p>
          <w:p w:rsidR="009A6A46" w:rsidRPr="00FC0936" w:rsidRDefault="009A6A46" w:rsidP="00EB70D8">
            <w:pPr>
              <w:autoSpaceDE w:val="0"/>
              <w:autoSpaceDN w:val="0"/>
              <w:adjustRightInd w:val="0"/>
              <w:spacing w:line="240" w:lineRule="auto"/>
              <w:rPr>
                <w:rFonts w:ascii="Times New Roman" w:hAnsi="Times New Roman" w:cs="Times New Roman"/>
                <w:kern w:val="24"/>
                <w:sz w:val="27"/>
                <w:szCs w:val="27"/>
              </w:rPr>
            </w:pPr>
            <w:r w:rsidRPr="00FC0936">
              <w:rPr>
                <w:rFonts w:ascii="Times New Roman" w:hAnsi="Times New Roman" w:cs="Times New Roman"/>
                <w:kern w:val="24"/>
                <w:sz w:val="27"/>
                <w:szCs w:val="27"/>
              </w:rPr>
              <w:t>от 02.10.2015 № 16н;</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пункт 4 Положения № 703</w:t>
            </w:r>
            <w:r w:rsidRPr="00FC0936">
              <w:rPr>
                <w:rFonts w:ascii="Times New Roman" w:hAnsi="Times New Roman" w:cs="Times New Roman"/>
                <w:kern w:val="24"/>
                <w:sz w:val="27"/>
                <w:szCs w:val="27"/>
              </w:rPr>
              <w:t>.</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100 1 16 07010 01 9000 140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федеральным государственным органом, федеральным казенным учреждением, государственной корпорацией (иные </w:t>
            </w:r>
            <w:r w:rsidRPr="00FC0936">
              <w:rPr>
                <w:rFonts w:ascii="Times New Roman" w:eastAsia="Times New Roman" w:hAnsi="Times New Roman" w:cs="Times New Roman"/>
                <w:kern w:val="24"/>
                <w:sz w:val="27"/>
                <w:szCs w:val="27"/>
                <w:lang w:eastAsia="ru-RU"/>
              </w:rPr>
              <w:lastRenderedPageBreak/>
              <w:t>штрафы).</w:t>
            </w:r>
          </w:p>
        </w:tc>
        <w:tc>
          <w:tcPr>
            <w:tcW w:w="3402" w:type="dxa"/>
          </w:tcPr>
          <w:p w:rsidR="009A6A46" w:rsidRPr="00FC0936" w:rsidRDefault="009A6A46" w:rsidP="00EB70D8">
            <w:pPr>
              <w:tabs>
                <w:tab w:val="left" w:pos="183"/>
                <w:tab w:val="left" w:pos="348"/>
              </w:tabs>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Поступления штрафов, пеней, неустоек в случае просрочки исполнения поставщиком (подрядчиком, исполнителем) обязательств (в том числе гарантийных), предусмотренных контрактом, заключенным федеральным казенным учреждением.</w:t>
            </w:r>
          </w:p>
          <w:p w:rsidR="009A6A46" w:rsidRPr="00FC0936" w:rsidRDefault="009A6A46" w:rsidP="00EB70D8">
            <w:pPr>
              <w:tabs>
                <w:tab w:val="left" w:pos="183"/>
                <w:tab w:val="left" w:pos="348"/>
              </w:tabs>
              <w:autoSpaceDE w:val="0"/>
              <w:autoSpaceDN w:val="0"/>
              <w:adjustRightInd w:val="0"/>
              <w:spacing w:line="240" w:lineRule="auto"/>
              <w:rPr>
                <w:rFonts w:ascii="Times New Roman" w:eastAsia="Times New Roman" w:hAnsi="Times New Roman" w:cs="Times New Roman"/>
                <w:kern w:val="24"/>
                <w:sz w:val="27"/>
                <w:szCs w:val="27"/>
                <w:lang w:eastAsia="ru-RU"/>
              </w:rPr>
            </w:pPr>
          </w:p>
          <w:p w:rsidR="009A6A46" w:rsidRPr="00FC0936" w:rsidRDefault="009A6A46" w:rsidP="00EB70D8">
            <w:pPr>
              <w:tabs>
                <w:tab w:val="left" w:pos="183"/>
                <w:tab w:val="left" w:pos="348"/>
              </w:tabs>
              <w:autoSpaceDE w:val="0"/>
              <w:autoSpaceDN w:val="0"/>
              <w:adjustRightInd w:val="0"/>
              <w:spacing w:line="240" w:lineRule="auto"/>
              <w:rPr>
                <w:rFonts w:ascii="Times New Roman" w:eastAsia="Times New Roman" w:hAnsi="Times New Roman" w:cs="Times New Roman"/>
                <w:kern w:val="24"/>
                <w:sz w:val="27"/>
                <w:szCs w:val="27"/>
                <w:lang w:eastAsia="ru-RU"/>
              </w:rPr>
            </w:pPr>
          </w:p>
          <w:p w:rsidR="009A6A46" w:rsidRPr="00FC0936" w:rsidRDefault="009A6A46" w:rsidP="00EB70D8">
            <w:pPr>
              <w:tabs>
                <w:tab w:val="left" w:pos="183"/>
                <w:tab w:val="left" w:pos="348"/>
              </w:tabs>
              <w:autoSpaceDE w:val="0"/>
              <w:autoSpaceDN w:val="0"/>
              <w:adjustRightInd w:val="0"/>
              <w:spacing w:line="240" w:lineRule="auto"/>
              <w:rPr>
                <w:rFonts w:ascii="Times New Roman" w:eastAsia="Times New Roman" w:hAnsi="Times New Roman" w:cs="Times New Roman"/>
                <w:kern w:val="24"/>
                <w:sz w:val="27"/>
                <w:szCs w:val="27"/>
                <w:lang w:eastAsia="ru-RU"/>
              </w:rPr>
            </w:pP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46 БК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329-333 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части 6, 7 статьи 34 Федерального закона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от 05.04.2013 № 44-ФЗ;</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постановление Правительства Российской Федерации                                   от 30.08.2017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 1042 «Об утверждении Правил определения размера штрафа, начисляемого в случае ненадлежащего исполнения заказчиком, неисполнения или </w:t>
            </w:r>
            <w:r w:rsidRPr="00FC0936">
              <w:rPr>
                <w:rFonts w:ascii="Times New Roman" w:eastAsia="Times New Roman" w:hAnsi="Times New Roman" w:cs="Times New Roman"/>
                <w:kern w:val="24"/>
                <w:sz w:val="27"/>
                <w:szCs w:val="27"/>
                <w:lang w:eastAsia="ru-RU"/>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w:t>
            </w:r>
            <w:r w:rsidR="00D20C14">
              <w:rPr>
                <w:rFonts w:ascii="Times New Roman" w:eastAsia="Times New Roman" w:hAnsi="Times New Roman" w:cs="Times New Roman"/>
                <w:kern w:val="24"/>
                <w:sz w:val="27"/>
                <w:szCs w:val="27"/>
                <w:lang w:eastAsia="ru-RU"/>
              </w:rPr>
              <w:t>остановление Правительства</w:t>
            </w:r>
            <w:r w:rsidR="00D20C14">
              <w:rPr>
                <w:rFonts w:ascii="Times New Roman" w:eastAsia="Times New Roman" w:hAnsi="Times New Roman" w:cs="Times New Roman"/>
                <w:kern w:val="24"/>
                <w:sz w:val="27"/>
                <w:szCs w:val="27"/>
                <w:lang w:eastAsia="ru-RU"/>
              </w:rPr>
              <w:br/>
              <w:t>Российской Федерации</w:t>
            </w:r>
            <w:r w:rsidR="00D20C14">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15 мая  2017 г. № 570 и признании утратившим силу постановления Пра</w:t>
            </w:r>
            <w:r w:rsidR="00D20C14">
              <w:rPr>
                <w:rFonts w:ascii="Times New Roman" w:eastAsia="Times New Roman" w:hAnsi="Times New Roman" w:cs="Times New Roman"/>
                <w:kern w:val="24"/>
                <w:sz w:val="27"/>
                <w:szCs w:val="27"/>
                <w:lang w:eastAsia="ru-RU"/>
              </w:rPr>
              <w:t>вительства Российской Федерации</w:t>
            </w:r>
            <w:r w:rsidR="00D20C14">
              <w:rPr>
                <w:rFonts w:ascii="Times New Roman" w:eastAsia="Times New Roman" w:hAnsi="Times New Roman" w:cs="Times New Roman"/>
                <w:kern w:val="24"/>
                <w:sz w:val="27"/>
                <w:szCs w:val="27"/>
                <w:lang w:eastAsia="ru-RU"/>
              </w:rPr>
              <w:br/>
              <w:t xml:space="preserve">от 25 ноября 2013 г. </w:t>
            </w:r>
            <w:r w:rsidR="00D20C14">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w:t>
            </w:r>
            <w:r w:rsidR="00D20C14">
              <w:rPr>
                <w:rFonts w:ascii="Times New Roman" w:eastAsia="Times New Roman" w:hAnsi="Times New Roman" w:cs="Times New Roman"/>
                <w:kern w:val="24"/>
                <w:sz w:val="27"/>
                <w:szCs w:val="27"/>
                <w:lang w:eastAsia="ru-RU"/>
              </w:rPr>
              <w:t xml:space="preserve"> </w:t>
            </w:r>
            <w:r w:rsidRPr="00FC0936">
              <w:rPr>
                <w:rFonts w:ascii="Times New Roman" w:eastAsia="Times New Roman" w:hAnsi="Times New Roman" w:cs="Times New Roman"/>
                <w:kern w:val="24"/>
                <w:sz w:val="27"/>
                <w:szCs w:val="27"/>
                <w:lang w:eastAsia="ru-RU"/>
              </w:rPr>
              <w:t>1063»</w:t>
            </w:r>
            <w:r w:rsidR="00B20467">
              <w:rPr>
                <w:rFonts w:ascii="Times New Roman" w:eastAsia="Times New Roman" w:hAnsi="Times New Roman" w:cs="Times New Roman"/>
                <w:kern w:val="24"/>
                <w:sz w:val="27"/>
                <w:szCs w:val="27"/>
                <w:lang w:eastAsia="ru-RU"/>
              </w:rPr>
              <w:t xml:space="preserve"> </w:t>
            </w:r>
            <w:r w:rsidR="00B20467">
              <w:rPr>
                <w:rFonts w:ascii="Times New Roman" w:eastAsia="Times New Roman" w:hAnsi="Times New Roman" w:cs="Times New Roman"/>
                <w:sz w:val="27"/>
                <w:szCs w:val="27"/>
                <w:lang w:eastAsia="ru-RU"/>
              </w:rPr>
              <w:t xml:space="preserve">(далее - </w:t>
            </w:r>
            <w:r w:rsidR="00B20467" w:rsidRPr="00A03597">
              <w:rPr>
                <w:rFonts w:ascii="Times New Roman" w:eastAsia="Times New Roman" w:hAnsi="Times New Roman" w:cs="Times New Roman"/>
                <w:sz w:val="27"/>
                <w:szCs w:val="27"/>
                <w:lang w:eastAsia="ru-RU"/>
              </w:rPr>
              <w:t>Постановление № 1042</w:t>
            </w:r>
            <w:r w:rsidR="00B20467">
              <w:rPr>
                <w:rFonts w:ascii="Times New Roman" w:eastAsia="Times New Roman" w:hAnsi="Times New Roman" w:cs="Times New Roman"/>
                <w:sz w:val="27"/>
                <w:szCs w:val="27"/>
                <w:lang w:eastAsia="ru-RU"/>
              </w:rPr>
              <w:t>)</w:t>
            </w:r>
            <w:r w:rsidRPr="00FC0936">
              <w:rPr>
                <w:rFonts w:ascii="Times New Roman" w:eastAsia="Times New Roman" w:hAnsi="Times New Roman" w:cs="Times New Roman"/>
                <w:kern w:val="24"/>
                <w:sz w:val="27"/>
                <w:szCs w:val="27"/>
                <w:lang w:eastAsia="ru-RU"/>
              </w:rPr>
              <w:t>;</w:t>
            </w:r>
          </w:p>
          <w:p w:rsidR="009A6A46" w:rsidRPr="00FC0936" w:rsidRDefault="009A6A46" w:rsidP="00D20C14">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приказ Федерального казначейства</w:t>
            </w:r>
            <w:r w:rsidR="00D20C14">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10.09.2020 № 260.</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100 1 16 07090 01 9000 140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Иные штрафы, неустойки, пени, уплаченные в соответствии с законом </w:t>
            </w:r>
            <w:r w:rsidRPr="00FC0936">
              <w:rPr>
                <w:rFonts w:ascii="Times New Roman" w:eastAsia="Times New Roman" w:hAnsi="Times New Roman" w:cs="Times New Roman"/>
                <w:kern w:val="24"/>
                <w:sz w:val="27"/>
                <w:szCs w:val="27"/>
                <w:lang w:eastAsia="ru-RU"/>
              </w:rPr>
              <w:lastRenderedPageBreak/>
              <w:t>или договором в случае неисполнения или ненадлежащего исполнения обязательств перед федеральным государственным органом, федеральным казенным учреждением, Центральным банком Российской Федерации,</w:t>
            </w:r>
            <w:r w:rsidRPr="00FC0936">
              <w:rPr>
                <w:rFonts w:ascii="Times New Roman" w:eastAsia="Times New Roman" w:hAnsi="Times New Roman" w:cs="Times New Roman"/>
                <w:color w:val="000000"/>
                <w:kern w:val="24"/>
                <w:sz w:val="27"/>
                <w:szCs w:val="27"/>
                <w:lang w:eastAsia="ru-RU"/>
              </w:rPr>
              <w:t xml:space="preserve"> </w:t>
            </w:r>
            <w:r w:rsidRPr="00FC0936">
              <w:rPr>
                <w:rFonts w:ascii="Times New Roman" w:eastAsia="Times New Roman" w:hAnsi="Times New Roman" w:cs="Times New Roman"/>
                <w:kern w:val="24"/>
                <w:sz w:val="27"/>
                <w:szCs w:val="27"/>
                <w:lang w:eastAsia="ru-RU"/>
              </w:rPr>
              <w:t>государственной корпорацией (иные штрафы).</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иных штрафов, неустоек, пени, подлежащих зачислению в </w:t>
            </w:r>
            <w:r w:rsidRPr="00FC0936">
              <w:rPr>
                <w:rFonts w:ascii="Times New Roman" w:eastAsia="Times New Roman" w:hAnsi="Times New Roman" w:cs="Times New Roman"/>
                <w:kern w:val="24"/>
                <w:sz w:val="27"/>
                <w:szCs w:val="27"/>
                <w:lang w:eastAsia="ru-RU"/>
              </w:rPr>
              <w:lastRenderedPageBreak/>
              <w:t>соответствии с законодательством Российской Федерации в доход федерального бюджета (в рамках компетенции федерального казенного учреждения).</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Прочие поступления от денежных взысканий (штрафов) по решению суда (исполнительным листам), зачисляемые в федеральный бюджет (в рамках компетенции федерального казенного учреждения).</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неустоек (штрафов, пеней) в случае неисполнения или ненадлежащего исполнения поставщиком (подрядчиком, исполнителем) обязательств, предусмотренных контрактом.</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Статьи 41, 46, 51 БК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329-333 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часть 8 статьи 34 </w:t>
            </w:r>
            <w:r w:rsidRPr="00FC0936">
              <w:rPr>
                <w:rFonts w:ascii="Times New Roman" w:eastAsia="Times New Roman" w:hAnsi="Times New Roman" w:cs="Times New Roman"/>
                <w:kern w:val="24"/>
                <w:sz w:val="27"/>
                <w:szCs w:val="27"/>
                <w:lang w:eastAsia="ru-RU"/>
              </w:rPr>
              <w:lastRenderedPageBreak/>
              <w:t>Федерального закона</w:t>
            </w:r>
            <w:r w:rsidR="00D20C14">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05.04.2013 № 44-ФЗ;</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Постановление № 1042;</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приказ Федерального казначейства </w:t>
            </w:r>
            <w:r w:rsidR="00D20C14">
              <w:rPr>
                <w:rFonts w:ascii="Times New Roman" w:eastAsia="Times New Roman" w:hAnsi="Times New Roman" w:cs="Times New Roman"/>
                <w:kern w:val="24"/>
                <w:sz w:val="27"/>
                <w:szCs w:val="27"/>
                <w:lang w:eastAsia="ru-RU"/>
              </w:rPr>
              <w:br/>
            </w:r>
            <w:r w:rsidRPr="00FC0936">
              <w:rPr>
                <w:rFonts w:ascii="Times New Roman" w:eastAsia="Times New Roman" w:hAnsi="Times New Roman" w:cs="Times New Roman"/>
                <w:kern w:val="24"/>
                <w:sz w:val="27"/>
                <w:szCs w:val="27"/>
                <w:lang w:eastAsia="ru-RU"/>
              </w:rPr>
              <w:t>от 10.09.2020 № 260.</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100 1 16 10051 01 9000 140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Платежи в целях возмещения убытков, причиненных уклонением от заключения с </w:t>
            </w:r>
            <w:r w:rsidRPr="00FC0936">
              <w:rPr>
                <w:rFonts w:ascii="Times New Roman" w:eastAsia="Times New Roman" w:hAnsi="Times New Roman" w:cs="Times New Roman"/>
                <w:kern w:val="24"/>
                <w:sz w:val="27"/>
                <w:szCs w:val="27"/>
                <w:lang w:eastAsia="ru-RU"/>
              </w:rPr>
              <w:lastRenderedPageBreak/>
              <w:t>федеральным государственным органом (федеральным казенным учреждением, государственной корпорацией)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Федерального дорожного фонда) (иные штрафы).</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Платежи в целях возмещения убытков, причиненных уклонением от заключения с </w:t>
            </w:r>
            <w:r w:rsidRPr="00FC0936">
              <w:rPr>
                <w:rFonts w:ascii="Times New Roman" w:eastAsia="Times New Roman" w:hAnsi="Times New Roman" w:cs="Times New Roman"/>
                <w:kern w:val="24"/>
                <w:sz w:val="27"/>
                <w:szCs w:val="27"/>
                <w:lang w:eastAsia="ru-RU"/>
              </w:rPr>
              <w:lastRenderedPageBreak/>
              <w:t>федеральным казенным учреждением государственного контракта, а также иные денежные средства, подлежащие зачислению в федеральный бюджет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Статьи 41, 46 БК РФ; </w:t>
            </w:r>
          </w:p>
          <w:p w:rsidR="009A6A46" w:rsidRPr="00FC0936" w:rsidRDefault="00064B6A"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Pr>
                <w:rFonts w:ascii="Times New Roman" w:eastAsia="Times New Roman" w:hAnsi="Times New Roman" w:cs="Times New Roman"/>
                <w:kern w:val="24"/>
                <w:sz w:val="27"/>
                <w:szCs w:val="27"/>
                <w:lang w:eastAsia="ru-RU"/>
              </w:rPr>
              <w:t xml:space="preserve">часть 13 статьи 44, статья 51 </w:t>
            </w:r>
            <w:r w:rsidR="009A6A46" w:rsidRPr="00FC0936">
              <w:rPr>
                <w:rFonts w:ascii="Times New Roman" w:eastAsia="Times New Roman" w:hAnsi="Times New Roman" w:cs="Times New Roman"/>
                <w:kern w:val="24"/>
                <w:sz w:val="27"/>
                <w:szCs w:val="27"/>
                <w:lang w:eastAsia="ru-RU"/>
              </w:rPr>
              <w:t xml:space="preserve">Федерального закона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от 05.04.2013 № 44-ФЗ;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приказ Федерального казначейства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от 10.09.2020 № 260.</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100 1 16 10012 01 9000 140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Возмещение ущерба при возникновении страховых случаев, когда </w:t>
            </w:r>
            <w:r w:rsidRPr="00FC0936">
              <w:rPr>
                <w:rFonts w:ascii="Times New Roman" w:eastAsia="Times New Roman" w:hAnsi="Times New Roman" w:cs="Times New Roman"/>
                <w:kern w:val="24"/>
                <w:sz w:val="27"/>
                <w:szCs w:val="27"/>
                <w:lang w:eastAsia="ru-RU"/>
              </w:rPr>
              <w:lastRenderedPageBreak/>
              <w:t>выгодоприобретателями выступают получатели средств федерального бюджета (иные штрафы).</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Поступления от возмещения ущерба при возникновении страховых </w:t>
            </w:r>
            <w:r w:rsidRPr="00FC0936">
              <w:rPr>
                <w:rFonts w:ascii="Times New Roman" w:eastAsia="Times New Roman" w:hAnsi="Times New Roman" w:cs="Times New Roman"/>
                <w:kern w:val="24"/>
                <w:sz w:val="27"/>
                <w:szCs w:val="27"/>
                <w:lang w:eastAsia="ru-RU"/>
              </w:rPr>
              <w:lastRenderedPageBreak/>
              <w:t>случаев, когда выгодоприобретателем выступает федеральное казенное учреждение.</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Статья 41 БК РФ;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глава 48 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статьи 929, 934, 935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ГК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Федеральный закон                   от 25.04.2002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40-ФЗ «Об обязательном страховании гражданской ответственности владельцев транспортных средств»;</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Закон Российской Федерации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от 27.11.1992 № 4015-1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«Об организации страхового дела в Российской Федерации».</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EB70D8">
            <w:pPr>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100 1 16 10013 01 0000 140</w:t>
            </w:r>
          </w:p>
          <w:p w:rsidR="009A6A46" w:rsidRPr="00FC0936" w:rsidRDefault="009A6A46" w:rsidP="00EB70D8">
            <w:pPr>
              <w:spacing w:line="240" w:lineRule="auto"/>
              <w:rPr>
                <w:rFonts w:ascii="Times New Roman" w:eastAsia="Times New Roman" w:hAnsi="Times New Roman" w:cs="Times New Roman"/>
                <w:kern w:val="24"/>
                <w:sz w:val="27"/>
                <w:szCs w:val="27"/>
                <w:lang w:eastAsia="ru-RU"/>
              </w:rPr>
            </w:pPr>
          </w:p>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Прочее возмещение ущерба, причиненного федеральному имуществу (за исключением имущества, закрепленного за федеральными бюджетными (автономными) учреждениями, унитарными предприятиями).</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Поступления от возмещения ущерба, причиненного федеральному имуществу (в том числе по решению суда, исполнительным листам)</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41, 46 БК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статьи 15, 1064 ГК РФ.</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100 1 16 10071 01 9000 140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Платежи в целях возмещения ущерба при расторжении государственного </w:t>
            </w:r>
            <w:r w:rsidRPr="00FC0936">
              <w:rPr>
                <w:rFonts w:ascii="Times New Roman" w:eastAsia="Times New Roman" w:hAnsi="Times New Roman" w:cs="Times New Roman"/>
                <w:kern w:val="24"/>
                <w:sz w:val="27"/>
                <w:szCs w:val="27"/>
                <w:lang w:eastAsia="ru-RU"/>
              </w:rPr>
              <w:lastRenderedPageBreak/>
              <w:t>контракта, заключенного с федеральным государственным органом (федеральным казенным учреждением, государственной корпорацией), в связи с односторонним отказом исполнителя (подрядчика) от его исполнения (за исключением государственного контракта, финансируемого за счет средств Федерального дорожного фонда) (иные штрафы).</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Платежи в целях возмещения ущерба при расторжении государственного </w:t>
            </w:r>
            <w:r w:rsidRPr="00FC0936">
              <w:rPr>
                <w:rFonts w:ascii="Times New Roman" w:eastAsia="Times New Roman" w:hAnsi="Times New Roman" w:cs="Times New Roman"/>
                <w:kern w:val="24"/>
                <w:sz w:val="27"/>
                <w:szCs w:val="27"/>
                <w:lang w:eastAsia="ru-RU"/>
              </w:rPr>
              <w:lastRenderedPageBreak/>
              <w:t>контракта, заключенного с федеральным казенным учреждением, в связи с односторонним отказом исполнителя (подрядчика) от его исполнения.</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Статьи 41, 46 БК РФ;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часть 23 статьи 95 Федерального закона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от 05.04.2013 № 44-ФЗ;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приказ Федерального казначейства  </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от 10.09.2020 № 260.</w:t>
            </w:r>
          </w:p>
        </w:tc>
      </w:tr>
      <w:tr w:rsidR="009A6A46" w:rsidRPr="00FC0936" w:rsidTr="00B6490F">
        <w:trPr>
          <w:trHeight w:val="390"/>
        </w:trPr>
        <w:tc>
          <w:tcPr>
            <w:tcW w:w="709" w:type="dxa"/>
          </w:tcPr>
          <w:p w:rsidR="009A6A46" w:rsidRPr="00FC0936" w:rsidRDefault="009A6A46" w:rsidP="006710A7">
            <w:pPr>
              <w:pStyle w:val="a3"/>
              <w:numPr>
                <w:ilvl w:val="0"/>
                <w:numId w:val="18"/>
              </w:numPr>
              <w:ind w:hanging="326"/>
              <w:jc w:val="center"/>
              <w:rPr>
                <w:kern w:val="24"/>
                <w:sz w:val="27"/>
                <w:szCs w:val="27"/>
              </w:rPr>
            </w:pP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100 1 16 10121 01 0001 140</w:t>
            </w:r>
          </w:p>
        </w:tc>
        <w:tc>
          <w:tcPr>
            <w:tcW w:w="3402" w:type="dxa"/>
          </w:tcPr>
          <w:p w:rsidR="009A6A46" w:rsidRPr="00FC0936" w:rsidRDefault="009A6A46" w:rsidP="00A03597">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w:t>
            </w:r>
            <w:r w:rsidRPr="00FC0936">
              <w:rPr>
                <w:rFonts w:ascii="Times New Roman" w:eastAsia="Times New Roman" w:hAnsi="Times New Roman" w:cs="Times New Roman"/>
                <w:kern w:val="24"/>
                <w:sz w:val="27"/>
                <w:szCs w:val="27"/>
                <w:lang w:eastAsia="ru-RU"/>
              </w:rPr>
              <w:lastRenderedPageBreak/>
              <w:t>Федерального дорожного фонда).</w:t>
            </w:r>
          </w:p>
        </w:tc>
        <w:tc>
          <w:tcPr>
            <w:tcW w:w="3402" w:type="dxa"/>
          </w:tcPr>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eastAsia="Times New Roman" w:hAnsi="Times New Roman" w:cs="Times New Roman"/>
                <w:kern w:val="24"/>
                <w:sz w:val="27"/>
                <w:szCs w:val="27"/>
                <w:lang w:eastAsia="ru-RU"/>
              </w:rPr>
              <w:lastRenderedPageBreak/>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по нормативам, действовавшим в 2019 году (за исключением доходов, направляемых на формирование </w:t>
            </w:r>
            <w:r w:rsidRPr="00FC0936">
              <w:rPr>
                <w:rFonts w:ascii="Times New Roman" w:eastAsia="Times New Roman" w:hAnsi="Times New Roman" w:cs="Times New Roman"/>
                <w:kern w:val="24"/>
                <w:sz w:val="27"/>
                <w:szCs w:val="27"/>
                <w:lang w:eastAsia="ru-RU"/>
              </w:rPr>
              <w:lastRenderedPageBreak/>
              <w:t>Федерального дорожного фонда).</w:t>
            </w:r>
          </w:p>
        </w:tc>
        <w:tc>
          <w:tcPr>
            <w:tcW w:w="3402" w:type="dxa"/>
          </w:tcPr>
          <w:p w:rsidR="009A6A46" w:rsidRPr="00FC0936" w:rsidRDefault="0002587B" w:rsidP="00EB70D8">
            <w:pPr>
              <w:autoSpaceDE w:val="0"/>
              <w:autoSpaceDN w:val="0"/>
              <w:adjustRightInd w:val="0"/>
              <w:spacing w:line="240" w:lineRule="auto"/>
              <w:rPr>
                <w:rFonts w:ascii="Times New Roman" w:hAnsi="Times New Roman" w:cs="Times New Roman"/>
                <w:kern w:val="24"/>
                <w:sz w:val="27"/>
                <w:szCs w:val="27"/>
              </w:rPr>
            </w:pPr>
            <w:hyperlink r:id="rId27" w:history="1">
              <w:r w:rsidR="009A6A46" w:rsidRPr="00FC0936">
                <w:rPr>
                  <w:rFonts w:ascii="Times New Roman" w:hAnsi="Times New Roman" w:cs="Times New Roman"/>
                  <w:kern w:val="24"/>
                  <w:sz w:val="27"/>
                  <w:szCs w:val="27"/>
                </w:rPr>
                <w:t>Статьи 41</w:t>
              </w:r>
            </w:hyperlink>
            <w:r w:rsidR="009A6A46" w:rsidRPr="00FC0936">
              <w:rPr>
                <w:rFonts w:ascii="Times New Roman" w:hAnsi="Times New Roman" w:cs="Times New Roman"/>
                <w:kern w:val="24"/>
                <w:sz w:val="27"/>
                <w:szCs w:val="27"/>
              </w:rPr>
              <w:t xml:space="preserve">, </w:t>
            </w:r>
            <w:hyperlink r:id="rId28" w:history="1">
              <w:r w:rsidR="009A6A46" w:rsidRPr="00FC0936">
                <w:rPr>
                  <w:rFonts w:ascii="Times New Roman" w:hAnsi="Times New Roman" w:cs="Times New Roman"/>
                  <w:kern w:val="24"/>
                  <w:sz w:val="27"/>
                  <w:szCs w:val="27"/>
                </w:rPr>
                <w:t>46</w:t>
              </w:r>
            </w:hyperlink>
            <w:r w:rsidR="009A6A46" w:rsidRPr="00FC0936">
              <w:rPr>
                <w:rFonts w:ascii="Times New Roman" w:hAnsi="Times New Roman" w:cs="Times New Roman"/>
                <w:kern w:val="24"/>
                <w:sz w:val="27"/>
                <w:szCs w:val="27"/>
              </w:rPr>
              <w:t xml:space="preserve"> БК РФ;</w:t>
            </w:r>
          </w:p>
          <w:p w:rsidR="009A6A46" w:rsidRPr="00FC0936" w:rsidRDefault="009A6A46" w:rsidP="00EB70D8">
            <w:pPr>
              <w:autoSpaceDE w:val="0"/>
              <w:autoSpaceDN w:val="0"/>
              <w:adjustRightInd w:val="0"/>
              <w:spacing w:line="240" w:lineRule="auto"/>
              <w:rPr>
                <w:rFonts w:ascii="Times New Roman" w:eastAsia="Times New Roman" w:hAnsi="Times New Roman" w:cs="Times New Roman"/>
                <w:kern w:val="24"/>
                <w:sz w:val="27"/>
                <w:szCs w:val="27"/>
                <w:lang w:eastAsia="ru-RU"/>
              </w:rPr>
            </w:pPr>
            <w:r w:rsidRPr="00FC0936">
              <w:rPr>
                <w:rFonts w:ascii="Times New Roman" w:hAnsi="Times New Roman" w:cs="Times New Roman"/>
                <w:kern w:val="24"/>
                <w:sz w:val="27"/>
                <w:szCs w:val="27"/>
              </w:rPr>
              <w:t xml:space="preserve">распоряжение Правительства Российской Федерации от 16.09.2021           № 2591-р </w:t>
            </w:r>
            <w:r w:rsidR="00635892">
              <w:rPr>
                <w:rFonts w:ascii="Times New Roman" w:hAnsi="Times New Roman" w:cs="Times New Roman"/>
                <w:kern w:val="24"/>
                <w:sz w:val="27"/>
                <w:szCs w:val="27"/>
              </w:rPr>
              <w:br/>
            </w:r>
            <w:r w:rsidRPr="00FC0936">
              <w:rPr>
                <w:rFonts w:ascii="Times New Roman" w:hAnsi="Times New Roman" w:cs="Times New Roman"/>
                <w:kern w:val="24"/>
                <w:sz w:val="27"/>
                <w:szCs w:val="27"/>
              </w:rPr>
              <w:t>«Об утверждении перечня главных администраторов доходов федерального бюджета».</w:t>
            </w:r>
          </w:p>
        </w:tc>
      </w:tr>
    </w:tbl>
    <w:p w:rsidR="00A03597" w:rsidRPr="00FC0936" w:rsidRDefault="00A03597" w:rsidP="00A03597">
      <w:pPr>
        <w:autoSpaceDE w:val="0"/>
        <w:autoSpaceDN w:val="0"/>
        <w:adjustRightInd w:val="0"/>
        <w:spacing w:line="360" w:lineRule="atLeast"/>
        <w:rPr>
          <w:rFonts w:ascii="Times New Roman" w:eastAsia="Times New Roman" w:hAnsi="Times New Roman" w:cs="Times New Roman"/>
          <w:kern w:val="24"/>
          <w:sz w:val="27"/>
          <w:szCs w:val="27"/>
          <w:lang w:eastAsia="ru-RU"/>
        </w:rPr>
      </w:pPr>
    </w:p>
    <w:p w:rsidR="00771A14" w:rsidRPr="00FC0936" w:rsidRDefault="00771A14" w:rsidP="00BF0016">
      <w:pPr>
        <w:autoSpaceDE w:val="0"/>
        <w:autoSpaceDN w:val="0"/>
        <w:adjustRightInd w:val="0"/>
        <w:spacing w:line="360" w:lineRule="atLeast"/>
        <w:jc w:val="both"/>
        <w:rPr>
          <w:rFonts w:ascii="Times New Roman" w:eastAsia="Times New Roman" w:hAnsi="Times New Roman" w:cs="Times New Roman"/>
          <w:kern w:val="24"/>
          <w:sz w:val="27"/>
          <w:szCs w:val="27"/>
          <w:lang w:eastAsia="ru-RU"/>
        </w:rPr>
      </w:pPr>
    </w:p>
    <w:sectPr w:rsidR="00771A14" w:rsidRPr="00FC0936" w:rsidSect="00C972A3">
      <w:headerReference w:type="default" r:id="rId29"/>
      <w:pgSz w:w="16838" w:h="11906" w:orient="landscape"/>
      <w:pgMar w:top="1134" w:right="1134" w:bottom="73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0467" w:rsidRDefault="00B20467">
      <w:pPr>
        <w:spacing w:line="240" w:lineRule="auto"/>
      </w:pPr>
      <w:r>
        <w:separator/>
      </w:r>
    </w:p>
  </w:endnote>
  <w:endnote w:type="continuationSeparator" w:id="0">
    <w:p w:rsidR="00B20467" w:rsidRDefault="00B204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0467" w:rsidRDefault="00B20467">
      <w:pPr>
        <w:spacing w:line="240" w:lineRule="auto"/>
      </w:pPr>
      <w:r>
        <w:separator/>
      </w:r>
    </w:p>
  </w:footnote>
  <w:footnote w:type="continuationSeparator" w:id="0">
    <w:p w:rsidR="00B20467" w:rsidRDefault="00B2046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0474199"/>
      <w:docPartObj>
        <w:docPartGallery w:val="Page Numbers (Top of Page)"/>
        <w:docPartUnique/>
      </w:docPartObj>
    </w:sdtPr>
    <w:sdtEndPr/>
    <w:sdtContent>
      <w:p w:rsidR="00B20467" w:rsidRDefault="00B20467">
        <w:pPr>
          <w:pStyle w:val="a4"/>
          <w:jc w:val="center"/>
        </w:pPr>
        <w:r>
          <w:fldChar w:fldCharType="begin"/>
        </w:r>
        <w:r>
          <w:instrText>PAGE   \* MERGEFORMAT</w:instrText>
        </w:r>
        <w:r>
          <w:fldChar w:fldCharType="separate"/>
        </w:r>
        <w:r w:rsidR="0002587B">
          <w:rPr>
            <w:noProof/>
          </w:rPr>
          <w:t>22</w:t>
        </w:r>
        <w:r>
          <w:fldChar w:fldCharType="end"/>
        </w:r>
      </w:p>
    </w:sdtContent>
  </w:sdt>
  <w:p w:rsidR="00B20467" w:rsidRDefault="00B2046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072F"/>
    <w:multiLevelType w:val="multilevel"/>
    <w:tmpl w:val="A1F85096"/>
    <w:lvl w:ilvl="0">
      <w:start w:val="1"/>
      <w:numFmt w:val="decimal"/>
      <w:lvlText w:val="%1."/>
      <w:lvlJc w:val="left"/>
      <w:pPr>
        <w:ind w:left="720" w:hanging="55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04625E47"/>
    <w:multiLevelType w:val="multilevel"/>
    <w:tmpl w:val="47CA8CE8"/>
    <w:lvl w:ilvl="0">
      <w:start w:val="1"/>
      <w:numFmt w:val="decimal"/>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6297D8E"/>
    <w:multiLevelType w:val="hybridMultilevel"/>
    <w:tmpl w:val="76E8145C"/>
    <w:lvl w:ilvl="0" w:tplc="96EAFDFC">
      <w:start w:val="1"/>
      <w:numFmt w:val="decimal"/>
      <w:suff w:val="nothing"/>
      <w:lvlText w:val="%1."/>
      <w:lvlJc w:val="right"/>
      <w:pPr>
        <w:ind w:left="845" w:hanging="56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632183"/>
    <w:multiLevelType w:val="hybridMultilevel"/>
    <w:tmpl w:val="79F05F04"/>
    <w:lvl w:ilvl="0" w:tplc="498C110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1707BB"/>
    <w:multiLevelType w:val="multilevel"/>
    <w:tmpl w:val="8886F604"/>
    <w:lvl w:ilvl="0">
      <w:start w:val="1"/>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0CC104EA"/>
    <w:multiLevelType w:val="multilevel"/>
    <w:tmpl w:val="D6A4CFCA"/>
    <w:lvl w:ilvl="0">
      <w:start w:val="1"/>
      <w:numFmt w:val="decimal"/>
      <w:lvlText w:val="%1."/>
      <w:lvlJc w:val="right"/>
      <w:pPr>
        <w:ind w:left="788" w:hanging="561"/>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6">
    <w:nsid w:val="0DF637BD"/>
    <w:multiLevelType w:val="multilevel"/>
    <w:tmpl w:val="FEF462D4"/>
    <w:lvl w:ilvl="0">
      <w:start w:val="1"/>
      <w:numFmt w:val="decimal"/>
      <w:lvlText w:val="%1."/>
      <w:lvlJc w:val="righ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11BC7C97"/>
    <w:multiLevelType w:val="multilevel"/>
    <w:tmpl w:val="66789728"/>
    <w:lvl w:ilvl="0">
      <w:start w:val="1"/>
      <w:numFmt w:val="decimal"/>
      <w:lvlText w:val="%1."/>
      <w:lvlJc w:val="righ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8">
    <w:nsid w:val="16183A7F"/>
    <w:multiLevelType w:val="multilevel"/>
    <w:tmpl w:val="47CA8CE8"/>
    <w:lvl w:ilvl="0">
      <w:start w:val="1"/>
      <w:numFmt w:val="decimal"/>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8773825"/>
    <w:multiLevelType w:val="multilevel"/>
    <w:tmpl w:val="FEF462D4"/>
    <w:lvl w:ilvl="0">
      <w:start w:val="1"/>
      <w:numFmt w:val="decimal"/>
      <w:lvlText w:val="%1."/>
      <w:lvlJc w:val="righ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1A4919D8"/>
    <w:multiLevelType w:val="multilevel"/>
    <w:tmpl w:val="5184C814"/>
    <w:lvl w:ilvl="0">
      <w:start w:val="1"/>
      <w:numFmt w:val="decimal"/>
      <w:lvlText w:val="%1."/>
      <w:lvlJc w:val="righ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1A5147AB"/>
    <w:multiLevelType w:val="hybridMultilevel"/>
    <w:tmpl w:val="CFB26534"/>
    <w:lvl w:ilvl="0" w:tplc="F1F856EC">
      <w:start w:val="1"/>
      <w:numFmt w:val="decimal"/>
      <w:lvlText w:val="%1."/>
      <w:lvlJc w:val="right"/>
      <w:pPr>
        <w:ind w:left="643" w:hanging="360"/>
      </w:pPr>
      <w:rPr>
        <w:rFonts w:hint="default"/>
        <w:sz w:val="27"/>
        <w:szCs w:val="27"/>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7A02BC"/>
    <w:multiLevelType w:val="hybridMultilevel"/>
    <w:tmpl w:val="1A70A18A"/>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3">
    <w:nsid w:val="30D10580"/>
    <w:multiLevelType w:val="hybridMultilevel"/>
    <w:tmpl w:val="777E9772"/>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4">
    <w:nsid w:val="328D12D1"/>
    <w:multiLevelType w:val="multilevel"/>
    <w:tmpl w:val="29E4835E"/>
    <w:lvl w:ilvl="0">
      <w:start w:val="1"/>
      <w:numFmt w:val="decimal"/>
      <w:lvlText w:val="%1."/>
      <w:lvlJc w:val="righ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15">
    <w:nsid w:val="33CC4B35"/>
    <w:multiLevelType w:val="multilevel"/>
    <w:tmpl w:val="47CA8CE8"/>
    <w:lvl w:ilvl="0">
      <w:start w:val="1"/>
      <w:numFmt w:val="decimal"/>
      <w:lvlText w:val="%1."/>
      <w:lvlJc w:val="left"/>
      <w:pPr>
        <w:ind w:left="720" w:hanging="72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365B034D"/>
    <w:multiLevelType w:val="hybridMultilevel"/>
    <w:tmpl w:val="69D46C98"/>
    <w:lvl w:ilvl="0" w:tplc="6FBACFE0">
      <w:start w:val="1"/>
      <w:numFmt w:val="decimal"/>
      <w:suff w:val="nothing"/>
      <w:lvlText w:val="%1."/>
      <w:lvlJc w:val="right"/>
      <w:pPr>
        <w:ind w:left="786" w:hanging="55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BCA7D91"/>
    <w:multiLevelType w:val="multilevel"/>
    <w:tmpl w:val="9EEAE2E2"/>
    <w:lvl w:ilvl="0">
      <w:start w:val="1"/>
      <w:numFmt w:val="decimal"/>
      <w:lvlText w:val="%1."/>
      <w:lvlJc w:val="left"/>
      <w:pPr>
        <w:ind w:left="720" w:hanging="493"/>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3F2D7397"/>
    <w:multiLevelType w:val="multilevel"/>
    <w:tmpl w:val="FEF462D4"/>
    <w:lvl w:ilvl="0">
      <w:start w:val="1"/>
      <w:numFmt w:val="decimal"/>
      <w:lvlText w:val="%1."/>
      <w:lvlJc w:val="right"/>
      <w:pPr>
        <w:ind w:left="720" w:hanging="360"/>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42241177"/>
    <w:multiLevelType w:val="hybridMultilevel"/>
    <w:tmpl w:val="C69E2254"/>
    <w:lvl w:ilvl="0" w:tplc="8E2CC92C">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A16D12"/>
    <w:multiLevelType w:val="hybridMultilevel"/>
    <w:tmpl w:val="1174DCE6"/>
    <w:lvl w:ilvl="0" w:tplc="DDEE8DEC">
      <w:start w:val="1"/>
      <w:numFmt w:val="decimal"/>
      <w:suff w:val="nothing"/>
      <w:lvlText w:val="%1."/>
      <w:lvlJc w:val="right"/>
      <w:pPr>
        <w:ind w:left="786" w:hanging="559"/>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392C49"/>
    <w:multiLevelType w:val="multilevel"/>
    <w:tmpl w:val="3A9A7A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493665FA"/>
    <w:multiLevelType w:val="hybridMultilevel"/>
    <w:tmpl w:val="7CFA129E"/>
    <w:lvl w:ilvl="0" w:tplc="8E2CC92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6F6513"/>
    <w:multiLevelType w:val="hybridMultilevel"/>
    <w:tmpl w:val="A2DEA8C4"/>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24">
    <w:nsid w:val="70A66F9E"/>
    <w:multiLevelType w:val="multilevel"/>
    <w:tmpl w:val="B0542A5A"/>
    <w:lvl w:ilvl="0">
      <w:start w:val="1"/>
      <w:numFmt w:val="decimal"/>
      <w:lvlText w:val="%1."/>
      <w:lvlJc w:val="left"/>
      <w:pPr>
        <w:ind w:left="720" w:hanging="493"/>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nsid w:val="71E9455D"/>
    <w:multiLevelType w:val="hybridMultilevel"/>
    <w:tmpl w:val="8B4C6B44"/>
    <w:lvl w:ilvl="0" w:tplc="F53EF4B0">
      <w:start w:val="1"/>
      <w:numFmt w:val="decimal"/>
      <w:suff w:val="nothing"/>
      <w:lvlText w:val="%1."/>
      <w:lvlJc w:val="left"/>
      <w:pPr>
        <w:ind w:left="360" w:hanging="133"/>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nsid w:val="78B205BA"/>
    <w:multiLevelType w:val="multilevel"/>
    <w:tmpl w:val="2AE6131A"/>
    <w:lvl w:ilvl="0">
      <w:start w:val="1"/>
      <w:numFmt w:val="decimal"/>
      <w:lvlText w:val="%1."/>
      <w:lvlJc w:val="right"/>
      <w:pPr>
        <w:ind w:left="788" w:hanging="561"/>
      </w:pPr>
      <w:rPr>
        <w:rFonts w:hint="default"/>
      </w:rPr>
    </w:lvl>
    <w:lvl w:ilvl="1">
      <w:start w:val="6"/>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79E8028D"/>
    <w:multiLevelType w:val="hybridMultilevel"/>
    <w:tmpl w:val="F0DE2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F5A7298"/>
    <w:multiLevelType w:val="multilevel"/>
    <w:tmpl w:val="3A9A7A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0"/>
  </w:num>
  <w:num w:numId="3">
    <w:abstractNumId w:val="11"/>
  </w:num>
  <w:num w:numId="4">
    <w:abstractNumId w:val="15"/>
  </w:num>
  <w:num w:numId="5">
    <w:abstractNumId w:val="28"/>
  </w:num>
  <w:num w:numId="6">
    <w:abstractNumId w:val="21"/>
  </w:num>
  <w:num w:numId="7">
    <w:abstractNumId w:val="0"/>
  </w:num>
  <w:num w:numId="8">
    <w:abstractNumId w:val="8"/>
  </w:num>
  <w:num w:numId="9">
    <w:abstractNumId w:val="19"/>
  </w:num>
  <w:num w:numId="10">
    <w:abstractNumId w:val="22"/>
  </w:num>
  <w:num w:numId="11">
    <w:abstractNumId w:val="10"/>
  </w:num>
  <w:num w:numId="12">
    <w:abstractNumId w:val="18"/>
  </w:num>
  <w:num w:numId="13">
    <w:abstractNumId w:val="6"/>
  </w:num>
  <w:num w:numId="14">
    <w:abstractNumId w:val="9"/>
  </w:num>
  <w:num w:numId="15">
    <w:abstractNumId w:val="12"/>
  </w:num>
  <w:num w:numId="16">
    <w:abstractNumId w:val="13"/>
  </w:num>
  <w:num w:numId="17">
    <w:abstractNumId w:val="23"/>
  </w:num>
  <w:num w:numId="18">
    <w:abstractNumId w:val="25"/>
  </w:num>
  <w:num w:numId="19">
    <w:abstractNumId w:val="27"/>
  </w:num>
  <w:num w:numId="20">
    <w:abstractNumId w:val="1"/>
  </w:num>
  <w:num w:numId="21">
    <w:abstractNumId w:val="26"/>
  </w:num>
  <w:num w:numId="22">
    <w:abstractNumId w:val="14"/>
  </w:num>
  <w:num w:numId="23">
    <w:abstractNumId w:val="4"/>
  </w:num>
  <w:num w:numId="24">
    <w:abstractNumId w:val="7"/>
  </w:num>
  <w:num w:numId="25">
    <w:abstractNumId w:val="24"/>
  </w:num>
  <w:num w:numId="26">
    <w:abstractNumId w:val="17"/>
  </w:num>
  <w:num w:numId="27">
    <w:abstractNumId w:val="2"/>
  </w:num>
  <w:num w:numId="28">
    <w:abstractNumId w:val="16"/>
  </w:num>
  <w:num w:numId="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597"/>
    <w:rsid w:val="00005CEF"/>
    <w:rsid w:val="00015947"/>
    <w:rsid w:val="000241AB"/>
    <w:rsid w:val="0002587B"/>
    <w:rsid w:val="000313E7"/>
    <w:rsid w:val="0003487C"/>
    <w:rsid w:val="00034CA6"/>
    <w:rsid w:val="000377CC"/>
    <w:rsid w:val="00051311"/>
    <w:rsid w:val="00064B6A"/>
    <w:rsid w:val="00073AD8"/>
    <w:rsid w:val="000906B0"/>
    <w:rsid w:val="000B58A5"/>
    <w:rsid w:val="000C763D"/>
    <w:rsid w:val="000D4A57"/>
    <w:rsid w:val="000E10ED"/>
    <w:rsid w:val="00121145"/>
    <w:rsid w:val="00127707"/>
    <w:rsid w:val="001319BC"/>
    <w:rsid w:val="0014089B"/>
    <w:rsid w:val="00144D11"/>
    <w:rsid w:val="00157E47"/>
    <w:rsid w:val="001765D0"/>
    <w:rsid w:val="00193678"/>
    <w:rsid w:val="001A07D8"/>
    <w:rsid w:val="001B469E"/>
    <w:rsid w:val="001C1903"/>
    <w:rsid w:val="001C40C1"/>
    <w:rsid w:val="001D568C"/>
    <w:rsid w:val="001E1A93"/>
    <w:rsid w:val="001E573B"/>
    <w:rsid w:val="00211D96"/>
    <w:rsid w:val="00216C70"/>
    <w:rsid w:val="00227449"/>
    <w:rsid w:val="00245F3F"/>
    <w:rsid w:val="002623B3"/>
    <w:rsid w:val="002727E2"/>
    <w:rsid w:val="00275C22"/>
    <w:rsid w:val="00276F48"/>
    <w:rsid w:val="002808A8"/>
    <w:rsid w:val="00292D24"/>
    <w:rsid w:val="002A077F"/>
    <w:rsid w:val="002A3E92"/>
    <w:rsid w:val="002B37E9"/>
    <w:rsid w:val="002C4151"/>
    <w:rsid w:val="002C59B1"/>
    <w:rsid w:val="002D353A"/>
    <w:rsid w:val="002E3822"/>
    <w:rsid w:val="002E3BE0"/>
    <w:rsid w:val="002E6D20"/>
    <w:rsid w:val="002F172B"/>
    <w:rsid w:val="002F27A7"/>
    <w:rsid w:val="00300918"/>
    <w:rsid w:val="00331CE4"/>
    <w:rsid w:val="00341AE0"/>
    <w:rsid w:val="00352729"/>
    <w:rsid w:val="0035624F"/>
    <w:rsid w:val="0036185D"/>
    <w:rsid w:val="00373E4C"/>
    <w:rsid w:val="003877C8"/>
    <w:rsid w:val="003953AB"/>
    <w:rsid w:val="003979A2"/>
    <w:rsid w:val="003A4AFB"/>
    <w:rsid w:val="003C0800"/>
    <w:rsid w:val="003C118B"/>
    <w:rsid w:val="003C1EE7"/>
    <w:rsid w:val="003C2B7A"/>
    <w:rsid w:val="003E2D88"/>
    <w:rsid w:val="003E4F49"/>
    <w:rsid w:val="003E789D"/>
    <w:rsid w:val="0040049F"/>
    <w:rsid w:val="0040068F"/>
    <w:rsid w:val="00403227"/>
    <w:rsid w:val="00421A23"/>
    <w:rsid w:val="0043082C"/>
    <w:rsid w:val="00434FE9"/>
    <w:rsid w:val="00437F26"/>
    <w:rsid w:val="004430A0"/>
    <w:rsid w:val="00446D41"/>
    <w:rsid w:val="00462E1B"/>
    <w:rsid w:val="00462E41"/>
    <w:rsid w:val="004631C2"/>
    <w:rsid w:val="004666A6"/>
    <w:rsid w:val="00470F1F"/>
    <w:rsid w:val="00495B8E"/>
    <w:rsid w:val="004B1BFB"/>
    <w:rsid w:val="004B59A8"/>
    <w:rsid w:val="004B6246"/>
    <w:rsid w:val="004D4F1E"/>
    <w:rsid w:val="004F4548"/>
    <w:rsid w:val="004F521B"/>
    <w:rsid w:val="005013B6"/>
    <w:rsid w:val="00504ED6"/>
    <w:rsid w:val="00507FF2"/>
    <w:rsid w:val="00510BCD"/>
    <w:rsid w:val="00526880"/>
    <w:rsid w:val="00532AA8"/>
    <w:rsid w:val="0054328D"/>
    <w:rsid w:val="00552DC9"/>
    <w:rsid w:val="00566091"/>
    <w:rsid w:val="00575340"/>
    <w:rsid w:val="00583E59"/>
    <w:rsid w:val="00584D2C"/>
    <w:rsid w:val="00591B9F"/>
    <w:rsid w:val="00592FFC"/>
    <w:rsid w:val="005A469D"/>
    <w:rsid w:val="005B001B"/>
    <w:rsid w:val="005C6BF1"/>
    <w:rsid w:val="005D47D2"/>
    <w:rsid w:val="005E7555"/>
    <w:rsid w:val="006050DF"/>
    <w:rsid w:val="00611816"/>
    <w:rsid w:val="006148E2"/>
    <w:rsid w:val="006178BB"/>
    <w:rsid w:val="00624A24"/>
    <w:rsid w:val="00631774"/>
    <w:rsid w:val="00631C1F"/>
    <w:rsid w:val="00635892"/>
    <w:rsid w:val="00644FF9"/>
    <w:rsid w:val="00650822"/>
    <w:rsid w:val="0065315D"/>
    <w:rsid w:val="00660951"/>
    <w:rsid w:val="006710A7"/>
    <w:rsid w:val="00673E9D"/>
    <w:rsid w:val="00675123"/>
    <w:rsid w:val="0068315C"/>
    <w:rsid w:val="006A654C"/>
    <w:rsid w:val="006B14D5"/>
    <w:rsid w:val="006B4F11"/>
    <w:rsid w:val="006C14B3"/>
    <w:rsid w:val="006D5B63"/>
    <w:rsid w:val="006D7910"/>
    <w:rsid w:val="006E0CE5"/>
    <w:rsid w:val="006E1A82"/>
    <w:rsid w:val="006E6EAD"/>
    <w:rsid w:val="00700E6A"/>
    <w:rsid w:val="00710495"/>
    <w:rsid w:val="007165C9"/>
    <w:rsid w:val="00717C82"/>
    <w:rsid w:val="00746CB7"/>
    <w:rsid w:val="007527E9"/>
    <w:rsid w:val="00760341"/>
    <w:rsid w:val="00763F08"/>
    <w:rsid w:val="00764102"/>
    <w:rsid w:val="007674BE"/>
    <w:rsid w:val="0077089D"/>
    <w:rsid w:val="00771A14"/>
    <w:rsid w:val="00774EA4"/>
    <w:rsid w:val="007A22B7"/>
    <w:rsid w:val="007A5376"/>
    <w:rsid w:val="007C0A27"/>
    <w:rsid w:val="007C3109"/>
    <w:rsid w:val="007C540D"/>
    <w:rsid w:val="007D15AD"/>
    <w:rsid w:val="007E52E1"/>
    <w:rsid w:val="007E78C0"/>
    <w:rsid w:val="00812213"/>
    <w:rsid w:val="008241BC"/>
    <w:rsid w:val="008306D1"/>
    <w:rsid w:val="00834E92"/>
    <w:rsid w:val="00846291"/>
    <w:rsid w:val="00876DAB"/>
    <w:rsid w:val="00884EB3"/>
    <w:rsid w:val="008A233C"/>
    <w:rsid w:val="008B2BD8"/>
    <w:rsid w:val="008D2A47"/>
    <w:rsid w:val="008D6DB3"/>
    <w:rsid w:val="008E7797"/>
    <w:rsid w:val="008E798E"/>
    <w:rsid w:val="008F3D68"/>
    <w:rsid w:val="0091323A"/>
    <w:rsid w:val="00915E32"/>
    <w:rsid w:val="00942EC2"/>
    <w:rsid w:val="00943669"/>
    <w:rsid w:val="0095139C"/>
    <w:rsid w:val="009670A8"/>
    <w:rsid w:val="00971B7D"/>
    <w:rsid w:val="00973025"/>
    <w:rsid w:val="00977FC5"/>
    <w:rsid w:val="009815F4"/>
    <w:rsid w:val="00981B3D"/>
    <w:rsid w:val="00982FD4"/>
    <w:rsid w:val="009857E4"/>
    <w:rsid w:val="0098636D"/>
    <w:rsid w:val="009A5884"/>
    <w:rsid w:val="009A6A46"/>
    <w:rsid w:val="009A70E4"/>
    <w:rsid w:val="009B13A8"/>
    <w:rsid w:val="009B5451"/>
    <w:rsid w:val="009C0920"/>
    <w:rsid w:val="009C3B80"/>
    <w:rsid w:val="009C43F5"/>
    <w:rsid w:val="009C5825"/>
    <w:rsid w:val="009E441F"/>
    <w:rsid w:val="009E4D38"/>
    <w:rsid w:val="009E674E"/>
    <w:rsid w:val="009F222C"/>
    <w:rsid w:val="009F520B"/>
    <w:rsid w:val="00A03597"/>
    <w:rsid w:val="00A068E6"/>
    <w:rsid w:val="00A47A17"/>
    <w:rsid w:val="00A76419"/>
    <w:rsid w:val="00A7648F"/>
    <w:rsid w:val="00A83C15"/>
    <w:rsid w:val="00A85E79"/>
    <w:rsid w:val="00A865AC"/>
    <w:rsid w:val="00AA29C2"/>
    <w:rsid w:val="00AB50A5"/>
    <w:rsid w:val="00AB6A8A"/>
    <w:rsid w:val="00AC06ED"/>
    <w:rsid w:val="00AE07AD"/>
    <w:rsid w:val="00AE1649"/>
    <w:rsid w:val="00AE4AA9"/>
    <w:rsid w:val="00AF541F"/>
    <w:rsid w:val="00AF658C"/>
    <w:rsid w:val="00AF67DC"/>
    <w:rsid w:val="00B022F9"/>
    <w:rsid w:val="00B134AE"/>
    <w:rsid w:val="00B20467"/>
    <w:rsid w:val="00B217FB"/>
    <w:rsid w:val="00B25CC5"/>
    <w:rsid w:val="00B27A47"/>
    <w:rsid w:val="00B30617"/>
    <w:rsid w:val="00B45875"/>
    <w:rsid w:val="00B46B04"/>
    <w:rsid w:val="00B61CD1"/>
    <w:rsid w:val="00B6490F"/>
    <w:rsid w:val="00B652BE"/>
    <w:rsid w:val="00B7578C"/>
    <w:rsid w:val="00B7664F"/>
    <w:rsid w:val="00B81DEA"/>
    <w:rsid w:val="00BA0EA3"/>
    <w:rsid w:val="00BA2FD6"/>
    <w:rsid w:val="00BA4C38"/>
    <w:rsid w:val="00BC555B"/>
    <w:rsid w:val="00BD06BE"/>
    <w:rsid w:val="00BD0F97"/>
    <w:rsid w:val="00BD796F"/>
    <w:rsid w:val="00BE61A7"/>
    <w:rsid w:val="00BF0016"/>
    <w:rsid w:val="00C20180"/>
    <w:rsid w:val="00C24F49"/>
    <w:rsid w:val="00C26197"/>
    <w:rsid w:val="00C33893"/>
    <w:rsid w:val="00C53703"/>
    <w:rsid w:val="00C6722C"/>
    <w:rsid w:val="00C77048"/>
    <w:rsid w:val="00C901FD"/>
    <w:rsid w:val="00C972A3"/>
    <w:rsid w:val="00CA386C"/>
    <w:rsid w:val="00CB505B"/>
    <w:rsid w:val="00CC21D8"/>
    <w:rsid w:val="00CC26F5"/>
    <w:rsid w:val="00CC3FB5"/>
    <w:rsid w:val="00CC5759"/>
    <w:rsid w:val="00CC6B99"/>
    <w:rsid w:val="00CC6D70"/>
    <w:rsid w:val="00CC717A"/>
    <w:rsid w:val="00CC71E5"/>
    <w:rsid w:val="00CF4088"/>
    <w:rsid w:val="00D05B54"/>
    <w:rsid w:val="00D20C14"/>
    <w:rsid w:val="00D21B60"/>
    <w:rsid w:val="00D23DD1"/>
    <w:rsid w:val="00D35C0F"/>
    <w:rsid w:val="00D525C9"/>
    <w:rsid w:val="00D54077"/>
    <w:rsid w:val="00D60013"/>
    <w:rsid w:val="00D6430A"/>
    <w:rsid w:val="00D778E9"/>
    <w:rsid w:val="00D823B5"/>
    <w:rsid w:val="00D83090"/>
    <w:rsid w:val="00D90950"/>
    <w:rsid w:val="00DA1632"/>
    <w:rsid w:val="00DC3707"/>
    <w:rsid w:val="00DD047C"/>
    <w:rsid w:val="00DD0562"/>
    <w:rsid w:val="00DD09CA"/>
    <w:rsid w:val="00DD3BB5"/>
    <w:rsid w:val="00DD3E05"/>
    <w:rsid w:val="00DD5710"/>
    <w:rsid w:val="00DE54B2"/>
    <w:rsid w:val="00DF3BF7"/>
    <w:rsid w:val="00E1298B"/>
    <w:rsid w:val="00E165D2"/>
    <w:rsid w:val="00E27E2D"/>
    <w:rsid w:val="00E32B82"/>
    <w:rsid w:val="00E33521"/>
    <w:rsid w:val="00E505A4"/>
    <w:rsid w:val="00E52FA7"/>
    <w:rsid w:val="00E5450C"/>
    <w:rsid w:val="00E61861"/>
    <w:rsid w:val="00E74B04"/>
    <w:rsid w:val="00E76653"/>
    <w:rsid w:val="00E828E6"/>
    <w:rsid w:val="00EA365A"/>
    <w:rsid w:val="00EA721E"/>
    <w:rsid w:val="00EB0B70"/>
    <w:rsid w:val="00EB4B71"/>
    <w:rsid w:val="00EB70D8"/>
    <w:rsid w:val="00EB7358"/>
    <w:rsid w:val="00EF0F37"/>
    <w:rsid w:val="00EF3CEF"/>
    <w:rsid w:val="00F01633"/>
    <w:rsid w:val="00F05EE2"/>
    <w:rsid w:val="00F12345"/>
    <w:rsid w:val="00F170E0"/>
    <w:rsid w:val="00F22516"/>
    <w:rsid w:val="00F341C2"/>
    <w:rsid w:val="00F43D30"/>
    <w:rsid w:val="00F45E33"/>
    <w:rsid w:val="00F85F71"/>
    <w:rsid w:val="00F9231F"/>
    <w:rsid w:val="00F92955"/>
    <w:rsid w:val="00F9391E"/>
    <w:rsid w:val="00FA7C81"/>
    <w:rsid w:val="00FB1F1D"/>
    <w:rsid w:val="00FC0936"/>
    <w:rsid w:val="00FC785E"/>
    <w:rsid w:val="00FD0CF9"/>
    <w:rsid w:val="00FD0F49"/>
    <w:rsid w:val="00FD7EB5"/>
    <w:rsid w:val="00FE194F"/>
    <w:rsid w:val="00FF647B"/>
    <w:rsid w:val="00FF6953"/>
    <w:rsid w:val="00FF6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87B483F-9C7E-4547-883A-07F1A8FF8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1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A03597"/>
  </w:style>
  <w:style w:type="paragraph" w:customStyle="1" w:styleId="ConsPlusCell">
    <w:name w:val="ConsPlusCell"/>
    <w:rsid w:val="00A03597"/>
    <w:pPr>
      <w:widowControl w:val="0"/>
      <w:autoSpaceDE w:val="0"/>
      <w:autoSpaceDN w:val="0"/>
      <w:adjustRightInd w:val="0"/>
      <w:spacing w:line="240" w:lineRule="auto"/>
    </w:pPr>
    <w:rPr>
      <w:rFonts w:ascii="Arial" w:eastAsia="Times New Roman" w:hAnsi="Arial" w:cs="Arial"/>
      <w:sz w:val="20"/>
      <w:szCs w:val="20"/>
      <w:lang w:eastAsia="ru-RU"/>
    </w:rPr>
  </w:style>
  <w:style w:type="paragraph" w:customStyle="1" w:styleId="ConsPlusNormal">
    <w:name w:val="ConsPlusNormal"/>
    <w:rsid w:val="00A03597"/>
    <w:pPr>
      <w:autoSpaceDE w:val="0"/>
      <w:autoSpaceDN w:val="0"/>
      <w:adjustRightInd w:val="0"/>
      <w:spacing w:line="240" w:lineRule="auto"/>
    </w:pPr>
    <w:rPr>
      <w:rFonts w:ascii="Arial" w:eastAsia="Times New Roman" w:hAnsi="Arial" w:cs="Arial"/>
      <w:sz w:val="20"/>
      <w:szCs w:val="20"/>
      <w:lang w:eastAsia="ru-RU"/>
    </w:rPr>
  </w:style>
  <w:style w:type="paragraph" w:styleId="a3">
    <w:name w:val="List Paragraph"/>
    <w:basedOn w:val="a"/>
    <w:uiPriority w:val="34"/>
    <w:qFormat/>
    <w:rsid w:val="00A03597"/>
    <w:pPr>
      <w:spacing w:line="240" w:lineRule="auto"/>
      <w:ind w:left="720"/>
      <w:contextualSpacing/>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A03597"/>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A03597"/>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A03597"/>
    <w:pPr>
      <w:tabs>
        <w:tab w:val="center" w:pos="4677"/>
        <w:tab w:val="right" w:pos="9355"/>
      </w:tabs>
      <w:spacing w:line="240" w:lineRule="auto"/>
    </w:pPr>
    <w:rPr>
      <w:rFonts w:ascii="Times New Roman" w:eastAsia="Times New Roman" w:hAnsi="Times New Roman" w:cs="Times New Roman"/>
      <w:sz w:val="24"/>
      <w:szCs w:val="24"/>
      <w:lang w:eastAsia="ru-RU"/>
    </w:rPr>
  </w:style>
  <w:style w:type="character" w:customStyle="1" w:styleId="a7">
    <w:name w:val="Нижний колонтитул Знак"/>
    <w:basedOn w:val="a0"/>
    <w:link w:val="a6"/>
    <w:uiPriority w:val="99"/>
    <w:rsid w:val="00A0359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03597"/>
    <w:pPr>
      <w:spacing w:line="240" w:lineRule="auto"/>
    </w:pPr>
    <w:rPr>
      <w:rFonts w:ascii="Tahoma" w:eastAsia="Times New Roman" w:hAnsi="Tahoma" w:cs="Tahoma"/>
      <w:sz w:val="16"/>
      <w:szCs w:val="16"/>
      <w:lang w:eastAsia="ru-RU"/>
    </w:rPr>
  </w:style>
  <w:style w:type="character" w:customStyle="1" w:styleId="a9">
    <w:name w:val="Текст выноски Знак"/>
    <w:basedOn w:val="a0"/>
    <w:link w:val="a8"/>
    <w:uiPriority w:val="99"/>
    <w:semiHidden/>
    <w:rsid w:val="00A03597"/>
    <w:rPr>
      <w:rFonts w:ascii="Tahoma" w:eastAsia="Times New Roman" w:hAnsi="Tahoma" w:cs="Tahoma"/>
      <w:sz w:val="16"/>
      <w:szCs w:val="16"/>
      <w:lang w:eastAsia="ru-RU"/>
    </w:rPr>
  </w:style>
  <w:style w:type="character" w:styleId="aa">
    <w:name w:val="Hyperlink"/>
    <w:basedOn w:val="a0"/>
    <w:uiPriority w:val="99"/>
    <w:unhideWhenUsed/>
    <w:rsid w:val="00A03597"/>
    <w:rPr>
      <w:color w:val="0000FF" w:themeColor="hyperlink"/>
      <w:u w:val="single"/>
    </w:rPr>
  </w:style>
  <w:style w:type="character" w:styleId="ab">
    <w:name w:val="annotation reference"/>
    <w:basedOn w:val="a0"/>
    <w:uiPriority w:val="99"/>
    <w:semiHidden/>
    <w:unhideWhenUsed/>
    <w:rsid w:val="00A03597"/>
    <w:rPr>
      <w:sz w:val="16"/>
      <w:szCs w:val="16"/>
    </w:rPr>
  </w:style>
  <w:style w:type="paragraph" w:styleId="ac">
    <w:name w:val="annotation text"/>
    <w:basedOn w:val="a"/>
    <w:link w:val="ad"/>
    <w:uiPriority w:val="99"/>
    <w:semiHidden/>
    <w:unhideWhenUsed/>
    <w:rsid w:val="00A03597"/>
    <w:pPr>
      <w:spacing w:line="240" w:lineRule="auto"/>
    </w:pPr>
    <w:rPr>
      <w:sz w:val="20"/>
      <w:szCs w:val="20"/>
    </w:rPr>
  </w:style>
  <w:style w:type="character" w:customStyle="1" w:styleId="ad">
    <w:name w:val="Текст примечания Знак"/>
    <w:basedOn w:val="a0"/>
    <w:link w:val="ac"/>
    <w:uiPriority w:val="99"/>
    <w:semiHidden/>
    <w:rsid w:val="00A03597"/>
    <w:rPr>
      <w:sz w:val="20"/>
      <w:szCs w:val="20"/>
    </w:rPr>
  </w:style>
  <w:style w:type="table" w:styleId="ae">
    <w:name w:val="Table Grid"/>
    <w:basedOn w:val="a1"/>
    <w:uiPriority w:val="59"/>
    <w:rsid w:val="004B59A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CC6B7A2BD0604E8144A14DA334F909E59856054701694862189992D34BA69940E0B472BD1692A932780D3A005B04D1AA91B4F271ED5116I" TargetMode="External"/><Relationship Id="rId13" Type="http://schemas.openxmlformats.org/officeDocument/2006/relationships/hyperlink" Target="consultantplus://offline/ref=3EAF340DD4CD9A0849FD012E75E07DE7048ED1E48006191E7242D2CD45050966059A557BD916m1a9I" TargetMode="External"/><Relationship Id="rId18" Type="http://schemas.openxmlformats.org/officeDocument/2006/relationships/hyperlink" Target="consultantplus://offline/ref=3EAF340DD4CD9A0849FD012E75E07DE7048ED1E48006191E7242D2CD45050966059A557BD916m1a9I" TargetMode="External"/><Relationship Id="rId26" Type="http://schemas.openxmlformats.org/officeDocument/2006/relationships/hyperlink" Target="consultantplus://offline/ref=035FB3B24BF82F1AFB335C594EB87F0E99A5F3F60C2CF68433FF21AE97B5B96FEF8608E56C8A6EBCf367H" TargetMode="External"/><Relationship Id="rId3" Type="http://schemas.openxmlformats.org/officeDocument/2006/relationships/styles" Target="styles.xml"/><Relationship Id="rId21" Type="http://schemas.openxmlformats.org/officeDocument/2006/relationships/hyperlink" Target="consultantplus://offline/ref=3EAF340DD4CD9A0849FD012E75E07DE7048ED1E48006191E7242D2CD45050966059A557BD916m1a9I" TargetMode="External"/><Relationship Id="rId7" Type="http://schemas.openxmlformats.org/officeDocument/2006/relationships/endnotes" Target="endnotes.xml"/><Relationship Id="rId12" Type="http://schemas.openxmlformats.org/officeDocument/2006/relationships/hyperlink" Target="consultantplus://offline/ref=D1CC6B7A2BD0604E8144A14DA334F909E59952094A00694862189992D34BA69940E0B470B6169EF6376D1C620C5C1CCFAF8AA8F0735E1DI" TargetMode="External"/><Relationship Id="rId17" Type="http://schemas.openxmlformats.org/officeDocument/2006/relationships/hyperlink" Target="consultantplus://offline/ref=3EAF340DD4CD9A0849FD012E75E07DE7048ED1E48006191E7242D2CD45050966059A557BD916m1a9I" TargetMode="External"/><Relationship Id="rId25" Type="http://schemas.openxmlformats.org/officeDocument/2006/relationships/hyperlink" Target="consultantplus://offline/ref=07BFCA9A9DEA4C40CACCFB5379743431208DCA302CD839EAF7EF88D354AF64B39901877379F5B181vD0EH" TargetMode="External"/><Relationship Id="rId2" Type="http://schemas.openxmlformats.org/officeDocument/2006/relationships/numbering" Target="numbering.xml"/><Relationship Id="rId16" Type="http://schemas.openxmlformats.org/officeDocument/2006/relationships/hyperlink" Target="consultantplus://offline/ref=3EAF340DD4CD9A0849FD012E75E07DE7048ED1E48006191E7242D2CD45050966059A557BD915m1a9I" TargetMode="External"/><Relationship Id="rId20" Type="http://schemas.openxmlformats.org/officeDocument/2006/relationships/hyperlink" Target="consultantplus://offline/ref=3EAF340DD4CD9A0849FD012E75E07DE7048ED1E48006191E7242D2CD45050966059A557BD916m1a9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1CC6B7A2BD0604E8144A14DA334F909E59850044205694862189992D34BA69952E0EC7EBE108BA263374B6F0F5518I" TargetMode="External"/><Relationship Id="rId24" Type="http://schemas.openxmlformats.org/officeDocument/2006/relationships/hyperlink" Target="consultantplus://offline/ref=4EBA2A440CCB7BE6F59CD9907EB4AE25A78912283EF9B137D334707928897CAFCA8F2EAFD37F9BBB1D21B44EE2BD55450170681868AC3BE4Q" TargetMode="External"/><Relationship Id="rId5" Type="http://schemas.openxmlformats.org/officeDocument/2006/relationships/webSettings" Target="webSettings.xml"/><Relationship Id="rId15" Type="http://schemas.openxmlformats.org/officeDocument/2006/relationships/hyperlink" Target="consultantplus://offline/ref=7F64A4F848E3B7F9499E8E829AD88D13EEF82726C296036E5310ED43BE6FC97FE8F143D22A3DH911K" TargetMode="External"/><Relationship Id="rId23" Type="http://schemas.openxmlformats.org/officeDocument/2006/relationships/hyperlink" Target="consultantplus://offline/ref=4EBA2A440CCB7BE6F59CD9907EB4AE25A78912283EF9B137D334707928897CAFCA8F2EAFD37D90BB1D21B44EE2BD55450170681868AC3BE4Q" TargetMode="External"/><Relationship Id="rId28" Type="http://schemas.openxmlformats.org/officeDocument/2006/relationships/hyperlink" Target="consultantplus://offline/ref=4EBA2A440CCB7BE6F59CD9907EB4AE25A78912283EF9B137D334707928897CAFCA8F2EAFD37F9BBB1D21B44EE2BD55450170681868AC3BE4Q" TargetMode="External"/><Relationship Id="rId10" Type="http://schemas.openxmlformats.org/officeDocument/2006/relationships/hyperlink" Target="consultantplus://offline/ref=6362BE85D73C08BF6F168CE9A96A58728899347CEF508F38045321315600B4EF5E9129563FA7A415C923D93D95u3aFI" TargetMode="External"/><Relationship Id="rId19" Type="http://schemas.openxmlformats.org/officeDocument/2006/relationships/hyperlink" Target="consultantplus://offline/ref=851A5F253EA6FB0EA158B5B3BDD17F72FBA82D2C170B5D6C472E27C9EDFA992ACBC40139F7F6X5I7I"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1CC6B7A2BD0604E8144A14DA334F909E59952094A00694862189992D34BA69940E0B470B6169EF6376D1C620C5C1CCFAF8AA8F0735E1DI" TargetMode="External"/><Relationship Id="rId14" Type="http://schemas.openxmlformats.org/officeDocument/2006/relationships/hyperlink" Target="consultantplus://offline/ref=3EAF340DD4CD9A0849FD012E75E07DE7048ED1E48006191E7242D2CD45050966059A557BD916m1a9I" TargetMode="External"/><Relationship Id="rId22" Type="http://schemas.openxmlformats.org/officeDocument/2006/relationships/hyperlink" Target="consultantplus://offline/ref=851A5F253EA6FB0EA158B5B3BDD17F72FBA82D2C170B5D6C472E27C9EDFA992ACBC4013DF5F25431X8IEI" TargetMode="External"/><Relationship Id="rId27" Type="http://schemas.openxmlformats.org/officeDocument/2006/relationships/hyperlink" Target="consultantplus://offline/ref=4EBA2A440CCB7BE6F59CD9907EB4AE25A78912283EF9B137D334707928897CAFCA8F2EAFD37D90BB1D21B44EE2BD55450170681868AC3BE4Q"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D5CDD-1FED-4422-A904-072FDE050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8216</TotalTime>
  <Pages>43</Pages>
  <Words>9064</Words>
  <Characters>51667</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ФК</Company>
  <LinksUpToDate>false</LinksUpToDate>
  <CharactersWithSpaces>60610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Антонова Ольга Владимировна</dc:creator>
  <cp:lastModifiedBy>Павлова Елена Владимировна</cp:lastModifiedBy>
  <cp:revision>187</cp:revision>
  <cp:lastPrinted>2020-01-20T10:18:00Z</cp:lastPrinted>
  <dcterms:created xsi:type="dcterms:W3CDTF">2020-01-15T07:19:00Z</dcterms:created>
  <dcterms:modified xsi:type="dcterms:W3CDTF">2022-08-01T14:26:00Z</dcterms:modified>
</cp:coreProperties>
</file>