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702"/>
        <w:tblW w:w="9161" w:type="dxa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73"/>
        <w:gridCol w:w="396"/>
        <w:gridCol w:w="171"/>
        <w:gridCol w:w="3118"/>
        <w:gridCol w:w="491"/>
        <w:gridCol w:w="643"/>
        <w:gridCol w:w="3969"/>
      </w:tblGrid>
      <w:tr w:rsidR="00325CED">
        <w:trPr>
          <w:cantSplit/>
          <w:trHeight w:val="1935"/>
        </w:trPr>
        <w:tc>
          <w:tcPr>
            <w:tcW w:w="4549" w:type="dxa"/>
            <w:gridSpan w:val="5"/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w w:val="110"/>
                <w:sz w:val="6"/>
                <w:szCs w:val="20"/>
              </w:rPr>
            </w:pPr>
          </w:p>
          <w:p w:rsidR="00325CED" w:rsidRDefault="00064E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МИНИСТЕРСТВО ФИНАНСОВ</w:t>
            </w:r>
          </w:p>
          <w:p w:rsidR="00325CED" w:rsidRDefault="00064E03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РОССИЙСКОЙ ФЕДЕРАЦИИ</w:t>
            </w:r>
          </w:p>
          <w:p w:rsidR="00325CED" w:rsidRDefault="00325CED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325CED" w:rsidRDefault="00064E0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ФЕДЕРАЛЬНОЕ КАЗНАЧЕЙСТВО</w:t>
            </w:r>
          </w:p>
          <w:p w:rsidR="00325CED" w:rsidRDefault="00064E0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w w:val="11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(КАЗНАЧЕЙСТВО РОССИИ)</w:t>
            </w:r>
          </w:p>
          <w:p w:rsidR="00325CED" w:rsidRDefault="00325C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-20"/>
                <w:w w:val="110"/>
                <w:sz w:val="6"/>
                <w:szCs w:val="20"/>
              </w:rPr>
            </w:pPr>
          </w:p>
          <w:p w:rsidR="00325CED" w:rsidRDefault="00325CED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-20"/>
                <w:w w:val="110"/>
                <w:sz w:val="6"/>
                <w:szCs w:val="20"/>
              </w:rPr>
            </w:pPr>
          </w:p>
          <w:p w:rsidR="00325CED" w:rsidRDefault="00064E0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pacing w:val="24"/>
                <w:w w:val="1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24"/>
                <w:sz w:val="24"/>
                <w:szCs w:val="24"/>
              </w:rPr>
              <w:t>РУКОВОДИТЕЛЬ</w:t>
            </w:r>
          </w:p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0"/>
                <w:szCs w:val="10"/>
              </w:rPr>
            </w:pPr>
          </w:p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0"/>
                <w:szCs w:val="10"/>
              </w:rPr>
            </w:pPr>
          </w:p>
          <w:p w:rsidR="00325CED" w:rsidRDefault="0006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</w:rPr>
              <w:t>Ул.Ильинка, 7, Москва, 109097</w:t>
            </w:r>
          </w:p>
          <w:p w:rsidR="00325CED" w:rsidRDefault="0006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</w:rPr>
              <w:t>Телефон: 214-72-97    факс: 214-73-34</w:t>
            </w:r>
          </w:p>
          <w:p w:rsidR="00325CED" w:rsidRDefault="0006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val="en-US"/>
              </w:rPr>
              <w:t>roskazna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16"/>
                <w:szCs w:val="20"/>
                <w:lang w:val="en-US"/>
              </w:rPr>
              <w:t>ru</w:t>
            </w:r>
          </w:p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2"/>
                <w:szCs w:val="20"/>
              </w:rPr>
            </w:pPr>
          </w:p>
        </w:tc>
        <w:tc>
          <w:tcPr>
            <w:tcW w:w="643" w:type="dxa"/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w w:val="110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w w:val="110"/>
                <w:sz w:val="28"/>
                <w:szCs w:val="28"/>
              </w:rPr>
            </w:pPr>
          </w:p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w w:val="110"/>
                <w:sz w:val="28"/>
                <w:szCs w:val="28"/>
              </w:rPr>
            </w:pPr>
          </w:p>
          <w:p w:rsidR="00325CED" w:rsidRDefault="0006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w w:val="1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w w:val="110"/>
                <w:sz w:val="28"/>
                <w:szCs w:val="28"/>
              </w:rPr>
              <w:t>Территориальные органы Федерального казначейства</w:t>
            </w:r>
          </w:p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w w:val="110"/>
                <w:sz w:val="28"/>
                <w:szCs w:val="28"/>
              </w:rPr>
            </w:pPr>
          </w:p>
          <w:p w:rsidR="00325CED" w:rsidRDefault="00064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w w:val="11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w w:val="110"/>
                <w:sz w:val="28"/>
                <w:szCs w:val="28"/>
              </w:rPr>
              <w:t>(по списку)</w:t>
            </w:r>
          </w:p>
        </w:tc>
      </w:tr>
      <w:tr w:rsidR="00325CED">
        <w:tblPrEx>
          <w:tblCellMar>
            <w:left w:w="107" w:type="dxa"/>
            <w:right w:w="107" w:type="dxa"/>
          </w:tblCellMar>
        </w:tblPrEx>
        <w:trPr>
          <w:cantSplit/>
          <w:trHeight w:val="388"/>
        </w:trPr>
        <w:tc>
          <w:tcPr>
            <w:tcW w:w="373" w:type="dxa"/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</w:rPr>
            </w:pPr>
          </w:p>
        </w:tc>
        <w:tc>
          <w:tcPr>
            <w:tcW w:w="567" w:type="dxa"/>
            <w:gridSpan w:val="2"/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10"/>
                <w:szCs w:val="20"/>
              </w:rPr>
            </w:pPr>
          </w:p>
          <w:p w:rsidR="00325CED" w:rsidRDefault="00064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  <w:t>№</w:t>
            </w:r>
          </w:p>
        </w:tc>
        <w:tc>
          <w:tcPr>
            <w:tcW w:w="3118" w:type="dxa"/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</w:rPr>
            </w:pPr>
          </w:p>
        </w:tc>
        <w:tc>
          <w:tcPr>
            <w:tcW w:w="3969" w:type="dxa"/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</w:rPr>
            </w:pPr>
          </w:p>
        </w:tc>
      </w:tr>
      <w:tr w:rsidR="00325CED">
        <w:tblPrEx>
          <w:tblCellMar>
            <w:left w:w="108" w:type="dxa"/>
            <w:right w:w="108" w:type="dxa"/>
          </w:tblCellMar>
        </w:tblPrEx>
        <w:trPr>
          <w:cantSplit/>
          <w:trHeight w:val="523"/>
        </w:trPr>
        <w:tc>
          <w:tcPr>
            <w:tcW w:w="373" w:type="dxa"/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16"/>
                <w:szCs w:val="20"/>
              </w:rPr>
            </w:pPr>
          </w:p>
        </w:tc>
        <w:tc>
          <w:tcPr>
            <w:tcW w:w="567" w:type="dxa"/>
            <w:gridSpan w:val="2"/>
          </w:tcPr>
          <w:p w:rsidR="00325CED" w:rsidRDefault="00064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от</w:t>
            </w:r>
          </w:p>
        </w:tc>
        <w:tc>
          <w:tcPr>
            <w:tcW w:w="3118" w:type="dxa"/>
          </w:tcPr>
          <w:p w:rsidR="00325CED" w:rsidRDefault="00064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 xml:space="preserve"> </w:t>
            </w:r>
          </w:p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</w:p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6"/>
                <w:szCs w:val="20"/>
              </w:rPr>
            </w:pPr>
          </w:p>
        </w:tc>
        <w:tc>
          <w:tcPr>
            <w:tcW w:w="3969" w:type="dxa"/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16"/>
                <w:szCs w:val="20"/>
              </w:rPr>
            </w:pPr>
          </w:p>
        </w:tc>
      </w:tr>
      <w:tr w:rsidR="00325CED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769" w:type="dxa"/>
            <w:gridSpan w:val="2"/>
            <w:vAlign w:val="bottom"/>
          </w:tcPr>
          <w:p w:rsidR="00325CED" w:rsidRDefault="00064E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szCs w:val="20"/>
              </w:rPr>
              <w:t>На №</w:t>
            </w:r>
          </w:p>
        </w:tc>
        <w:tc>
          <w:tcPr>
            <w:tcW w:w="3780" w:type="dxa"/>
            <w:gridSpan w:val="3"/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</w:rPr>
            </w:pPr>
          </w:p>
        </w:tc>
        <w:tc>
          <w:tcPr>
            <w:tcW w:w="643" w:type="dxa"/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</w:rPr>
            </w:pPr>
          </w:p>
        </w:tc>
        <w:tc>
          <w:tcPr>
            <w:tcW w:w="3969" w:type="dxa"/>
          </w:tcPr>
          <w:p w:rsidR="00325CED" w:rsidRDefault="00325C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6"/>
                <w:szCs w:val="20"/>
              </w:rPr>
            </w:pPr>
          </w:p>
        </w:tc>
      </w:tr>
      <w:tr w:rsidR="00325CED">
        <w:tblPrEx>
          <w:tblCellMar>
            <w:left w:w="108" w:type="dxa"/>
            <w:right w:w="108" w:type="dxa"/>
          </w:tblCellMar>
        </w:tblPrEx>
        <w:trPr>
          <w:cantSplit/>
          <w:trHeight w:val="70"/>
        </w:trPr>
        <w:tc>
          <w:tcPr>
            <w:tcW w:w="769" w:type="dxa"/>
            <w:gridSpan w:val="2"/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8"/>
                <w:szCs w:val="20"/>
              </w:rPr>
            </w:pPr>
          </w:p>
        </w:tc>
        <w:tc>
          <w:tcPr>
            <w:tcW w:w="3780" w:type="dxa"/>
            <w:gridSpan w:val="3"/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8"/>
                <w:szCs w:val="20"/>
              </w:rPr>
            </w:pPr>
          </w:p>
        </w:tc>
        <w:tc>
          <w:tcPr>
            <w:tcW w:w="643" w:type="dxa"/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8"/>
                <w:szCs w:val="20"/>
              </w:rPr>
            </w:pPr>
          </w:p>
        </w:tc>
        <w:tc>
          <w:tcPr>
            <w:tcW w:w="3969" w:type="dxa"/>
          </w:tcPr>
          <w:p w:rsidR="00325CED" w:rsidRDefault="00325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8"/>
                <w:szCs w:val="20"/>
              </w:rPr>
            </w:pPr>
          </w:p>
        </w:tc>
      </w:tr>
    </w:tbl>
    <w:p w:rsidR="00325CED" w:rsidRDefault="00325CED">
      <w:pPr>
        <w:spacing w:after="0" w:line="240" w:lineRule="auto"/>
        <w:ind w:left="708" w:right="5527"/>
        <w:jc w:val="both"/>
        <w:rPr>
          <w:rFonts w:ascii="Times New Roman" w:hAnsi="Times New Roman"/>
          <w:sz w:val="20"/>
          <w:szCs w:val="20"/>
        </w:rPr>
      </w:pPr>
    </w:p>
    <w:p w:rsidR="00325CED" w:rsidRDefault="00325CED">
      <w:pPr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</w:p>
    <w:p w:rsidR="00325CED" w:rsidRDefault="00064E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25CED" w:rsidRDefault="00325C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36E" w:rsidRDefault="0006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Федеральное казначейство в связи с поступающими обращениями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территориальных органов Федерального казначейства (далее – ТОФК) </w:t>
      </w:r>
      <w:r>
        <w:rPr>
          <w:rFonts w:ascii="Times New Roman" w:hAnsi="Times New Roman" w:cs="Times New Roman"/>
          <w:sz w:val="28"/>
          <w:szCs w:val="28"/>
        </w:rPr>
        <w:br/>
        <w:t xml:space="preserve">о порядке формирования планов закупок государственными заказчиками, действующими от имени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– государственные заказчики), на 2018 год </w:t>
      </w:r>
      <w:r>
        <w:rPr>
          <w:rFonts w:ascii="Times New Roman" w:hAnsi="Times New Roman" w:cs="Times New Roman"/>
          <w:sz w:val="28"/>
          <w:szCs w:val="28"/>
        </w:rPr>
        <w:t>и на плановый период 2019 и 2020 годов</w:t>
      </w:r>
      <w:r w:rsidR="008022BD">
        <w:rPr>
          <w:rFonts w:ascii="Times New Roman" w:hAnsi="Times New Roman" w:cs="Times New Roman"/>
          <w:sz w:val="28"/>
          <w:szCs w:val="28"/>
        </w:rPr>
        <w:t>, а также по вопросу осуществления контроля,</w:t>
      </w:r>
      <w:r w:rsidR="008022BD" w:rsidRPr="008022BD">
        <w:rPr>
          <w:rFonts w:ascii="Times New Roman" w:hAnsi="Times New Roman" w:cs="Times New Roman"/>
          <w:sz w:val="28"/>
          <w:szCs w:val="28"/>
        </w:rPr>
        <w:t xml:space="preserve"> </w:t>
      </w:r>
      <w:r w:rsidR="008022BD">
        <w:rPr>
          <w:rFonts w:ascii="Times New Roman" w:hAnsi="Times New Roman" w:cs="Times New Roman"/>
          <w:sz w:val="28"/>
          <w:szCs w:val="28"/>
        </w:rPr>
        <w:t xml:space="preserve">предусмотренного частью 5 статьи 99 Федерального закона от 5 апреля 2013 г. № 44-ФЗ «О контрактной системе в сфере закупок товаров, работ, услуг для обеспечения государственных </w:t>
      </w:r>
      <w:r w:rsidR="0014236E">
        <w:rPr>
          <w:rFonts w:ascii="Times New Roman" w:hAnsi="Times New Roman" w:cs="Times New Roman"/>
          <w:sz w:val="28"/>
          <w:szCs w:val="28"/>
        </w:rPr>
        <w:br/>
      </w:r>
      <w:r w:rsidR="008022BD">
        <w:rPr>
          <w:rFonts w:ascii="Times New Roman" w:hAnsi="Times New Roman" w:cs="Times New Roman"/>
          <w:sz w:val="28"/>
          <w:szCs w:val="28"/>
        </w:rPr>
        <w:t xml:space="preserve">и муниципальных нужд» (далее – Закон № 44-ФЗ), в отношении таких планов закупок </w:t>
      </w:r>
      <w:r>
        <w:rPr>
          <w:rFonts w:ascii="Times New Roman" w:hAnsi="Times New Roman" w:cs="Times New Roman"/>
          <w:sz w:val="28"/>
          <w:szCs w:val="28"/>
        </w:rPr>
        <w:t>сообщает следующее.</w:t>
      </w:r>
    </w:p>
    <w:p w:rsidR="0014236E" w:rsidRPr="005D289F" w:rsidRDefault="0014236E" w:rsidP="001423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подпунктом «а» пункта 13 </w:t>
      </w:r>
      <w:r w:rsidRPr="000324AD">
        <w:rPr>
          <w:rFonts w:ascii="Times New Roman" w:hAnsi="Times New Roman" w:cs="Times New Roman"/>
          <w:sz w:val="28"/>
          <w:szCs w:val="28"/>
        </w:rPr>
        <w:t xml:space="preserve">Правил осуществления контроля, предусмотренного частью 5 статьи 99 </w:t>
      </w:r>
      <w:r>
        <w:rPr>
          <w:rFonts w:ascii="Times New Roman" w:hAnsi="Times New Roman" w:cs="Times New Roman"/>
          <w:sz w:val="28"/>
          <w:szCs w:val="28"/>
        </w:rPr>
        <w:t>Закона № 44-ФЗ, утвержденных п</w:t>
      </w:r>
      <w:r w:rsidRPr="000324A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24AD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3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0324AD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0324AD">
        <w:rPr>
          <w:rFonts w:ascii="Times New Roman" w:hAnsi="Times New Roman" w:cs="Times New Roman"/>
          <w:sz w:val="28"/>
          <w:szCs w:val="28"/>
        </w:rPr>
        <w:t>2015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03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24AD">
        <w:rPr>
          <w:rFonts w:ascii="Times New Roman" w:hAnsi="Times New Roman" w:cs="Times New Roman"/>
          <w:sz w:val="28"/>
          <w:szCs w:val="28"/>
        </w:rPr>
        <w:t xml:space="preserve"> 1367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24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289F">
        <w:rPr>
          <w:rFonts w:ascii="Times New Roman" w:hAnsi="Times New Roman" w:cs="Times New Roman"/>
          <w:sz w:val="28"/>
          <w:szCs w:val="28"/>
        </w:rPr>
        <w:t>ри осуществлении контроля органами 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289F">
        <w:rPr>
          <w:rFonts w:ascii="Times New Roman" w:hAnsi="Times New Roman" w:cs="Times New Roman"/>
          <w:sz w:val="28"/>
          <w:szCs w:val="28"/>
        </w:rPr>
        <w:t>в том числе проводится проверка информации об объеме финансового обеспечения, включенного в планы закупок, в части непревышения объема финансового обеспечения над:</w:t>
      </w:r>
    </w:p>
    <w:p w:rsidR="0014236E" w:rsidRPr="005D289F" w:rsidRDefault="0014236E" w:rsidP="0014236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9F">
        <w:rPr>
          <w:rFonts w:ascii="Times New Roman" w:hAnsi="Times New Roman" w:cs="Times New Roman"/>
          <w:sz w:val="28"/>
          <w:szCs w:val="28"/>
        </w:rPr>
        <w:t xml:space="preserve">лимитами бюджетных обязательств на закупку товаров, работ, услуг на соответствующий финансовый год и плановый период, доведенными </w:t>
      </w:r>
      <w:r w:rsidR="00586B05">
        <w:rPr>
          <w:rFonts w:ascii="Times New Roman" w:hAnsi="Times New Roman" w:cs="Times New Roman"/>
          <w:sz w:val="28"/>
          <w:szCs w:val="28"/>
        </w:rPr>
        <w:br/>
      </w:r>
      <w:r w:rsidRPr="005D289F">
        <w:rPr>
          <w:rFonts w:ascii="Times New Roman" w:hAnsi="Times New Roman" w:cs="Times New Roman"/>
          <w:sz w:val="28"/>
          <w:szCs w:val="28"/>
        </w:rPr>
        <w:t xml:space="preserve">в установленном порядке до государственного (муниципального) заказчика как получателя бюджетных средств с учетом принятых </w:t>
      </w:r>
      <w:r w:rsidR="00586B05">
        <w:rPr>
          <w:rFonts w:ascii="Times New Roman" w:hAnsi="Times New Roman" w:cs="Times New Roman"/>
          <w:sz w:val="28"/>
          <w:szCs w:val="28"/>
        </w:rPr>
        <w:br/>
      </w:r>
      <w:r w:rsidRPr="005D289F">
        <w:rPr>
          <w:rFonts w:ascii="Times New Roman" w:hAnsi="Times New Roman" w:cs="Times New Roman"/>
          <w:sz w:val="28"/>
          <w:szCs w:val="28"/>
        </w:rPr>
        <w:t xml:space="preserve">и неисполненных обязательств субъектами контроля, а также объемами средств, содержащимися в нормативных правовых актах, предусматривающих в соответствии с бюджетным законодательством </w:t>
      </w:r>
      <w:r w:rsidRPr="005D289F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возможность заключения государственного (муниципального) контракта на срок, превышающий срок действия доведенных лимитов бюджетных обязательств;</w:t>
      </w:r>
    </w:p>
    <w:p w:rsidR="0014236E" w:rsidRDefault="0014236E" w:rsidP="001423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89F">
        <w:rPr>
          <w:rFonts w:ascii="Times New Roman" w:hAnsi="Times New Roman" w:cs="Times New Roman"/>
          <w:sz w:val="28"/>
          <w:szCs w:val="28"/>
        </w:rPr>
        <w:t xml:space="preserve">показателями выплат на закупку товаров, работ, услуг </w:t>
      </w:r>
      <w:r w:rsidR="00586B05">
        <w:rPr>
          <w:rFonts w:ascii="Times New Roman" w:hAnsi="Times New Roman" w:cs="Times New Roman"/>
          <w:sz w:val="28"/>
          <w:szCs w:val="28"/>
        </w:rPr>
        <w:br/>
      </w:r>
      <w:r w:rsidRPr="005D289F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и плановый период, осуществляемых в соответствии с </w:t>
      </w:r>
      <w:r>
        <w:rPr>
          <w:rFonts w:ascii="Times New Roman" w:hAnsi="Times New Roman" w:cs="Times New Roman"/>
          <w:sz w:val="28"/>
          <w:szCs w:val="28"/>
        </w:rPr>
        <w:t>Законом № 44-ФЗ</w:t>
      </w:r>
      <w:r w:rsidRPr="005D289F">
        <w:rPr>
          <w:rFonts w:ascii="Times New Roman" w:hAnsi="Times New Roman" w:cs="Times New Roman"/>
          <w:sz w:val="28"/>
          <w:szCs w:val="28"/>
        </w:rPr>
        <w:t>, включенными в планы финансово-хозяйственной деятельности государственных (муниципальных) бюджетных и автономных учр</w:t>
      </w:r>
      <w:r>
        <w:rPr>
          <w:rFonts w:ascii="Times New Roman" w:hAnsi="Times New Roman" w:cs="Times New Roman"/>
          <w:sz w:val="28"/>
          <w:szCs w:val="28"/>
        </w:rPr>
        <w:t>еждений, по году начала закупки.</w:t>
      </w:r>
    </w:p>
    <w:p w:rsidR="00325CED" w:rsidRDefault="0006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нормам статьи 17 Закон № 44-ФЗ план закупок </w:t>
      </w:r>
      <w:r w:rsidR="00586B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обеспечения федеральных нужд формируется в следующем порядке:</w:t>
      </w:r>
    </w:p>
    <w:p w:rsidR="00325CED" w:rsidRDefault="0006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государственным заказчиком – на срок, соответствующий сроку действия федерального закона о федеральном бюджете на очередной финансовый год и плановый период (далее – Закон о бюджете), </w:t>
      </w:r>
      <w:r>
        <w:rPr>
          <w:rFonts w:ascii="Times New Roman" w:hAnsi="Times New Roman" w:cs="Times New Roman"/>
          <w:sz w:val="28"/>
          <w:szCs w:val="28"/>
        </w:rPr>
        <w:br/>
        <w:t xml:space="preserve">и утверждается в течение десяти рабочих дней после доведения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до государственного заказчика лимитов бюджетных обязательств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бюджетным законодательством Российской Федерации.</w:t>
      </w:r>
    </w:p>
    <w:p w:rsidR="00325CED" w:rsidRDefault="0006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согласно статье 6 Бюджетного кодекса Российской Федерации лимитами бюджетных обязательств является объем прав </w:t>
      </w:r>
      <w:r>
        <w:rPr>
          <w:rFonts w:ascii="Times New Roman" w:hAnsi="Times New Roman" w:cs="Times New Roman"/>
          <w:sz w:val="28"/>
          <w:szCs w:val="28"/>
        </w:rPr>
        <w:br/>
        <w:t>в денежном выражении на принятие казенным учреждением бюджетных обязательств и (или) их исполнение в текущем финансовом году (текущем финансовом году и плановом периоде).</w:t>
      </w:r>
    </w:p>
    <w:p w:rsidR="00325CED" w:rsidRDefault="0006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бюджетным учреждением, государственным, муниципальным унитарными предприятиями – при планировании финансово-хозяйственной деятельности бюджетного учреждения, государственного, муниципального унитарных предприятий и утверждается в течение десяти рабочих дней после утверждения соответственно плана финансово-хозяйственной деятельности бюджетного учреждения, плана (программы) финансово-хозяйственной деятельности государственного, муниципального унитарных предприятий.</w:t>
      </w:r>
    </w:p>
    <w:p w:rsidR="00325CED" w:rsidRDefault="00064E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пункту 3 Требований к плану финансово-хозяйственной деятельности государственного (муниципального) учреждения, утвержденн</w:t>
      </w:r>
      <w:r w:rsidR="0014236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Минфина России от 28 июля 2010 г. №</w:t>
      </w:r>
      <w:r w:rsidR="001423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81н, план финансово-хозяйственной деятельности составляется на финансовый год </w:t>
      </w:r>
      <w:r>
        <w:rPr>
          <w:rFonts w:ascii="Times New Roman" w:hAnsi="Times New Roman" w:cs="Times New Roman"/>
          <w:sz w:val="28"/>
          <w:szCs w:val="28"/>
        </w:rPr>
        <w:br/>
        <w:t xml:space="preserve">в случае, если закон (решение) о бюджете утверждается на один финансовый год, либо на финансовый год и плановый период, если закон (решение) о бюджете утверждается на очередной финансовый год </w:t>
      </w:r>
      <w:r>
        <w:rPr>
          <w:rFonts w:ascii="Times New Roman" w:hAnsi="Times New Roman" w:cs="Times New Roman"/>
          <w:sz w:val="28"/>
          <w:szCs w:val="28"/>
        </w:rPr>
        <w:br/>
        <w:t>и плановый период.</w:t>
      </w:r>
    </w:p>
    <w:p w:rsidR="00325CED" w:rsidRDefault="00064E03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закупок подлежит размещению в ЕИС в течение трех рабочих дней со дня его утверждения.</w:t>
      </w:r>
    </w:p>
    <w:p w:rsidR="00325CED" w:rsidRDefault="00064E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утверждение планов закупок на 2018-2020 годы должно осуществляться в соответствии с принятым Законом о бюджете </w:t>
      </w:r>
      <w:r>
        <w:rPr>
          <w:rFonts w:ascii="Times New Roman" w:hAnsi="Times New Roman" w:cs="Times New Roman"/>
          <w:sz w:val="28"/>
          <w:szCs w:val="28"/>
        </w:rPr>
        <w:br/>
        <w:t xml:space="preserve">на аналогичный период. </w:t>
      </w:r>
    </w:p>
    <w:p w:rsidR="00325CED" w:rsidRDefault="00064E03" w:rsidP="005D28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утверждения Закона о бюджете на 2018 год и плановый период </w:t>
      </w:r>
      <w:r>
        <w:rPr>
          <w:rFonts w:ascii="Times New Roman" w:hAnsi="Times New Roman" w:cs="Times New Roman"/>
          <w:sz w:val="28"/>
          <w:szCs w:val="28"/>
        </w:rPr>
        <w:br/>
        <w:t xml:space="preserve">до 2020 года, а также доведения лимитов бюджетных обязательств  (утверждения планов финансово-хозяйственной деятельности) планы закупок на период 2018-2020 годов не могут быть утверждены </w:t>
      </w:r>
      <w:r>
        <w:rPr>
          <w:rFonts w:ascii="Times New Roman" w:hAnsi="Times New Roman" w:cs="Times New Roman"/>
          <w:sz w:val="28"/>
          <w:szCs w:val="28"/>
        </w:rPr>
        <w:br/>
        <w:t>и размещены в ЕИС.</w:t>
      </w:r>
    </w:p>
    <w:p w:rsidR="00325CED" w:rsidRDefault="00064E03" w:rsidP="005D289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обращаем внимание на недопущение проведения положительного контроля, предусмотренного частью 5 статьи 99 Закона № 44-ФЗ, в отношении планов закупок заказчиков на очередной финансовый год и плановый период (то есть на 2018-2020 годы), направляемых на контроль, в отсутствие утвержденного Закона о бюджете и доведенных бюджетных данных на соответствующий период.</w:t>
      </w:r>
    </w:p>
    <w:p w:rsidR="00325CED" w:rsidRDefault="00064E03">
      <w:pPr>
        <w:pStyle w:val="3"/>
        <w:shd w:val="clear" w:color="auto" w:fill="auto"/>
        <w:spacing w:line="276" w:lineRule="auto"/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Дополнительно сообщаем, что в соответствии с </w:t>
      </w:r>
      <w:r>
        <w:rPr>
          <w:color w:val="000000"/>
          <w:sz w:val="28"/>
          <w:szCs w:val="28"/>
        </w:rPr>
        <w:t xml:space="preserve">письмом Минфина России от 7 июля 2017 года № 21-07-05/43320 (далее – письмо Минфина России) государственные заказчики формируют планы закупок, </w:t>
      </w:r>
      <w:r>
        <w:rPr>
          <w:color w:val="000000"/>
          <w:sz w:val="28"/>
          <w:szCs w:val="28"/>
        </w:rPr>
        <w:br/>
        <w:t xml:space="preserve">не содержащие сведения, составляющие государственную тайну, </w:t>
      </w:r>
      <w:r w:rsidR="00586B0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2018 год и плановый период 2019 и 2020 годов в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(далее – подсистема Бюджетного планирования).</w:t>
      </w:r>
    </w:p>
    <w:p w:rsidR="00325CED" w:rsidRDefault="00064E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 Федеральное казначейство приостановило возможность размещения государственными заказчиками планов закупок, сформированных в личных кабинетах ЕИС вне указанного в письме Минфина России порядка. Планы закупок размещаются в ЕИС только </w:t>
      </w:r>
      <w:r>
        <w:rPr>
          <w:rFonts w:ascii="Times New Roman" w:hAnsi="Times New Roman" w:cs="Times New Roman"/>
          <w:sz w:val="28"/>
          <w:szCs w:val="28"/>
        </w:rPr>
        <w:br/>
        <w:t xml:space="preserve">в случае их поступления из подсистемы Бюджетного планирования, </w:t>
      </w:r>
      <w:r w:rsidR="00586B0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чем Казначейство России уведомило главных распорядителей средств федерального бюджета письмом от 27 октября 2017 г. № 07-04-05/14-829.</w:t>
      </w:r>
    </w:p>
    <w:p w:rsidR="00325CED" w:rsidRDefault="00325C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5CED" w:rsidRDefault="00064E0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Приложение: на   л. в 1  экз. </w:t>
      </w: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86B05" w:rsidRDefault="00586B0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25CED" w:rsidRDefault="00163ED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58240" behindDoc="0" locked="0" layoutInCell="0" allowOverlap="1" wp14:anchorId="32061CA2" wp14:editId="2F85311E">
            <wp:simplePos x="0" y="0"/>
            <wp:positionH relativeFrom="page">
              <wp:posOffset>2676525</wp:posOffset>
            </wp:positionH>
            <wp:positionV relativeFrom="page">
              <wp:posOffset>8562975</wp:posOffset>
            </wp:positionV>
            <wp:extent cx="2857500" cy="1257300"/>
            <wp:effectExtent l="0" t="0" r="0" b="0"/>
            <wp:wrapNone/>
            <wp:docPr id="1" name="#L@nDocs$t@mp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257300"/>
                    </a:xfrm>
                    <a:prstGeom prst="rect">
                      <a:avLst/>
                    </a:prstGeom>
                    <a:solidFill>
                      <a:scrgbClr r="0" g="0" b="0">
                        <a:alpha val="0"/>
                      </a:scrgbClr>
                    </a:solidFill>
                  </pic:spPr>
                </pic:pic>
              </a:graphicData>
            </a:graphic>
          </wp:anchor>
        </w:drawing>
      </w:r>
      <w:bookmarkEnd w:id="0"/>
      <w:r w:rsidR="00064E03">
        <w:rPr>
          <w:rFonts w:ascii="Times New Roman" w:hAnsi="Times New Roman"/>
          <w:sz w:val="28"/>
          <w:szCs w:val="28"/>
        </w:rPr>
        <w:t>Р.Е. Артюхин</w:t>
      </w: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325C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25CED" w:rsidRDefault="00064E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Е.Т. Купрейшвили</w:t>
      </w:r>
    </w:p>
    <w:p w:rsidR="00325CED" w:rsidRDefault="00064E0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6"/>
          <w:szCs w:val="16"/>
        </w:rPr>
        <w:t>(495) 214-72-95</w:t>
      </w:r>
    </w:p>
    <w:sectPr w:rsidR="00325CED">
      <w:headerReference w:type="default" r:id="rId8"/>
      <w:pgSz w:w="11906" w:h="16838"/>
      <w:pgMar w:top="1418" w:right="113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C12" w:rsidRDefault="008B6C12">
      <w:pPr>
        <w:spacing w:after="0" w:line="240" w:lineRule="auto"/>
      </w:pPr>
      <w:r>
        <w:separator/>
      </w:r>
    </w:p>
  </w:endnote>
  <w:endnote w:type="continuationSeparator" w:id="0">
    <w:p w:rsidR="008B6C12" w:rsidRDefault="008B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C12" w:rsidRDefault="008B6C12">
      <w:pPr>
        <w:spacing w:after="0" w:line="240" w:lineRule="auto"/>
      </w:pPr>
      <w:r>
        <w:separator/>
      </w:r>
    </w:p>
  </w:footnote>
  <w:footnote w:type="continuationSeparator" w:id="0">
    <w:p w:rsidR="008B6C12" w:rsidRDefault="008B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2219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25CED" w:rsidRDefault="00064E0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ED6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5CED" w:rsidRDefault="00325C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ED"/>
    <w:rsid w:val="000324AD"/>
    <w:rsid w:val="00064E03"/>
    <w:rsid w:val="0014236E"/>
    <w:rsid w:val="00163ED6"/>
    <w:rsid w:val="00325CED"/>
    <w:rsid w:val="00586B05"/>
    <w:rsid w:val="005D289F"/>
    <w:rsid w:val="008022BD"/>
    <w:rsid w:val="008B6C12"/>
    <w:rsid w:val="00BA6010"/>
    <w:rsid w:val="00E81930"/>
    <w:rsid w:val="00FC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81C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pPr>
      <w:spacing w:after="0" w:line="240" w:lineRule="auto"/>
    </w:pPr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eastAsiaTheme="minorEastAsia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pPr>
      <w:spacing w:after="0" w:line="240" w:lineRule="auto"/>
    </w:pPr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Основной текст_"/>
    <w:basedOn w:val="a0"/>
    <w:link w:val="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Дорошаев Глеб Сергеевич</dc:creator>
  <cp:lastModifiedBy>Журавлев Андрей Николаевич</cp:lastModifiedBy>
  <cp:revision>3</cp:revision>
  <cp:lastPrinted>2017-11-28T13:38:00Z</cp:lastPrinted>
  <dcterms:created xsi:type="dcterms:W3CDTF">2017-11-29T09:16:00Z</dcterms:created>
  <dcterms:modified xsi:type="dcterms:W3CDTF">2017-11-29T15:09:00Z</dcterms:modified>
</cp:coreProperties>
</file>