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B8" w:rsidRDefault="008010B8" w:rsidP="008305B8">
      <w:pPr>
        <w:pStyle w:val="a3"/>
        <w:tabs>
          <w:tab w:val="left" w:pos="540"/>
        </w:tabs>
        <w:jc w:val="center"/>
        <w:rPr>
          <w:b/>
          <w:color w:val="000000" w:themeColor="text1"/>
          <w:szCs w:val="28"/>
        </w:rPr>
      </w:pPr>
    </w:p>
    <w:p w:rsidR="007A02D7" w:rsidRDefault="008305B8" w:rsidP="007A02D7">
      <w:pPr>
        <w:pStyle w:val="a3"/>
        <w:tabs>
          <w:tab w:val="left" w:pos="540"/>
        </w:tabs>
        <w:jc w:val="center"/>
        <w:rPr>
          <w:b/>
          <w:color w:val="000000" w:themeColor="text1"/>
          <w:szCs w:val="28"/>
        </w:rPr>
      </w:pPr>
      <w:r w:rsidRPr="00FD3243">
        <w:rPr>
          <w:b/>
          <w:color w:val="000000" w:themeColor="text1"/>
          <w:szCs w:val="28"/>
        </w:rPr>
        <w:t xml:space="preserve">О результатах </w:t>
      </w:r>
      <w:r w:rsidR="007A02D7">
        <w:rPr>
          <w:b/>
          <w:color w:val="000000" w:themeColor="text1"/>
          <w:szCs w:val="28"/>
        </w:rPr>
        <w:t>о</w:t>
      </w:r>
      <w:r w:rsidR="007A02D7" w:rsidRPr="007A02D7">
        <w:rPr>
          <w:b/>
          <w:color w:val="000000" w:themeColor="text1"/>
          <w:szCs w:val="28"/>
        </w:rPr>
        <w:t>проса на сайте Управления в сети Интернет</w:t>
      </w:r>
    </w:p>
    <w:p w:rsidR="007C3B86" w:rsidRDefault="008305B8" w:rsidP="007A02D7">
      <w:pPr>
        <w:pStyle w:val="a3"/>
        <w:tabs>
          <w:tab w:val="left" w:pos="540"/>
        </w:tabs>
        <w:jc w:val="center"/>
        <w:rPr>
          <w:b/>
          <w:color w:val="000000" w:themeColor="text1"/>
          <w:szCs w:val="28"/>
        </w:rPr>
      </w:pPr>
      <w:r w:rsidRPr="00FD3243">
        <w:rPr>
          <w:b/>
          <w:color w:val="000000" w:themeColor="text1"/>
          <w:szCs w:val="28"/>
        </w:rPr>
        <w:t>внешних респондентов</w:t>
      </w:r>
      <w:r w:rsidR="007A02D7">
        <w:rPr>
          <w:b/>
          <w:color w:val="000000" w:themeColor="text1"/>
          <w:szCs w:val="28"/>
        </w:rPr>
        <w:t xml:space="preserve"> </w:t>
      </w:r>
      <w:r w:rsidR="00970FAD" w:rsidRPr="00FD3243">
        <w:rPr>
          <w:rStyle w:val="FontStyle26"/>
          <w:b/>
          <w:sz w:val="28"/>
          <w:szCs w:val="28"/>
        </w:rPr>
        <w:t>о внешней оценке</w:t>
      </w:r>
      <w:r w:rsidR="007C3B86">
        <w:rPr>
          <w:rStyle w:val="FontStyle26"/>
          <w:b/>
          <w:sz w:val="28"/>
          <w:szCs w:val="28"/>
        </w:rPr>
        <w:t xml:space="preserve"> деятельности</w:t>
      </w:r>
      <w:r w:rsidR="00970FAD" w:rsidRPr="00FD3243">
        <w:rPr>
          <w:rStyle w:val="FontStyle26"/>
          <w:b/>
          <w:sz w:val="28"/>
          <w:szCs w:val="28"/>
        </w:rPr>
        <w:t xml:space="preserve"> </w:t>
      </w:r>
      <w:r w:rsidR="00970FAD" w:rsidRPr="00FD3243">
        <w:rPr>
          <w:b/>
          <w:color w:val="000000" w:themeColor="text1"/>
          <w:szCs w:val="28"/>
        </w:rPr>
        <w:t>Управления Федерального казначейства по Курганской области,</w:t>
      </w:r>
      <w:r w:rsidR="0007340D">
        <w:rPr>
          <w:b/>
          <w:color w:val="000000" w:themeColor="text1"/>
          <w:szCs w:val="28"/>
        </w:rPr>
        <w:t xml:space="preserve"> </w:t>
      </w:r>
      <w:r w:rsidR="00970FAD" w:rsidRPr="00FD3243">
        <w:rPr>
          <w:b/>
          <w:color w:val="000000" w:themeColor="text1"/>
          <w:szCs w:val="28"/>
        </w:rPr>
        <w:t xml:space="preserve">полученных </w:t>
      </w:r>
    </w:p>
    <w:p w:rsidR="00970FAD" w:rsidRPr="00FD3243" w:rsidRDefault="00970FAD" w:rsidP="007A02D7">
      <w:pPr>
        <w:pStyle w:val="a3"/>
        <w:tabs>
          <w:tab w:val="left" w:pos="540"/>
        </w:tabs>
        <w:jc w:val="center"/>
        <w:rPr>
          <w:b/>
          <w:color w:val="000000" w:themeColor="text1"/>
          <w:szCs w:val="28"/>
        </w:rPr>
      </w:pPr>
      <w:r w:rsidRPr="00FD3243">
        <w:rPr>
          <w:b/>
          <w:color w:val="000000" w:themeColor="text1"/>
          <w:szCs w:val="28"/>
        </w:rPr>
        <w:t xml:space="preserve">в </w:t>
      </w:r>
      <w:r w:rsidR="009441E7">
        <w:rPr>
          <w:b/>
          <w:color w:val="000000" w:themeColor="text1"/>
          <w:szCs w:val="28"/>
        </w:rPr>
        <w:t>4</w:t>
      </w:r>
      <w:r w:rsidRPr="00FD3243">
        <w:rPr>
          <w:b/>
          <w:color w:val="000000" w:themeColor="text1"/>
          <w:szCs w:val="28"/>
        </w:rPr>
        <w:t xml:space="preserve"> квартале 2019 года</w:t>
      </w:r>
    </w:p>
    <w:p w:rsidR="008305B8" w:rsidRPr="00FD3243" w:rsidRDefault="008305B8" w:rsidP="008305B8">
      <w:pPr>
        <w:pStyle w:val="a3"/>
        <w:tabs>
          <w:tab w:val="left" w:pos="540"/>
        </w:tabs>
        <w:jc w:val="center"/>
        <w:rPr>
          <w:color w:val="000000" w:themeColor="text1"/>
          <w:szCs w:val="28"/>
        </w:rPr>
      </w:pPr>
    </w:p>
    <w:p w:rsidR="008305B8" w:rsidRPr="00FD3243" w:rsidRDefault="008305B8" w:rsidP="0099457F">
      <w:pPr>
        <w:pStyle w:val="1"/>
        <w:ind w:firstLine="709"/>
        <w:rPr>
          <w:color w:val="000000" w:themeColor="text1"/>
          <w:sz w:val="28"/>
          <w:szCs w:val="28"/>
        </w:rPr>
      </w:pPr>
      <w:r w:rsidRPr="00FD3243">
        <w:rPr>
          <w:color w:val="000000" w:themeColor="text1"/>
          <w:sz w:val="28"/>
          <w:szCs w:val="28"/>
        </w:rPr>
        <w:t xml:space="preserve">Во исполнение приказа Управления Федерального казначейства по Курганской области (далее – Управление) от </w:t>
      </w:r>
      <w:r w:rsidR="007A02D7">
        <w:rPr>
          <w:color w:val="000000" w:themeColor="text1"/>
          <w:sz w:val="28"/>
          <w:szCs w:val="28"/>
        </w:rPr>
        <w:t>17</w:t>
      </w:r>
      <w:r w:rsidR="007377F9" w:rsidRPr="00FD3243">
        <w:rPr>
          <w:color w:val="000000" w:themeColor="text1"/>
          <w:sz w:val="28"/>
          <w:szCs w:val="28"/>
        </w:rPr>
        <w:t>.</w:t>
      </w:r>
      <w:r w:rsidR="007A02D7">
        <w:rPr>
          <w:color w:val="000000" w:themeColor="text1"/>
          <w:sz w:val="28"/>
          <w:szCs w:val="28"/>
        </w:rPr>
        <w:t>05</w:t>
      </w:r>
      <w:r w:rsidR="007377F9" w:rsidRPr="00FD3243">
        <w:rPr>
          <w:color w:val="000000" w:themeColor="text1"/>
          <w:sz w:val="28"/>
          <w:szCs w:val="28"/>
        </w:rPr>
        <w:t>.201</w:t>
      </w:r>
      <w:r w:rsidR="007A02D7">
        <w:rPr>
          <w:color w:val="000000" w:themeColor="text1"/>
          <w:sz w:val="28"/>
          <w:szCs w:val="28"/>
        </w:rPr>
        <w:t>9</w:t>
      </w:r>
      <w:r w:rsidRPr="00FD3243">
        <w:rPr>
          <w:color w:val="000000" w:themeColor="text1"/>
          <w:sz w:val="28"/>
          <w:szCs w:val="28"/>
        </w:rPr>
        <w:t xml:space="preserve"> № </w:t>
      </w:r>
      <w:r w:rsidR="007A02D7">
        <w:rPr>
          <w:color w:val="000000" w:themeColor="text1"/>
          <w:sz w:val="28"/>
          <w:szCs w:val="28"/>
        </w:rPr>
        <w:t>288</w:t>
      </w:r>
      <w:r w:rsidRPr="00FD3243">
        <w:rPr>
          <w:color w:val="000000" w:themeColor="text1"/>
          <w:sz w:val="28"/>
          <w:szCs w:val="28"/>
        </w:rPr>
        <w:t xml:space="preserve"> «</w:t>
      </w:r>
      <w:r w:rsidR="007377F9" w:rsidRPr="00FD3243">
        <w:rPr>
          <w:sz w:val="28"/>
          <w:szCs w:val="28"/>
        </w:rPr>
        <w:t>Об утверждении Порядка получения и обработки информации о внешней оценке деятельности Управления Федерального казначейства по Курганской области</w:t>
      </w:r>
      <w:r w:rsidRPr="00FD3243">
        <w:rPr>
          <w:sz w:val="28"/>
          <w:szCs w:val="28"/>
        </w:rPr>
        <w:t>»</w:t>
      </w:r>
      <w:r w:rsidRPr="00FD3243">
        <w:rPr>
          <w:color w:val="000000" w:themeColor="text1"/>
          <w:sz w:val="28"/>
          <w:szCs w:val="28"/>
        </w:rPr>
        <w:t xml:space="preserve"> </w:t>
      </w:r>
      <w:r w:rsidR="00C1779B" w:rsidRPr="00FD3243">
        <w:rPr>
          <w:color w:val="000000" w:themeColor="text1"/>
          <w:sz w:val="28"/>
          <w:szCs w:val="28"/>
        </w:rPr>
        <w:t xml:space="preserve">(далее - Приказ от </w:t>
      </w:r>
      <w:r w:rsidR="007A02D7">
        <w:rPr>
          <w:color w:val="000000" w:themeColor="text1"/>
          <w:sz w:val="28"/>
          <w:szCs w:val="28"/>
        </w:rPr>
        <w:t>17</w:t>
      </w:r>
      <w:r w:rsidR="00C1779B" w:rsidRPr="00FD3243">
        <w:rPr>
          <w:color w:val="000000" w:themeColor="text1"/>
          <w:sz w:val="28"/>
          <w:szCs w:val="28"/>
        </w:rPr>
        <w:t>.</w:t>
      </w:r>
      <w:r w:rsidR="007A02D7">
        <w:rPr>
          <w:color w:val="000000" w:themeColor="text1"/>
          <w:sz w:val="28"/>
          <w:szCs w:val="28"/>
        </w:rPr>
        <w:t>05</w:t>
      </w:r>
      <w:r w:rsidR="00C1779B" w:rsidRPr="00FD3243">
        <w:rPr>
          <w:color w:val="000000" w:themeColor="text1"/>
          <w:sz w:val="28"/>
          <w:szCs w:val="28"/>
        </w:rPr>
        <w:t>.201</w:t>
      </w:r>
      <w:r w:rsidR="007A02D7">
        <w:rPr>
          <w:color w:val="000000" w:themeColor="text1"/>
          <w:sz w:val="28"/>
          <w:szCs w:val="28"/>
        </w:rPr>
        <w:t>9</w:t>
      </w:r>
      <w:r w:rsidR="00C1779B" w:rsidRPr="00FD3243">
        <w:rPr>
          <w:color w:val="000000" w:themeColor="text1"/>
          <w:sz w:val="28"/>
          <w:szCs w:val="28"/>
        </w:rPr>
        <w:t xml:space="preserve"> № </w:t>
      </w:r>
      <w:r w:rsidR="007A02D7">
        <w:rPr>
          <w:color w:val="000000" w:themeColor="text1"/>
          <w:sz w:val="28"/>
          <w:szCs w:val="28"/>
        </w:rPr>
        <w:t>288</w:t>
      </w:r>
      <w:r w:rsidR="00C1779B" w:rsidRPr="00FD3243">
        <w:rPr>
          <w:color w:val="000000" w:themeColor="text1"/>
          <w:sz w:val="28"/>
          <w:szCs w:val="28"/>
        </w:rPr>
        <w:t xml:space="preserve">) </w:t>
      </w:r>
      <w:r w:rsidRPr="00FD3243">
        <w:rPr>
          <w:color w:val="000000" w:themeColor="text1"/>
          <w:sz w:val="28"/>
          <w:szCs w:val="28"/>
        </w:rPr>
        <w:t>проведен</w:t>
      </w:r>
      <w:r w:rsidR="007377F9" w:rsidRPr="00FD3243">
        <w:rPr>
          <w:color w:val="000000" w:themeColor="text1"/>
          <w:sz w:val="28"/>
          <w:szCs w:val="28"/>
        </w:rPr>
        <w:t>а</w:t>
      </w:r>
      <w:r w:rsidR="007377F9" w:rsidRPr="00FD3243">
        <w:rPr>
          <w:sz w:val="28"/>
          <w:szCs w:val="28"/>
        </w:rPr>
        <w:t xml:space="preserve"> </w:t>
      </w:r>
      <w:r w:rsidR="007377F9" w:rsidRPr="00FD3243">
        <w:rPr>
          <w:color w:val="000000" w:themeColor="text1"/>
          <w:sz w:val="28"/>
          <w:szCs w:val="28"/>
        </w:rPr>
        <w:t>обработка</w:t>
      </w:r>
      <w:r w:rsidR="007377F9" w:rsidRPr="00FD3243">
        <w:rPr>
          <w:rStyle w:val="FontStyle26"/>
          <w:sz w:val="28"/>
          <w:szCs w:val="28"/>
        </w:rPr>
        <w:t xml:space="preserve"> </w:t>
      </w:r>
      <w:r w:rsidR="007377F9" w:rsidRPr="00FD3243">
        <w:rPr>
          <w:color w:val="000000" w:themeColor="text1"/>
          <w:sz w:val="28"/>
          <w:szCs w:val="28"/>
        </w:rPr>
        <w:t>результатов</w:t>
      </w:r>
      <w:r w:rsidR="007377F9" w:rsidRPr="00FD3243">
        <w:rPr>
          <w:rStyle w:val="FontStyle26"/>
          <w:sz w:val="28"/>
          <w:szCs w:val="28"/>
        </w:rPr>
        <w:t xml:space="preserve"> </w:t>
      </w:r>
      <w:r w:rsidR="00C8075B" w:rsidRPr="00FD3243">
        <w:rPr>
          <w:color w:val="000000" w:themeColor="text1"/>
          <w:sz w:val="28"/>
          <w:szCs w:val="28"/>
        </w:rPr>
        <w:t>онлайн-опроса</w:t>
      </w:r>
      <w:r w:rsidR="007377F9" w:rsidRPr="00FD3243">
        <w:rPr>
          <w:rStyle w:val="FontStyle26"/>
          <w:sz w:val="28"/>
          <w:szCs w:val="28"/>
        </w:rPr>
        <w:t xml:space="preserve"> </w:t>
      </w:r>
      <w:r w:rsidR="007377F9" w:rsidRPr="00FD3243">
        <w:rPr>
          <w:color w:val="000000" w:themeColor="text1"/>
          <w:sz w:val="28"/>
          <w:szCs w:val="28"/>
        </w:rPr>
        <w:t>респондентов</w:t>
      </w:r>
      <w:r w:rsidR="007377F9" w:rsidRPr="00FD3243">
        <w:rPr>
          <w:rStyle w:val="FontStyle26"/>
          <w:sz w:val="28"/>
          <w:szCs w:val="28"/>
        </w:rPr>
        <w:t xml:space="preserve"> о внешней оценке </w:t>
      </w:r>
      <w:r w:rsidR="007C3B86">
        <w:rPr>
          <w:rStyle w:val="FontStyle26"/>
          <w:sz w:val="28"/>
          <w:szCs w:val="28"/>
        </w:rPr>
        <w:t xml:space="preserve">деятельности </w:t>
      </w:r>
      <w:bookmarkStart w:id="0" w:name="_GoBack"/>
      <w:bookmarkEnd w:id="0"/>
      <w:r w:rsidR="007377F9" w:rsidRPr="00FD3243">
        <w:rPr>
          <w:color w:val="000000" w:themeColor="text1"/>
          <w:sz w:val="28"/>
          <w:szCs w:val="28"/>
        </w:rPr>
        <w:t xml:space="preserve">Управления Федерального казначейства по Курганской области (далее - Управление) </w:t>
      </w:r>
      <w:r w:rsidR="007377F9" w:rsidRPr="00FD3243">
        <w:rPr>
          <w:rStyle w:val="FontStyle26"/>
          <w:sz w:val="28"/>
          <w:szCs w:val="28"/>
        </w:rPr>
        <w:t>с использованием ресурсов официального сайта Управления</w:t>
      </w:r>
      <w:r w:rsidRPr="00FD3243">
        <w:rPr>
          <w:color w:val="000000" w:themeColor="text1"/>
          <w:sz w:val="28"/>
          <w:szCs w:val="28"/>
        </w:rPr>
        <w:t xml:space="preserve">. </w:t>
      </w:r>
    </w:p>
    <w:p w:rsidR="00C1779B" w:rsidRDefault="008305B8" w:rsidP="00C1779B">
      <w:pPr>
        <w:pStyle w:val="a3"/>
        <w:tabs>
          <w:tab w:val="left" w:pos="540"/>
        </w:tabs>
        <w:ind w:firstLine="540"/>
        <w:rPr>
          <w:rStyle w:val="FontStyle26"/>
          <w:sz w:val="28"/>
          <w:szCs w:val="28"/>
        </w:rPr>
      </w:pPr>
      <w:r w:rsidRPr="00FD3243">
        <w:rPr>
          <w:color w:val="000000" w:themeColor="text1"/>
          <w:szCs w:val="28"/>
        </w:rPr>
        <w:t>По состоянию на 01.</w:t>
      </w:r>
      <w:r w:rsidR="009441E7">
        <w:rPr>
          <w:color w:val="000000" w:themeColor="text1"/>
          <w:szCs w:val="28"/>
        </w:rPr>
        <w:t>01</w:t>
      </w:r>
      <w:r w:rsidRPr="00FD3243">
        <w:rPr>
          <w:color w:val="000000" w:themeColor="text1"/>
          <w:szCs w:val="28"/>
        </w:rPr>
        <w:t>.20</w:t>
      </w:r>
      <w:r w:rsidR="009441E7">
        <w:rPr>
          <w:color w:val="000000" w:themeColor="text1"/>
          <w:szCs w:val="28"/>
        </w:rPr>
        <w:t>20</w:t>
      </w:r>
      <w:r w:rsidRPr="00FD3243">
        <w:rPr>
          <w:color w:val="000000" w:themeColor="text1"/>
          <w:szCs w:val="28"/>
        </w:rPr>
        <w:t xml:space="preserve"> ответы на вопросы анкеты, размещенной на официальном сайте Управления, поступили от </w:t>
      </w:r>
      <w:r w:rsidR="00740F5D" w:rsidRPr="00FD3243">
        <w:rPr>
          <w:color w:val="000000" w:themeColor="text1"/>
          <w:szCs w:val="28"/>
        </w:rPr>
        <w:t>1</w:t>
      </w:r>
      <w:r w:rsidR="007A02D7">
        <w:rPr>
          <w:color w:val="000000" w:themeColor="text1"/>
          <w:szCs w:val="28"/>
        </w:rPr>
        <w:t xml:space="preserve"> посетителя</w:t>
      </w:r>
      <w:r w:rsidRPr="00FD3243">
        <w:rPr>
          <w:color w:val="000000" w:themeColor="text1"/>
          <w:szCs w:val="28"/>
        </w:rPr>
        <w:t xml:space="preserve"> сайта. </w:t>
      </w:r>
      <w:r w:rsidR="00C1779B" w:rsidRPr="00FD3243">
        <w:rPr>
          <w:color w:val="000000" w:themeColor="text1"/>
          <w:szCs w:val="28"/>
        </w:rPr>
        <w:t xml:space="preserve">В соответствии с порядком </w:t>
      </w:r>
      <w:r w:rsidR="00C1779B" w:rsidRPr="00FD3243">
        <w:rPr>
          <w:szCs w:val="28"/>
        </w:rPr>
        <w:t>получения и обработки информации о внешней оценке деятельности Управления Федерального казначейства по Курганской области</w:t>
      </w:r>
      <w:r w:rsidR="0047734F">
        <w:rPr>
          <w:rStyle w:val="FontStyle26"/>
          <w:sz w:val="28"/>
          <w:szCs w:val="28"/>
        </w:rPr>
        <w:t>, утвержденным</w:t>
      </w:r>
      <w:r w:rsidR="00C1779B" w:rsidRPr="00FD3243">
        <w:rPr>
          <w:rStyle w:val="FontStyle26"/>
          <w:sz w:val="28"/>
          <w:szCs w:val="28"/>
        </w:rPr>
        <w:t xml:space="preserve"> Приказом </w:t>
      </w:r>
      <w:r w:rsidR="00C1779B" w:rsidRPr="00FD3243">
        <w:rPr>
          <w:color w:val="000000" w:themeColor="text1"/>
          <w:szCs w:val="28"/>
        </w:rPr>
        <w:t xml:space="preserve">от </w:t>
      </w:r>
      <w:r w:rsidR="007A02D7">
        <w:rPr>
          <w:color w:val="000000" w:themeColor="text1"/>
          <w:szCs w:val="28"/>
        </w:rPr>
        <w:t>17</w:t>
      </w:r>
      <w:r w:rsidR="00C1779B" w:rsidRPr="00FD3243">
        <w:rPr>
          <w:color w:val="000000" w:themeColor="text1"/>
          <w:szCs w:val="28"/>
        </w:rPr>
        <w:t>.</w:t>
      </w:r>
      <w:r w:rsidR="007A02D7">
        <w:rPr>
          <w:color w:val="000000" w:themeColor="text1"/>
          <w:szCs w:val="28"/>
        </w:rPr>
        <w:t>05</w:t>
      </w:r>
      <w:r w:rsidR="00C1779B" w:rsidRPr="00FD3243">
        <w:rPr>
          <w:color w:val="000000" w:themeColor="text1"/>
          <w:szCs w:val="28"/>
        </w:rPr>
        <w:t>.201</w:t>
      </w:r>
      <w:r w:rsidR="007A02D7">
        <w:rPr>
          <w:color w:val="000000" w:themeColor="text1"/>
          <w:szCs w:val="28"/>
        </w:rPr>
        <w:t>9</w:t>
      </w:r>
      <w:r w:rsidR="00C1779B" w:rsidRPr="00FD3243">
        <w:rPr>
          <w:color w:val="000000" w:themeColor="text1"/>
          <w:szCs w:val="28"/>
        </w:rPr>
        <w:t xml:space="preserve"> № </w:t>
      </w:r>
      <w:r w:rsidR="007A02D7">
        <w:rPr>
          <w:color w:val="000000" w:themeColor="text1"/>
          <w:szCs w:val="28"/>
        </w:rPr>
        <w:t>288</w:t>
      </w:r>
      <w:r w:rsidR="0047734F">
        <w:rPr>
          <w:color w:val="000000" w:themeColor="text1"/>
          <w:szCs w:val="28"/>
        </w:rPr>
        <w:t>,</w:t>
      </w:r>
      <w:r w:rsidR="007A02D7">
        <w:rPr>
          <w:color w:val="000000" w:themeColor="text1"/>
          <w:szCs w:val="28"/>
        </w:rPr>
        <w:t xml:space="preserve"> </w:t>
      </w:r>
      <w:r w:rsidR="00C1779B" w:rsidRPr="00FD3243">
        <w:rPr>
          <w:rStyle w:val="FontStyle26"/>
          <w:sz w:val="28"/>
          <w:szCs w:val="28"/>
        </w:rPr>
        <w:t>анкета с одним и более пропущенными ответами</w:t>
      </w:r>
      <w:r w:rsidR="00FA7B9F">
        <w:rPr>
          <w:rStyle w:val="FontStyle26"/>
          <w:sz w:val="28"/>
          <w:szCs w:val="28"/>
        </w:rPr>
        <w:t xml:space="preserve"> в обязательных к заполнению полях </w:t>
      </w:r>
      <w:r w:rsidR="00C1779B" w:rsidRPr="00FD3243">
        <w:rPr>
          <w:rStyle w:val="FontStyle26"/>
          <w:sz w:val="28"/>
          <w:szCs w:val="28"/>
        </w:rPr>
        <w:t xml:space="preserve">считается незаполненной и обработке не подлежит. </w:t>
      </w:r>
      <w:r w:rsidR="00FA7B9F">
        <w:rPr>
          <w:rStyle w:val="FontStyle26"/>
          <w:sz w:val="28"/>
          <w:szCs w:val="28"/>
        </w:rPr>
        <w:t>В данной анкете пропущен</w:t>
      </w:r>
      <w:r w:rsidR="007A02D7">
        <w:rPr>
          <w:rStyle w:val="FontStyle26"/>
          <w:sz w:val="28"/>
          <w:szCs w:val="28"/>
        </w:rPr>
        <w:t xml:space="preserve"> </w:t>
      </w:r>
      <w:r w:rsidR="00FA7B9F">
        <w:rPr>
          <w:rStyle w:val="FontStyle26"/>
          <w:sz w:val="28"/>
          <w:szCs w:val="28"/>
        </w:rPr>
        <w:t>1</w:t>
      </w:r>
      <w:r w:rsidR="007A02D7">
        <w:rPr>
          <w:rStyle w:val="FontStyle26"/>
          <w:sz w:val="28"/>
          <w:szCs w:val="28"/>
        </w:rPr>
        <w:t xml:space="preserve"> ответ. Таким образом, анкета считается незаполненной и обработке не подлежит.</w:t>
      </w:r>
    </w:p>
    <w:p w:rsidR="0065565D" w:rsidRDefault="0065565D" w:rsidP="0065565D">
      <w:pPr>
        <w:pStyle w:val="a3"/>
        <w:tabs>
          <w:tab w:val="left" w:pos="540"/>
        </w:tabs>
        <w:ind w:firstLine="540"/>
        <w:jc w:val="center"/>
        <w:rPr>
          <w:rStyle w:val="FontStyle26"/>
          <w:color w:val="000000" w:themeColor="text1"/>
          <w:sz w:val="28"/>
          <w:szCs w:val="28"/>
        </w:rPr>
      </w:pPr>
    </w:p>
    <w:p w:rsidR="0065565D" w:rsidRPr="0065565D" w:rsidRDefault="0065565D" w:rsidP="0065565D">
      <w:pPr>
        <w:pStyle w:val="a3"/>
        <w:tabs>
          <w:tab w:val="left" w:pos="540"/>
        </w:tabs>
        <w:ind w:firstLine="540"/>
        <w:jc w:val="center"/>
        <w:rPr>
          <w:rStyle w:val="FontStyle26"/>
          <w:color w:val="000000" w:themeColor="text1"/>
          <w:sz w:val="28"/>
          <w:szCs w:val="28"/>
        </w:rPr>
      </w:pPr>
      <w:r w:rsidRPr="0065565D">
        <w:rPr>
          <w:rStyle w:val="FontStyle26"/>
          <w:color w:val="000000" w:themeColor="text1"/>
          <w:sz w:val="28"/>
          <w:szCs w:val="28"/>
        </w:rPr>
        <w:t>Уважаемый посетитель!</w:t>
      </w:r>
    </w:p>
    <w:p w:rsidR="0065565D" w:rsidRPr="0065565D" w:rsidRDefault="0065565D" w:rsidP="0065565D">
      <w:pPr>
        <w:pStyle w:val="a3"/>
        <w:tabs>
          <w:tab w:val="left" w:pos="540"/>
        </w:tabs>
        <w:ind w:firstLine="540"/>
        <w:rPr>
          <w:rStyle w:val="FontStyle26"/>
          <w:color w:val="000000" w:themeColor="text1"/>
          <w:sz w:val="28"/>
          <w:szCs w:val="28"/>
        </w:rPr>
      </w:pPr>
    </w:p>
    <w:p w:rsidR="0065565D" w:rsidRPr="0065565D" w:rsidRDefault="0065565D" w:rsidP="0065565D">
      <w:pPr>
        <w:pStyle w:val="a3"/>
        <w:tabs>
          <w:tab w:val="left" w:pos="540"/>
        </w:tabs>
        <w:ind w:firstLine="540"/>
        <w:rPr>
          <w:rStyle w:val="FontStyle26"/>
          <w:color w:val="000000" w:themeColor="text1"/>
          <w:sz w:val="28"/>
          <w:szCs w:val="28"/>
        </w:rPr>
      </w:pPr>
      <w:r w:rsidRPr="0065565D">
        <w:rPr>
          <w:rStyle w:val="FontStyle26"/>
          <w:color w:val="000000" w:themeColor="text1"/>
          <w:sz w:val="28"/>
          <w:szCs w:val="28"/>
        </w:rPr>
        <w:t>Управление Федерального Казначейства по Курганской области (далее - Управление) в целях повышения прозрачности государственного управления и удовлетворенности граждан его качеством, повышения уровня информационной открытости Управления и развития механизмов общественного контроля за</w:t>
      </w:r>
      <w:r w:rsidR="0047734F">
        <w:rPr>
          <w:rStyle w:val="FontStyle26"/>
          <w:color w:val="000000" w:themeColor="text1"/>
          <w:sz w:val="28"/>
          <w:szCs w:val="28"/>
        </w:rPr>
        <w:t xml:space="preserve"> </w:t>
      </w:r>
      <w:r w:rsidR="00AF1CCC">
        <w:rPr>
          <w:rStyle w:val="FontStyle26"/>
          <w:color w:val="000000" w:themeColor="text1"/>
          <w:sz w:val="28"/>
          <w:szCs w:val="28"/>
        </w:rPr>
        <w:t xml:space="preserve">его </w:t>
      </w:r>
      <w:r w:rsidRPr="0065565D">
        <w:rPr>
          <w:rStyle w:val="FontStyle26"/>
          <w:color w:val="000000" w:themeColor="text1"/>
          <w:sz w:val="28"/>
          <w:szCs w:val="28"/>
        </w:rPr>
        <w:t>деятельностью приглашает пр</w:t>
      </w:r>
      <w:r w:rsidR="00AF1CCC">
        <w:rPr>
          <w:rStyle w:val="FontStyle26"/>
          <w:color w:val="000000" w:themeColor="text1"/>
          <w:sz w:val="28"/>
          <w:szCs w:val="28"/>
        </w:rPr>
        <w:t xml:space="preserve">инять участие во внешней оценке </w:t>
      </w:r>
      <w:r w:rsidRPr="0065565D">
        <w:rPr>
          <w:rStyle w:val="FontStyle26"/>
          <w:color w:val="000000" w:themeColor="text1"/>
          <w:sz w:val="28"/>
          <w:szCs w:val="28"/>
        </w:rPr>
        <w:t xml:space="preserve">деятельности </w:t>
      </w:r>
      <w:r w:rsidR="00AF1CCC" w:rsidRPr="0065565D">
        <w:rPr>
          <w:rStyle w:val="FontStyle26"/>
          <w:color w:val="000000" w:themeColor="text1"/>
          <w:sz w:val="28"/>
          <w:szCs w:val="28"/>
        </w:rPr>
        <w:t xml:space="preserve">Управления </w:t>
      </w:r>
      <w:r w:rsidRPr="0065565D">
        <w:rPr>
          <w:rStyle w:val="FontStyle26"/>
          <w:color w:val="000000" w:themeColor="text1"/>
          <w:sz w:val="28"/>
          <w:szCs w:val="28"/>
        </w:rPr>
        <w:t xml:space="preserve">методом онлайн анкетирования. </w:t>
      </w:r>
    </w:p>
    <w:p w:rsidR="0065565D" w:rsidRPr="00FD3243" w:rsidRDefault="0065565D" w:rsidP="0065565D">
      <w:pPr>
        <w:pStyle w:val="a3"/>
        <w:tabs>
          <w:tab w:val="left" w:pos="540"/>
        </w:tabs>
        <w:ind w:firstLine="540"/>
        <w:rPr>
          <w:rStyle w:val="FontStyle26"/>
          <w:color w:val="000000" w:themeColor="text1"/>
          <w:sz w:val="28"/>
          <w:szCs w:val="28"/>
        </w:rPr>
      </w:pPr>
      <w:r w:rsidRPr="0065565D">
        <w:rPr>
          <w:rStyle w:val="FontStyle26"/>
          <w:color w:val="000000" w:themeColor="text1"/>
          <w:sz w:val="28"/>
          <w:szCs w:val="28"/>
        </w:rPr>
        <w:t xml:space="preserve">Анкета расположена в разделе </w:t>
      </w:r>
      <w:r w:rsidRPr="0065565D">
        <w:rPr>
          <w:rStyle w:val="FontStyle26"/>
          <w:color w:val="5B9BD5" w:themeColor="accent1"/>
          <w:sz w:val="28"/>
          <w:szCs w:val="28"/>
          <w:u w:val="single"/>
        </w:rPr>
        <w:t>Иная деятельность/Оценка эффективности деятельности/</w:t>
      </w:r>
      <w:r w:rsidRPr="0065565D">
        <w:rPr>
          <w:color w:val="5B9BD5" w:themeColor="accent1"/>
          <w:u w:val="single"/>
        </w:rPr>
        <w:t xml:space="preserve"> </w:t>
      </w:r>
      <w:r w:rsidRPr="0065565D">
        <w:rPr>
          <w:rStyle w:val="FontStyle26"/>
          <w:color w:val="5B9BD5" w:themeColor="accent1"/>
          <w:sz w:val="28"/>
          <w:szCs w:val="28"/>
          <w:u w:val="single"/>
        </w:rPr>
        <w:t>Внешняя оценка деятельности УФК</w:t>
      </w:r>
      <w:r w:rsidRPr="0065565D">
        <w:rPr>
          <w:rStyle w:val="FontStyle26"/>
          <w:color w:val="000000" w:themeColor="text1"/>
          <w:sz w:val="28"/>
          <w:szCs w:val="28"/>
        </w:rPr>
        <w:t>. Также возможно воспользоваться быстрой ссылкой в нижней части на главной странице сайта Управления.</w:t>
      </w:r>
    </w:p>
    <w:sectPr w:rsidR="0065565D" w:rsidRPr="00FD3243" w:rsidSect="007377F9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35" w:rsidRDefault="00804035" w:rsidP="00260374">
      <w:r>
        <w:separator/>
      </w:r>
    </w:p>
  </w:endnote>
  <w:endnote w:type="continuationSeparator" w:id="0">
    <w:p w:rsidR="00804035" w:rsidRDefault="00804035" w:rsidP="0026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35" w:rsidRDefault="00804035" w:rsidP="00260374">
      <w:r>
        <w:separator/>
      </w:r>
    </w:p>
  </w:footnote>
  <w:footnote w:type="continuationSeparator" w:id="0">
    <w:p w:rsidR="00804035" w:rsidRDefault="00804035" w:rsidP="0026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590311"/>
      <w:docPartObj>
        <w:docPartGallery w:val="Page Numbers (Top of Page)"/>
        <w:docPartUnique/>
      </w:docPartObj>
    </w:sdtPr>
    <w:sdtEndPr/>
    <w:sdtContent>
      <w:p w:rsidR="007A02D7" w:rsidRDefault="007A02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65D">
          <w:rPr>
            <w:noProof/>
          </w:rPr>
          <w:t>7</w:t>
        </w:r>
        <w:r>
          <w:fldChar w:fldCharType="end"/>
        </w:r>
      </w:p>
    </w:sdtContent>
  </w:sdt>
  <w:p w:rsidR="007A02D7" w:rsidRDefault="007A02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B8"/>
    <w:rsid w:val="000358ED"/>
    <w:rsid w:val="00041462"/>
    <w:rsid w:val="00054DBD"/>
    <w:rsid w:val="0007340D"/>
    <w:rsid w:val="000B6897"/>
    <w:rsid w:val="0012070F"/>
    <w:rsid w:val="00124B5E"/>
    <w:rsid w:val="00135B70"/>
    <w:rsid w:val="00190566"/>
    <w:rsid w:val="00190DA4"/>
    <w:rsid w:val="001B43FD"/>
    <w:rsid w:val="001D3A6A"/>
    <w:rsid w:val="001F61BE"/>
    <w:rsid w:val="00260374"/>
    <w:rsid w:val="0026077D"/>
    <w:rsid w:val="00261D79"/>
    <w:rsid w:val="0028060F"/>
    <w:rsid w:val="00287D8F"/>
    <w:rsid w:val="0029766C"/>
    <w:rsid w:val="002B1A7C"/>
    <w:rsid w:val="0030608D"/>
    <w:rsid w:val="00347794"/>
    <w:rsid w:val="00372A16"/>
    <w:rsid w:val="00373B21"/>
    <w:rsid w:val="00383070"/>
    <w:rsid w:val="003C5510"/>
    <w:rsid w:val="003E139B"/>
    <w:rsid w:val="003E2DA4"/>
    <w:rsid w:val="003E4C54"/>
    <w:rsid w:val="00407E8A"/>
    <w:rsid w:val="00421EA1"/>
    <w:rsid w:val="00446EE0"/>
    <w:rsid w:val="0047734F"/>
    <w:rsid w:val="00486260"/>
    <w:rsid w:val="00486506"/>
    <w:rsid w:val="00491F30"/>
    <w:rsid w:val="004C3DC8"/>
    <w:rsid w:val="004C5921"/>
    <w:rsid w:val="004D6CDC"/>
    <w:rsid w:val="004F65B0"/>
    <w:rsid w:val="00536080"/>
    <w:rsid w:val="00586536"/>
    <w:rsid w:val="005F2483"/>
    <w:rsid w:val="00604CEE"/>
    <w:rsid w:val="00621294"/>
    <w:rsid w:val="00637DF4"/>
    <w:rsid w:val="0065565D"/>
    <w:rsid w:val="006D21DF"/>
    <w:rsid w:val="006E7A86"/>
    <w:rsid w:val="007377F9"/>
    <w:rsid w:val="00740F5D"/>
    <w:rsid w:val="007A02D7"/>
    <w:rsid w:val="007B5A72"/>
    <w:rsid w:val="007B79DB"/>
    <w:rsid w:val="007C2A0F"/>
    <w:rsid w:val="007C3B86"/>
    <w:rsid w:val="007D45AF"/>
    <w:rsid w:val="007D7FD6"/>
    <w:rsid w:val="008010B8"/>
    <w:rsid w:val="00804035"/>
    <w:rsid w:val="008305B8"/>
    <w:rsid w:val="0086342E"/>
    <w:rsid w:val="008E0042"/>
    <w:rsid w:val="008E1760"/>
    <w:rsid w:val="008E4F3D"/>
    <w:rsid w:val="009441E7"/>
    <w:rsid w:val="00967AEF"/>
    <w:rsid w:val="00970FAD"/>
    <w:rsid w:val="009759B6"/>
    <w:rsid w:val="00984B4A"/>
    <w:rsid w:val="00991498"/>
    <w:rsid w:val="0099457F"/>
    <w:rsid w:val="009C1434"/>
    <w:rsid w:val="009F547E"/>
    <w:rsid w:val="00A21946"/>
    <w:rsid w:val="00A619F7"/>
    <w:rsid w:val="00A80C09"/>
    <w:rsid w:val="00AA6B25"/>
    <w:rsid w:val="00AC4FCA"/>
    <w:rsid w:val="00AE47C1"/>
    <w:rsid w:val="00AF1CCC"/>
    <w:rsid w:val="00B32321"/>
    <w:rsid w:val="00B817CB"/>
    <w:rsid w:val="00BD6AF4"/>
    <w:rsid w:val="00C0355C"/>
    <w:rsid w:val="00C11FEF"/>
    <w:rsid w:val="00C15246"/>
    <w:rsid w:val="00C1779B"/>
    <w:rsid w:val="00C3456A"/>
    <w:rsid w:val="00C6579C"/>
    <w:rsid w:val="00C8075B"/>
    <w:rsid w:val="00C97B72"/>
    <w:rsid w:val="00CF039D"/>
    <w:rsid w:val="00CF0A63"/>
    <w:rsid w:val="00D07936"/>
    <w:rsid w:val="00D166F0"/>
    <w:rsid w:val="00DC60C8"/>
    <w:rsid w:val="00DD2169"/>
    <w:rsid w:val="00DD4030"/>
    <w:rsid w:val="00E00035"/>
    <w:rsid w:val="00E535B2"/>
    <w:rsid w:val="00E54902"/>
    <w:rsid w:val="00EA2A86"/>
    <w:rsid w:val="00EE5792"/>
    <w:rsid w:val="00F00D2B"/>
    <w:rsid w:val="00F03905"/>
    <w:rsid w:val="00F45982"/>
    <w:rsid w:val="00F56F15"/>
    <w:rsid w:val="00F71981"/>
    <w:rsid w:val="00F8137A"/>
    <w:rsid w:val="00FA5189"/>
    <w:rsid w:val="00FA7B9F"/>
    <w:rsid w:val="00FD3243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08554-BCF3-43C2-BF52-FC094440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7F9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05B8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30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603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0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0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3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377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 Знак Знак Знак Знак Знак Знак"/>
    <w:basedOn w:val="a"/>
    <w:rsid w:val="007377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26">
    <w:name w:val="Font Style26"/>
    <w:rsid w:val="007377F9"/>
    <w:rPr>
      <w:rFonts w:ascii="Times New Roman" w:hAnsi="Times New Roman" w:cs="Times New Roman"/>
      <w:sz w:val="26"/>
      <w:szCs w:val="26"/>
    </w:rPr>
  </w:style>
  <w:style w:type="paragraph" w:customStyle="1" w:styleId="aa">
    <w:name w:val="Знак Знак Знак Знак Знак Знак Знак"/>
    <w:basedOn w:val="a"/>
    <w:rsid w:val="00C177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556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Поняев Максим Николаевич</dc:creator>
  <cp:keywords/>
  <dc:description/>
  <cp:lastModifiedBy>Епишин Артем Сергеевич</cp:lastModifiedBy>
  <cp:revision>3</cp:revision>
  <dcterms:created xsi:type="dcterms:W3CDTF">2020-01-15T13:44:00Z</dcterms:created>
  <dcterms:modified xsi:type="dcterms:W3CDTF">2020-01-16T07:23:00Z</dcterms:modified>
</cp:coreProperties>
</file>