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31A" w:rsidRDefault="00DA731A" w:rsidP="004B6B30">
      <w:pPr>
        <w:pStyle w:val="ConsPlusNormal"/>
        <w:spacing w:line="36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плана противодействия коррупции </w:t>
      </w:r>
    </w:p>
    <w:p w:rsidR="00DA731A" w:rsidRDefault="00DA731A" w:rsidP="00DA731A">
      <w:pPr>
        <w:pStyle w:val="ConsPlusNormal"/>
        <w:spacing w:line="36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Управления Федерального казначейства по Курганской области в 202</w:t>
      </w:r>
      <w:r w:rsidR="00D4619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DA731A" w:rsidRDefault="00DA731A" w:rsidP="00DA731A">
      <w:pPr>
        <w:pStyle w:val="ConsPlusNormal"/>
        <w:spacing w:line="36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7562"/>
        <w:gridCol w:w="6946"/>
      </w:tblGrid>
      <w:tr w:rsidR="00634F3D" w:rsidRPr="000537AD" w:rsidTr="00634F3D">
        <w:trPr>
          <w:trHeight w:val="170"/>
          <w:tblHeader/>
        </w:trPr>
        <w:tc>
          <w:tcPr>
            <w:tcW w:w="660" w:type="dxa"/>
            <w:shd w:val="clear" w:color="auto" w:fill="auto"/>
            <w:vAlign w:val="center"/>
          </w:tcPr>
          <w:p w:rsidR="00634F3D" w:rsidRPr="000537AD" w:rsidRDefault="00634F3D" w:rsidP="00B96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562" w:type="dxa"/>
            <w:shd w:val="clear" w:color="auto" w:fill="auto"/>
            <w:vAlign w:val="center"/>
          </w:tcPr>
          <w:p w:rsidR="00634F3D" w:rsidRPr="000537AD" w:rsidRDefault="00634F3D" w:rsidP="00B96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D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634F3D" w:rsidRPr="000537AD" w:rsidRDefault="00634F3D" w:rsidP="00F51F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D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202</w:t>
            </w:r>
            <w:r w:rsidR="00D461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</w:tr>
      <w:tr w:rsidR="00634F3D" w:rsidRPr="000537AD" w:rsidTr="00765C8D">
        <w:tc>
          <w:tcPr>
            <w:tcW w:w="660" w:type="dxa"/>
            <w:shd w:val="clear" w:color="auto" w:fill="auto"/>
          </w:tcPr>
          <w:p w:rsidR="00634F3D" w:rsidRPr="000537AD" w:rsidRDefault="00634F3D" w:rsidP="00634F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5E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508" w:type="dxa"/>
            <w:gridSpan w:val="2"/>
            <w:shd w:val="clear" w:color="auto" w:fill="auto"/>
          </w:tcPr>
          <w:p w:rsidR="00504E79" w:rsidRPr="000537AD" w:rsidRDefault="00504E79" w:rsidP="00D85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D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37AD">
              <w:rPr>
                <w:rFonts w:ascii="Times New Roman" w:hAnsi="Times New Roman" w:cs="Times New Roman"/>
                <w:sz w:val="24"/>
                <w:szCs w:val="24"/>
              </w:rPr>
              <w:t>соблюдения федеральными государственными гражданскими служащими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работниками</w:t>
            </w:r>
            <w:r w:rsidRPr="000537AD"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ограничений, запретов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r w:rsidRPr="000537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0537AD">
              <w:rPr>
                <w:rFonts w:ascii="Times New Roman" w:hAnsi="Times New Roman" w:cs="Times New Roman"/>
                <w:sz w:val="24"/>
                <w:szCs w:val="24"/>
              </w:rPr>
              <w:t>служебно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Pr="000537AD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ю, предотвращения и урегулирования конфликта интересов</w:t>
            </w:r>
            <w:r w:rsidRPr="000537AD">
              <w:rPr>
                <w:rFonts w:ascii="Times New Roman" w:hAnsi="Times New Roman" w:cs="Times New Roman"/>
                <w:sz w:val="24"/>
                <w:szCs w:val="24"/>
              </w:rPr>
              <w:t xml:space="preserve"> в связи с исполнением ими должностных обязанностей</w:t>
            </w:r>
          </w:p>
        </w:tc>
      </w:tr>
      <w:tr w:rsidR="00634F3D" w:rsidRPr="000537AD" w:rsidTr="00634F3D">
        <w:tc>
          <w:tcPr>
            <w:tcW w:w="660" w:type="dxa"/>
            <w:shd w:val="clear" w:color="auto" w:fill="auto"/>
          </w:tcPr>
          <w:p w:rsidR="00634F3D" w:rsidRPr="000537AD" w:rsidRDefault="00634F3D" w:rsidP="00634F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562" w:type="dxa"/>
            <w:shd w:val="clear" w:color="auto" w:fill="auto"/>
          </w:tcPr>
          <w:p w:rsidR="00634F3D" w:rsidRPr="00D85E6B" w:rsidRDefault="00504E79" w:rsidP="00634F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B">
              <w:rPr>
                <w:rStyle w:val="FontStyle19"/>
                <w:spacing w:val="0"/>
              </w:rPr>
              <w:t xml:space="preserve">Мониторинг и контроль исполнения обязанностей, соблюдения запретов, ограничений и требований, установленных законодательством Российской Федерации в целях противодействия </w:t>
            </w:r>
            <w:proofErr w:type="gramStart"/>
            <w:r w:rsidRPr="00D85E6B">
              <w:rPr>
                <w:rStyle w:val="FontStyle19"/>
                <w:spacing w:val="0"/>
              </w:rPr>
              <w:t>коррупции,  назначаемыми</w:t>
            </w:r>
            <w:proofErr w:type="gramEnd"/>
            <w:r w:rsidRPr="00D85E6B">
              <w:rPr>
                <w:rStyle w:val="FontStyle19"/>
                <w:spacing w:val="0"/>
              </w:rPr>
              <w:t xml:space="preserve"> на должность и освобождаемыми от должности руководителем Управления Федерального казначейства  по Курганской области (далее – Управление), а также контроль соблюдения указанными лицами этических норм и правил служебного (должностного) поведения</w:t>
            </w:r>
          </w:p>
        </w:tc>
        <w:tc>
          <w:tcPr>
            <w:tcW w:w="6946" w:type="dxa"/>
            <w:shd w:val="clear" w:color="auto" w:fill="auto"/>
          </w:tcPr>
          <w:p w:rsidR="00634F3D" w:rsidRPr="00D85E6B" w:rsidRDefault="00355E3A" w:rsidP="007A48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целях контроля соблюдения ограничений и запретов в Управлении осуществляется анализ анкетных данных, медицинских справок, общедоступных сведений в сети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Интернет. </w:t>
            </w:r>
            <w:proofErr w:type="gramEnd"/>
            <w:r w:rsidR="007A4875">
              <w:rPr>
                <w:rFonts w:ascii="Times New Roman" w:hAnsi="Times New Roman" w:cs="Times New Roman"/>
                <w:sz w:val="24"/>
                <w:szCs w:val="24"/>
              </w:rPr>
              <w:t>Направляются запросы о проверке предоставленных сведений об образовании, гражданстве, наличии судимости. Проводится анализ уведомлений, поступивших в Управление от коммерческих и некоммерческих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4875">
              <w:rPr>
                <w:rFonts w:ascii="Times New Roman" w:hAnsi="Times New Roman" w:cs="Times New Roman"/>
                <w:sz w:val="24"/>
                <w:szCs w:val="24"/>
              </w:rPr>
              <w:t xml:space="preserve">о трудоустройстве уволенных гражданских служащих. В целях </w:t>
            </w:r>
            <w:r w:rsidR="007A4875" w:rsidRPr="00D85E6B">
              <w:rPr>
                <w:rStyle w:val="FontStyle19"/>
                <w:spacing w:val="0"/>
              </w:rPr>
              <w:t>контрол</w:t>
            </w:r>
            <w:r w:rsidR="007A4875">
              <w:rPr>
                <w:rStyle w:val="FontStyle19"/>
                <w:spacing w:val="0"/>
              </w:rPr>
              <w:t>я</w:t>
            </w:r>
            <w:r w:rsidR="007A4875" w:rsidRPr="00D85E6B">
              <w:rPr>
                <w:rStyle w:val="FontStyle19"/>
                <w:spacing w:val="0"/>
              </w:rPr>
              <w:t xml:space="preserve"> соблюдения </w:t>
            </w:r>
            <w:r w:rsidR="007A4875">
              <w:rPr>
                <w:rStyle w:val="FontStyle19"/>
                <w:spacing w:val="0"/>
              </w:rPr>
              <w:t>сотрудниками Управления</w:t>
            </w:r>
            <w:r w:rsidR="007A4875" w:rsidRPr="00D85E6B">
              <w:rPr>
                <w:rStyle w:val="FontStyle19"/>
                <w:spacing w:val="0"/>
              </w:rPr>
              <w:t xml:space="preserve"> этических норм и правил служебного (должностного) поведения</w:t>
            </w:r>
            <w:r w:rsidR="007A4875">
              <w:rPr>
                <w:rStyle w:val="FontStyle19"/>
                <w:spacing w:val="0"/>
              </w:rPr>
              <w:t xml:space="preserve"> проводится мониторинг сайтов, на которых гражданские служащие размещали общедоступную информацию, а также данные, позволяющие их идентифицировать. </w:t>
            </w:r>
          </w:p>
        </w:tc>
      </w:tr>
      <w:tr w:rsidR="00634F3D" w:rsidRPr="000537AD" w:rsidTr="00634F3D">
        <w:tc>
          <w:tcPr>
            <w:tcW w:w="660" w:type="dxa"/>
            <w:shd w:val="clear" w:color="auto" w:fill="auto"/>
          </w:tcPr>
          <w:p w:rsidR="00634F3D" w:rsidRPr="000537AD" w:rsidRDefault="00634F3D" w:rsidP="00634F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562" w:type="dxa"/>
            <w:shd w:val="clear" w:color="auto" w:fill="auto"/>
          </w:tcPr>
          <w:p w:rsidR="00634F3D" w:rsidRPr="00D85E6B" w:rsidRDefault="00332784" w:rsidP="00634F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B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мониторинга и анализа соблюдения гражданскими служащими, замещавшими должности федеральной государственной гражданской службы (далее - государственная служба) в </w:t>
            </w:r>
            <w:r w:rsidRPr="00D85E6B">
              <w:rPr>
                <w:rStyle w:val="FontStyle19"/>
                <w:spacing w:val="0"/>
              </w:rPr>
              <w:t xml:space="preserve">Управлении </w:t>
            </w:r>
            <w:r w:rsidRPr="00D85E6B">
              <w:rPr>
                <w:rFonts w:ascii="Times New Roman" w:hAnsi="Times New Roman" w:cs="Times New Roman"/>
                <w:sz w:val="24"/>
                <w:szCs w:val="24"/>
              </w:rPr>
              <w:t>включенные в перечни, установленные нормативными правовыми актами Российской Федерации (далее – должности, связанные с коррупционными рисками), ограничений, предусмотренных статьей 12 Федерального закона от 25 декабря 2008 г. № 273-ФЗ «О противодействии коррупции», при заключении ими после увольнения с государственн</w:t>
            </w:r>
            <w:r w:rsidR="0050265C">
              <w:rPr>
                <w:rFonts w:ascii="Times New Roman" w:hAnsi="Times New Roman" w:cs="Times New Roman"/>
                <w:sz w:val="24"/>
                <w:szCs w:val="24"/>
              </w:rPr>
              <w:t>ой службы трудовых и гражданско-</w:t>
            </w:r>
            <w:r w:rsidRPr="00D85E6B">
              <w:rPr>
                <w:rFonts w:ascii="Times New Roman" w:hAnsi="Times New Roman" w:cs="Times New Roman"/>
                <w:sz w:val="24"/>
                <w:szCs w:val="24"/>
              </w:rPr>
              <w:t>правовых договоров</w:t>
            </w:r>
          </w:p>
        </w:tc>
        <w:tc>
          <w:tcPr>
            <w:tcW w:w="6946" w:type="dxa"/>
            <w:shd w:val="clear" w:color="auto" w:fill="auto"/>
          </w:tcPr>
          <w:p w:rsidR="00634F3D" w:rsidRPr="00D85E6B" w:rsidRDefault="00D4619F" w:rsidP="00D4619F">
            <w:pPr>
              <w:pStyle w:val="Style3"/>
              <w:widowControl/>
              <w:spacing w:line="240" w:lineRule="auto"/>
              <w:ind w:firstLine="0"/>
              <w:rPr>
                <w:rStyle w:val="FontStyle19"/>
                <w:spacing w:val="0"/>
              </w:rPr>
            </w:pPr>
            <w:r>
              <w:t>В 2023</w:t>
            </w:r>
            <w:r w:rsidR="00F81982" w:rsidRPr="00D85E6B">
              <w:t xml:space="preserve"> году поступило </w:t>
            </w:r>
            <w:r>
              <w:t>15 уведомлений</w:t>
            </w:r>
            <w:r w:rsidR="00F81982" w:rsidRPr="00D85E6B">
              <w:t xml:space="preserve"> от коммерческих и некоммерческих организаций о заключении трудовых и гражданско-правовых договоров с лицами, замещавшими должности, связанные с коррупционными рисками. </w:t>
            </w:r>
            <w:r w:rsidR="00F81982" w:rsidRPr="00D85E6B">
              <w:rPr>
                <w:rStyle w:val="FontStyle11"/>
                <w:sz w:val="24"/>
                <w:szCs w:val="24"/>
              </w:rPr>
              <w:t xml:space="preserve">Отделом государственной гражданской службы и кадров рассмотрены уведомления, по результатам которых подготовлены мотивированные заключения. </w:t>
            </w:r>
            <w:r w:rsidR="00F81982" w:rsidRPr="00D85E6B">
              <w:t xml:space="preserve">Уведомления на заседании комиссии не рассматривались в связи с отсутствием основания, предусмотренного </w:t>
            </w:r>
            <w:r w:rsidR="00F81982" w:rsidRPr="00D85E6B">
              <w:rPr>
                <w:shd w:val="clear" w:color="auto" w:fill="FFFFFF"/>
              </w:rPr>
              <w:t>подпунктом «д» пун</w:t>
            </w:r>
            <w:r w:rsidR="00291581">
              <w:rPr>
                <w:shd w:val="clear" w:color="auto" w:fill="FFFFFF"/>
              </w:rPr>
              <w:t>кта 16 Положения.</w:t>
            </w:r>
          </w:p>
        </w:tc>
      </w:tr>
      <w:tr w:rsidR="00C16CFE" w:rsidRPr="000537AD" w:rsidTr="00634F3D">
        <w:tc>
          <w:tcPr>
            <w:tcW w:w="660" w:type="dxa"/>
            <w:shd w:val="clear" w:color="auto" w:fill="auto"/>
          </w:tcPr>
          <w:p w:rsidR="00C16CFE" w:rsidRPr="000537AD" w:rsidRDefault="00107ED0" w:rsidP="00634F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562" w:type="dxa"/>
            <w:shd w:val="clear" w:color="auto" w:fill="auto"/>
          </w:tcPr>
          <w:p w:rsidR="00C16CFE" w:rsidRPr="00D85E6B" w:rsidRDefault="00C16CFE" w:rsidP="00634F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B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в </w:t>
            </w:r>
            <w:r w:rsidRPr="00D85E6B">
              <w:rPr>
                <w:rStyle w:val="FontStyle19"/>
                <w:spacing w:val="0"/>
              </w:rPr>
              <w:t xml:space="preserve">Управлении </w:t>
            </w:r>
            <w:r w:rsidRPr="00D85E6B">
              <w:rPr>
                <w:rFonts w:ascii="Times New Roman" w:hAnsi="Times New Roman" w:cs="Times New Roman"/>
                <w:sz w:val="24"/>
                <w:szCs w:val="24"/>
              </w:rPr>
              <w:t xml:space="preserve">в установленном порядке представленных гражданскими служащими </w:t>
            </w:r>
            <w:r w:rsidRPr="00D85E6B">
              <w:rPr>
                <w:rStyle w:val="FontStyle19"/>
                <w:spacing w:val="0"/>
              </w:rPr>
              <w:t xml:space="preserve">Управления </w:t>
            </w:r>
            <w:r w:rsidRPr="00D85E6B"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уведомлений о намерении </w:t>
            </w:r>
            <w:r w:rsidRPr="00D85E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выполнять иную оплачиваемую работу</w:t>
            </w:r>
          </w:p>
        </w:tc>
        <w:tc>
          <w:tcPr>
            <w:tcW w:w="6946" w:type="dxa"/>
            <w:shd w:val="clear" w:color="auto" w:fill="auto"/>
          </w:tcPr>
          <w:p w:rsidR="00C16CFE" w:rsidRPr="00D85E6B" w:rsidRDefault="00D4619F" w:rsidP="001910C3">
            <w:pPr>
              <w:pStyle w:val="Style3"/>
              <w:widowControl/>
              <w:spacing w:line="240" w:lineRule="auto"/>
              <w:ind w:firstLine="0"/>
            </w:pPr>
            <w:r w:rsidRPr="007A4875">
              <w:rPr>
                <w:bCs/>
              </w:rPr>
              <w:lastRenderedPageBreak/>
              <w:t>В 2023</w:t>
            </w:r>
            <w:r w:rsidR="00C16CFE" w:rsidRPr="007A4875">
              <w:rPr>
                <w:bCs/>
              </w:rPr>
              <w:t xml:space="preserve"> году </w:t>
            </w:r>
            <w:r w:rsidRPr="007A4875">
              <w:rPr>
                <w:bCs/>
              </w:rPr>
              <w:t>3</w:t>
            </w:r>
            <w:r w:rsidR="00C16CFE" w:rsidRPr="007A4875">
              <w:rPr>
                <w:bCs/>
              </w:rPr>
              <w:t xml:space="preserve"> гражданских служащих </w:t>
            </w:r>
            <w:r w:rsidR="00C16CFE" w:rsidRPr="007A4875">
              <w:rPr>
                <w:rStyle w:val="FontStyle19"/>
                <w:spacing w:val="0"/>
              </w:rPr>
              <w:t>уведомили представителя нанимателя о выполнении иной оплачиваемой работы</w:t>
            </w:r>
            <w:r w:rsidR="001910C3" w:rsidRPr="007A4875">
              <w:rPr>
                <w:rStyle w:val="FontStyle19"/>
                <w:spacing w:val="0"/>
              </w:rPr>
              <w:t>.</w:t>
            </w:r>
            <w:r w:rsidR="00DB6CB4">
              <w:rPr>
                <w:rStyle w:val="FontStyle19"/>
                <w:spacing w:val="0"/>
              </w:rPr>
              <w:t xml:space="preserve"> В ходе </w:t>
            </w:r>
            <w:r w:rsidR="00DB6CB4">
              <w:rPr>
                <w:rStyle w:val="FontStyle19"/>
                <w:spacing w:val="0"/>
              </w:rPr>
              <w:lastRenderedPageBreak/>
              <w:t>предварительного</w:t>
            </w:r>
            <w:r w:rsidR="001910C3" w:rsidRPr="007A4875">
              <w:rPr>
                <w:rStyle w:val="FontStyle19"/>
                <w:spacing w:val="0"/>
              </w:rPr>
              <w:t xml:space="preserve"> </w:t>
            </w:r>
            <w:r w:rsidR="00DB6CB4">
              <w:rPr>
                <w:rStyle w:val="FontStyle19"/>
                <w:spacing w:val="0"/>
              </w:rPr>
              <w:t xml:space="preserve">рассмотрения уведомлений признаков возможного возникновения или наличия конфликтов интересов и несоблюдения запретов, ограничений, требований к служебному поведению, установленных законодательством Российской </w:t>
            </w:r>
            <w:proofErr w:type="gramStart"/>
            <w:r w:rsidR="00DB6CB4">
              <w:rPr>
                <w:rStyle w:val="FontStyle19"/>
                <w:spacing w:val="0"/>
              </w:rPr>
              <w:t>Федерации  о</w:t>
            </w:r>
            <w:proofErr w:type="gramEnd"/>
            <w:r w:rsidR="00DB6CB4">
              <w:rPr>
                <w:rStyle w:val="FontStyle19"/>
                <w:spacing w:val="0"/>
              </w:rPr>
              <w:t xml:space="preserve"> государственной службе и противодействии коррупции, нарушений служебного распорядка в связи с выполнением сотрудником Управления иной оплачиваемой работы не выявлен.  </w:t>
            </w:r>
            <w:r w:rsidR="001910C3" w:rsidRPr="007A4875">
              <w:rPr>
                <w:rStyle w:val="FontStyle19"/>
                <w:spacing w:val="0"/>
              </w:rPr>
              <w:t>Данные уведомления зарегистрированы</w:t>
            </w:r>
            <w:r w:rsidR="001910C3" w:rsidRPr="007A4875">
              <w:rPr>
                <w:rStyle w:val="FontStyle19"/>
                <w:spacing w:val="0"/>
              </w:rPr>
              <w:t xml:space="preserve"> в журнале </w:t>
            </w:r>
            <w:r w:rsidR="001910C3" w:rsidRPr="007A4875">
              <w:rPr>
                <w:bCs/>
              </w:rPr>
              <w:t>регистрации и учета уведомлений об осуществлении государственными гражданскими служащими иной оплачиваемой деятельности.</w:t>
            </w:r>
            <w:r w:rsidR="001910C3" w:rsidRPr="007A4875">
              <w:rPr>
                <w:bCs/>
              </w:rPr>
              <w:t xml:space="preserve"> </w:t>
            </w:r>
            <w:r w:rsidR="007A4875">
              <w:rPr>
                <w:bCs/>
              </w:rPr>
              <w:t xml:space="preserve">С данными уведомления руководитель Управления ознакомлен. </w:t>
            </w:r>
          </w:p>
        </w:tc>
      </w:tr>
      <w:tr w:rsidR="00F74543" w:rsidRPr="000537AD" w:rsidTr="00634F3D">
        <w:tc>
          <w:tcPr>
            <w:tcW w:w="660" w:type="dxa"/>
            <w:shd w:val="clear" w:color="auto" w:fill="auto"/>
          </w:tcPr>
          <w:p w:rsidR="00F74543" w:rsidRDefault="00D85E6B" w:rsidP="00634F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7562" w:type="dxa"/>
            <w:shd w:val="clear" w:color="auto" w:fill="auto"/>
          </w:tcPr>
          <w:p w:rsidR="00F74543" w:rsidRPr="00D85E6B" w:rsidRDefault="00F74543" w:rsidP="00634F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B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выявлению случаев возникновения конфликта интересов, одной из сторон которого являются лица, замещающие должности государственной службы категории «руководители», и осуществление мер по предотвращению и урегулированию конфликта интересов, а также применение мер юридической ответственности, предусмотренных законодательством Российской Федерации</w:t>
            </w:r>
          </w:p>
        </w:tc>
        <w:tc>
          <w:tcPr>
            <w:tcW w:w="6946" w:type="dxa"/>
            <w:shd w:val="clear" w:color="auto" w:fill="auto"/>
          </w:tcPr>
          <w:p w:rsidR="00F74543" w:rsidRPr="00D85E6B" w:rsidRDefault="00515EEE" w:rsidP="00D4619F">
            <w:pPr>
              <w:pStyle w:val="Style3"/>
              <w:widowControl/>
              <w:spacing w:line="240" w:lineRule="auto"/>
              <w:ind w:firstLine="0"/>
              <w:rPr>
                <w:rStyle w:val="FontStyle19"/>
                <w:spacing w:val="0"/>
              </w:rPr>
            </w:pPr>
            <w:r w:rsidRPr="00D85E6B">
              <w:rPr>
                <w:rStyle w:val="FontStyle19"/>
                <w:spacing w:val="0"/>
              </w:rPr>
              <w:t xml:space="preserve">На официальном Интернет-сайте </w:t>
            </w:r>
            <w:r w:rsidR="00E5013F" w:rsidRPr="00D85E6B">
              <w:rPr>
                <w:rStyle w:val="FontStyle19"/>
                <w:spacing w:val="0"/>
              </w:rPr>
              <w:t>Управления размещены методически</w:t>
            </w:r>
            <w:r w:rsidR="00A46119" w:rsidRPr="00D85E6B">
              <w:rPr>
                <w:rStyle w:val="FontStyle19"/>
                <w:spacing w:val="0"/>
              </w:rPr>
              <w:t xml:space="preserve">е </w:t>
            </w:r>
            <w:proofErr w:type="gramStart"/>
            <w:r w:rsidR="00A46119" w:rsidRPr="00D85E6B">
              <w:rPr>
                <w:rStyle w:val="FontStyle19"/>
                <w:spacing w:val="0"/>
              </w:rPr>
              <w:t>рекомендации  по</w:t>
            </w:r>
            <w:proofErr w:type="gramEnd"/>
            <w:r w:rsidR="00A46119" w:rsidRPr="00D85E6B">
              <w:rPr>
                <w:rStyle w:val="FontStyle19"/>
                <w:spacing w:val="0"/>
              </w:rPr>
              <w:t xml:space="preserve"> предотвращению и урегулированию конфликта интересов, обзор типовых ситуаций конфликта интересов, образец уведомления о возникновении личной заинтересованности. </w:t>
            </w:r>
            <w:r w:rsidR="00447657" w:rsidRPr="00D85E6B">
              <w:t>Отделом государственной гражданской службы и кадров разработаны методические материалы по антикоррупционному просвещению государственных гражданских служащих на тему: «Предотвращение, выявление и урегулирование конфликта интер</w:t>
            </w:r>
            <w:r w:rsidR="00D4619F">
              <w:t>есов на государственной службе»</w:t>
            </w:r>
            <w:r w:rsidR="00447657" w:rsidRPr="00D85E6B">
              <w:t xml:space="preserve">. </w:t>
            </w:r>
            <w:r w:rsidR="00A46119" w:rsidRPr="00D85E6B">
              <w:rPr>
                <w:rStyle w:val="FontStyle19"/>
                <w:spacing w:val="0"/>
              </w:rPr>
              <w:t>При назначении на должности государственной службы категории «руководители» сотрудниками отдела государственной гражданской службы и кадров проводится анализ на предмет возможного возникнов</w:t>
            </w:r>
            <w:r w:rsidR="009E73A4">
              <w:rPr>
                <w:rStyle w:val="FontStyle19"/>
                <w:spacing w:val="0"/>
              </w:rPr>
              <w:t>ения конфликта интересов. В 2023</w:t>
            </w:r>
            <w:r w:rsidR="00A46119" w:rsidRPr="00D85E6B">
              <w:rPr>
                <w:rStyle w:val="FontStyle19"/>
                <w:spacing w:val="0"/>
              </w:rPr>
              <w:t xml:space="preserve"> году случаев возникновения конфликта интересов не выявлено, меры юридической ответственности к сотрудникам Управления не применялись</w:t>
            </w:r>
          </w:p>
        </w:tc>
      </w:tr>
      <w:tr w:rsidR="00A46119" w:rsidRPr="000537AD" w:rsidTr="00634F3D">
        <w:tc>
          <w:tcPr>
            <w:tcW w:w="660" w:type="dxa"/>
            <w:shd w:val="clear" w:color="auto" w:fill="auto"/>
          </w:tcPr>
          <w:p w:rsidR="00A46119" w:rsidRDefault="00D85E6B" w:rsidP="00634F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562" w:type="dxa"/>
            <w:shd w:val="clear" w:color="auto" w:fill="auto"/>
          </w:tcPr>
          <w:p w:rsidR="00A46119" w:rsidRPr="00D85E6B" w:rsidRDefault="00A46119" w:rsidP="00634F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B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на заседании </w:t>
            </w:r>
            <w:r w:rsidRPr="00D85E6B">
              <w:rPr>
                <w:rStyle w:val="FontStyle19"/>
                <w:spacing w:val="0"/>
              </w:rPr>
              <w:t xml:space="preserve">Комиссии Управления Федерального казначейства по Курганской области по соблюдению требований к служебному поведению федеральных государственных гражданских </w:t>
            </w:r>
            <w:r w:rsidRPr="00D85E6B">
              <w:rPr>
                <w:rStyle w:val="FontStyle19"/>
                <w:spacing w:val="0"/>
              </w:rPr>
              <w:lastRenderedPageBreak/>
              <w:t>служащих Управления Федерального казначейства по Курганской области (далее – Комиссия)</w:t>
            </w:r>
            <w:r w:rsidRPr="00D85E6B">
              <w:rPr>
                <w:rFonts w:ascii="Times New Roman" w:hAnsi="Times New Roman" w:cs="Times New Roman"/>
                <w:sz w:val="24"/>
                <w:szCs w:val="24"/>
              </w:rPr>
              <w:t xml:space="preserve"> доклада о принимаемых мерах по предупреждению коррупции, в том числе о ходе реализации мероприятий настоящего Плана противодействия коррупции Управления Федерального казначейства по Курганской области на 2021-2024 годы (далее – План)</w:t>
            </w:r>
          </w:p>
        </w:tc>
        <w:tc>
          <w:tcPr>
            <w:tcW w:w="6946" w:type="dxa"/>
            <w:shd w:val="clear" w:color="auto" w:fill="auto"/>
          </w:tcPr>
          <w:p w:rsidR="00A46119" w:rsidRPr="00BC3708" w:rsidRDefault="00A46119" w:rsidP="00A461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7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Доклад заслушан на заседании Комиссии.</w:t>
            </w:r>
          </w:p>
          <w:p w:rsidR="00A46119" w:rsidRDefault="00A46119" w:rsidP="00A46119">
            <w:pPr>
              <w:pStyle w:val="Style3"/>
              <w:widowControl/>
              <w:spacing w:line="240" w:lineRule="auto"/>
              <w:ind w:firstLine="0"/>
              <w:rPr>
                <w:rStyle w:val="FontStyle19"/>
                <w:color w:val="FF0000"/>
                <w:spacing w:val="0"/>
              </w:rPr>
            </w:pPr>
            <w:r w:rsidRPr="00BC3708">
              <w:t xml:space="preserve">Комиссией проведена оценка качества принимаемых в Управлении мер по предупреждению коррупции, результаты </w:t>
            </w:r>
            <w:r w:rsidRPr="00BC3708">
              <w:lastRenderedPageBreak/>
              <w:t>которой отражены в протоколе заседания Комиссии, предложения о корректировке Плана не вносились</w:t>
            </w:r>
          </w:p>
        </w:tc>
      </w:tr>
      <w:tr w:rsidR="00A46119" w:rsidRPr="000537AD" w:rsidTr="00634F3D">
        <w:tc>
          <w:tcPr>
            <w:tcW w:w="660" w:type="dxa"/>
            <w:shd w:val="clear" w:color="auto" w:fill="auto"/>
          </w:tcPr>
          <w:p w:rsidR="00A46119" w:rsidRDefault="00D85E6B" w:rsidP="00634F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7562" w:type="dxa"/>
            <w:shd w:val="clear" w:color="auto" w:fill="auto"/>
          </w:tcPr>
          <w:p w:rsidR="00A46119" w:rsidRPr="00D85E6B" w:rsidRDefault="00A46119" w:rsidP="00634F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B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приема сведений о доходах, расходах, об имуществе и обязательствах имущественного характера, </w:t>
            </w:r>
            <w:proofErr w:type="gramStart"/>
            <w:r w:rsidRPr="00D85E6B">
              <w:rPr>
                <w:rFonts w:ascii="Times New Roman" w:hAnsi="Times New Roman" w:cs="Times New Roman"/>
                <w:sz w:val="24"/>
                <w:szCs w:val="24"/>
              </w:rPr>
              <w:t>представляемых  гражданскими</w:t>
            </w:r>
            <w:proofErr w:type="gramEnd"/>
            <w:r w:rsidRPr="00D85E6B">
              <w:rPr>
                <w:rFonts w:ascii="Times New Roman" w:hAnsi="Times New Roman" w:cs="Times New Roman"/>
                <w:sz w:val="24"/>
                <w:szCs w:val="24"/>
              </w:rPr>
              <w:t xml:space="preserve"> служащими Управления. Обеспечение контроля своевременного представления указанных сведений</w:t>
            </w:r>
          </w:p>
        </w:tc>
        <w:tc>
          <w:tcPr>
            <w:tcW w:w="6946" w:type="dxa"/>
            <w:shd w:val="clear" w:color="auto" w:fill="auto"/>
          </w:tcPr>
          <w:p w:rsidR="00A46119" w:rsidRPr="00274809" w:rsidRDefault="00447657" w:rsidP="006470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B">
              <w:rPr>
                <w:rFonts w:ascii="Times New Roman" w:hAnsi="Times New Roman" w:cs="Times New Roman"/>
                <w:sz w:val="24"/>
                <w:szCs w:val="24"/>
              </w:rPr>
              <w:t>Отделом государственной гражданской службы и кадров в 202</w:t>
            </w:r>
            <w:r w:rsidR="009E73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85E6B">
              <w:rPr>
                <w:rFonts w:ascii="Times New Roman" w:hAnsi="Times New Roman" w:cs="Times New Roman"/>
                <w:sz w:val="24"/>
                <w:szCs w:val="24"/>
              </w:rPr>
              <w:t xml:space="preserve"> году принято </w:t>
            </w:r>
            <w:r w:rsidRPr="00D85E6B">
              <w:rPr>
                <w:rStyle w:val="FontStyle19"/>
                <w:spacing w:val="0"/>
              </w:rPr>
              <w:t xml:space="preserve">сведений о доходах, расходах, об имуществе и обязательствах имущественного характера от </w:t>
            </w:r>
            <w:r w:rsidR="009E73A4">
              <w:rPr>
                <w:rStyle w:val="FontStyle19"/>
                <w:spacing w:val="0"/>
              </w:rPr>
              <w:t>11</w:t>
            </w:r>
            <w:r w:rsidR="006470F4">
              <w:rPr>
                <w:rStyle w:val="FontStyle19"/>
                <w:spacing w:val="0"/>
              </w:rPr>
              <w:t>9</w:t>
            </w:r>
            <w:r w:rsidRPr="00D85E6B">
              <w:rPr>
                <w:rStyle w:val="FontStyle19"/>
                <w:spacing w:val="0"/>
              </w:rPr>
              <w:t xml:space="preserve"> гражданских служащих Управления. </w:t>
            </w:r>
            <w:r w:rsidR="00443721" w:rsidRPr="00D85E6B">
              <w:rPr>
                <w:rStyle w:val="FontStyle19"/>
                <w:spacing w:val="0"/>
              </w:rPr>
              <w:t xml:space="preserve">Сведения о доходах, расходах, об имуществе и обязательствах имущественного характера предоставлены в установленные сроки. </w:t>
            </w:r>
          </w:p>
        </w:tc>
      </w:tr>
      <w:tr w:rsidR="00443721" w:rsidRPr="000537AD" w:rsidTr="00634F3D">
        <w:tc>
          <w:tcPr>
            <w:tcW w:w="660" w:type="dxa"/>
            <w:shd w:val="clear" w:color="auto" w:fill="auto"/>
          </w:tcPr>
          <w:p w:rsidR="00443721" w:rsidRDefault="00D85E6B" w:rsidP="00634F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562" w:type="dxa"/>
            <w:shd w:val="clear" w:color="auto" w:fill="auto"/>
          </w:tcPr>
          <w:p w:rsidR="00443721" w:rsidRPr="00D85E6B" w:rsidRDefault="00443721" w:rsidP="00634F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B">
              <w:rPr>
                <w:rFonts w:ascii="Times New Roman" w:hAnsi="Times New Roman" w:cs="Times New Roman"/>
                <w:sz w:val="24"/>
                <w:szCs w:val="24"/>
              </w:rPr>
              <w:t>Подготовка к размещению и размещение в установленном порядке сведений о доходах, расходах, об имуществе и обязательствах имущественного характера, представленных гражданскими служащими Управления на официальном сайте Управления в информационно – телекоммуникационной сети «Интернет» (далее – официальный сайт Управления)</w:t>
            </w:r>
          </w:p>
        </w:tc>
        <w:tc>
          <w:tcPr>
            <w:tcW w:w="6946" w:type="dxa"/>
            <w:shd w:val="clear" w:color="auto" w:fill="auto"/>
          </w:tcPr>
          <w:p w:rsidR="00443721" w:rsidRPr="00D85E6B" w:rsidRDefault="00EA5C24" w:rsidP="00EA5C24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C24">
              <w:rPr>
                <w:rFonts w:ascii="Times New Roman" w:hAnsi="Times New Roman" w:cs="Times New Roman"/>
                <w:sz w:val="24"/>
                <w:szCs w:val="24"/>
              </w:rPr>
              <w:t>Сведения о доходах, расходах, об имуществе и обязательствах имущественного характера, представленные гражданскими служащими Управления, на официальном сайте Управления не размещались в соответствии с Указом Президента Российской Федерации от 29 декабря 2022 г.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операции».</w:t>
            </w:r>
          </w:p>
        </w:tc>
      </w:tr>
      <w:tr w:rsidR="00443721" w:rsidRPr="000537AD" w:rsidTr="00634F3D">
        <w:tc>
          <w:tcPr>
            <w:tcW w:w="660" w:type="dxa"/>
            <w:shd w:val="clear" w:color="auto" w:fill="auto"/>
          </w:tcPr>
          <w:p w:rsidR="00443721" w:rsidRDefault="00D85E6B" w:rsidP="00634F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562" w:type="dxa"/>
            <w:shd w:val="clear" w:color="auto" w:fill="auto"/>
          </w:tcPr>
          <w:p w:rsidR="00443721" w:rsidRPr="00D85E6B" w:rsidRDefault="00E147E0" w:rsidP="00E147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ежегодного анализа справок о доходах, расходах, об имуществе и обязательствах имущественного характера, представленных гражданскими </w:t>
            </w:r>
            <w:proofErr w:type="gramStart"/>
            <w:r w:rsidRPr="00D85E6B">
              <w:rPr>
                <w:rFonts w:ascii="Times New Roman" w:hAnsi="Times New Roman" w:cs="Times New Roman"/>
                <w:sz w:val="24"/>
                <w:szCs w:val="24"/>
              </w:rPr>
              <w:t>служащими  Управления</w:t>
            </w:r>
            <w:proofErr w:type="gramEnd"/>
          </w:p>
        </w:tc>
        <w:tc>
          <w:tcPr>
            <w:tcW w:w="6946" w:type="dxa"/>
            <w:shd w:val="clear" w:color="auto" w:fill="auto"/>
          </w:tcPr>
          <w:p w:rsidR="00443721" w:rsidRPr="00D85E6B" w:rsidRDefault="00E147E0" w:rsidP="004437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B">
              <w:rPr>
                <w:rStyle w:val="FontStyle19"/>
                <w:spacing w:val="0"/>
              </w:rPr>
              <w:t xml:space="preserve">Анализ сведений о доходах, представленных федеральными государственными гражданскими служащими Управления осуществляется с помощью </w:t>
            </w:r>
            <w:r w:rsidRPr="00D85E6B">
              <w:rPr>
                <w:rFonts w:ascii="Times New Roman" w:hAnsi="Times New Roman" w:cs="Times New Roman"/>
                <w:sz w:val="24"/>
              </w:rPr>
              <w:t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</w:t>
            </w:r>
          </w:p>
        </w:tc>
      </w:tr>
      <w:tr w:rsidR="00443721" w:rsidRPr="000537AD" w:rsidTr="00634F3D">
        <w:tc>
          <w:tcPr>
            <w:tcW w:w="660" w:type="dxa"/>
            <w:shd w:val="clear" w:color="auto" w:fill="auto"/>
          </w:tcPr>
          <w:p w:rsidR="00443721" w:rsidRDefault="00D85E6B" w:rsidP="00634F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7562" w:type="dxa"/>
            <w:shd w:val="clear" w:color="auto" w:fill="auto"/>
          </w:tcPr>
          <w:p w:rsidR="00443721" w:rsidRPr="00D85E6B" w:rsidRDefault="00E147E0" w:rsidP="00634F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B">
              <w:rPr>
                <w:rFonts w:ascii="Times New Roman" w:hAnsi="Times New Roman" w:cs="Times New Roman"/>
                <w:sz w:val="24"/>
                <w:szCs w:val="24"/>
              </w:rPr>
              <w:t>Актуализация и анализ сведений, содержащихся в личных делах гражданских служащих, в том числе в анкетах, представляемых в Управление при поступлении на государственную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6946" w:type="dxa"/>
            <w:shd w:val="clear" w:color="auto" w:fill="auto"/>
          </w:tcPr>
          <w:p w:rsidR="00443721" w:rsidRPr="00D85E6B" w:rsidRDefault="00E147E0" w:rsidP="004437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B">
              <w:rPr>
                <w:rFonts w:ascii="Times New Roman" w:hAnsi="Times New Roman" w:cs="Times New Roman"/>
                <w:sz w:val="24"/>
                <w:szCs w:val="24"/>
              </w:rPr>
              <w:t>В личные дела государственных гражданских служащих Управления своевременно вносятся необходимые документы, осуществляется контроль за актуализацией сведений, содержащихся в анкетах при поступлении на государственную службу</w:t>
            </w:r>
          </w:p>
        </w:tc>
      </w:tr>
      <w:tr w:rsidR="00443721" w:rsidRPr="000537AD" w:rsidTr="00634F3D">
        <w:tc>
          <w:tcPr>
            <w:tcW w:w="660" w:type="dxa"/>
            <w:shd w:val="clear" w:color="auto" w:fill="auto"/>
          </w:tcPr>
          <w:p w:rsidR="00443721" w:rsidRDefault="00D85E6B" w:rsidP="00634F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1.10</w:t>
            </w:r>
          </w:p>
        </w:tc>
        <w:tc>
          <w:tcPr>
            <w:tcW w:w="7562" w:type="dxa"/>
            <w:shd w:val="clear" w:color="auto" w:fill="auto"/>
          </w:tcPr>
          <w:p w:rsidR="00443721" w:rsidRPr="00D85E6B" w:rsidRDefault="00E147E0" w:rsidP="00634F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B">
              <w:rPr>
                <w:rFonts w:ascii="Times New Roman" w:hAnsi="Times New Roman" w:cs="Times New Roman"/>
                <w:sz w:val="24"/>
                <w:szCs w:val="24"/>
              </w:rPr>
              <w:t xml:space="preserve">Анализ актуальных сведений, представленных гражданскими </w:t>
            </w:r>
            <w:proofErr w:type="gramStart"/>
            <w:r w:rsidRPr="00D85E6B">
              <w:rPr>
                <w:rFonts w:ascii="Times New Roman" w:hAnsi="Times New Roman" w:cs="Times New Roman"/>
                <w:sz w:val="24"/>
                <w:szCs w:val="24"/>
              </w:rPr>
              <w:t>служащими,  об</w:t>
            </w:r>
            <w:proofErr w:type="gramEnd"/>
            <w:r w:rsidRPr="00D85E6B">
              <w:rPr>
                <w:rFonts w:ascii="Times New Roman" w:hAnsi="Times New Roman" w:cs="Times New Roman"/>
                <w:sz w:val="24"/>
                <w:szCs w:val="24"/>
              </w:rPr>
              <w:t xml:space="preserve"> их родственниках и свойственниках в целях выявления возможного конфликта интересов</w:t>
            </w:r>
          </w:p>
        </w:tc>
        <w:tc>
          <w:tcPr>
            <w:tcW w:w="6946" w:type="dxa"/>
            <w:shd w:val="clear" w:color="auto" w:fill="auto"/>
          </w:tcPr>
          <w:p w:rsidR="00443721" w:rsidRPr="00D85E6B" w:rsidRDefault="00E147E0" w:rsidP="001910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B">
              <w:rPr>
                <w:rFonts w:ascii="Times New Roman" w:hAnsi="Times New Roman" w:cs="Times New Roman"/>
                <w:sz w:val="24"/>
                <w:szCs w:val="24"/>
              </w:rPr>
              <w:t xml:space="preserve">Анализа сведений гражданских служащих об их родственниках </w:t>
            </w:r>
            <w:r w:rsidRPr="00D85E6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свойственниках с целью предотвращения </w:t>
            </w:r>
            <w:r w:rsidRPr="00D85E6B">
              <w:rPr>
                <w:rFonts w:ascii="Times New Roman" w:hAnsi="Times New Roman" w:cs="Times New Roman"/>
                <w:sz w:val="24"/>
                <w:szCs w:val="24"/>
              </w:rPr>
              <w:br/>
              <w:t>и урегулирования конфликта интересов проводится при осуществлении прием</w:t>
            </w:r>
            <w:r w:rsidR="001910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85E6B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 доходах, расходах</w:t>
            </w:r>
            <w:r w:rsidR="00672A97" w:rsidRPr="00D85E6B">
              <w:rPr>
                <w:rFonts w:ascii="Times New Roman" w:hAnsi="Times New Roman" w:cs="Times New Roman"/>
                <w:sz w:val="24"/>
                <w:szCs w:val="24"/>
              </w:rPr>
              <w:t xml:space="preserve">, об имуществе и обязательствах имущественного характера  </w:t>
            </w:r>
          </w:p>
        </w:tc>
      </w:tr>
      <w:tr w:rsidR="00443721" w:rsidRPr="000537AD" w:rsidTr="00634F3D">
        <w:tc>
          <w:tcPr>
            <w:tcW w:w="660" w:type="dxa"/>
            <w:shd w:val="clear" w:color="auto" w:fill="auto"/>
          </w:tcPr>
          <w:p w:rsidR="00443721" w:rsidRDefault="00D85E6B" w:rsidP="00634F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7562" w:type="dxa"/>
            <w:shd w:val="clear" w:color="auto" w:fill="auto"/>
          </w:tcPr>
          <w:p w:rsidR="00443721" w:rsidRPr="00D85E6B" w:rsidRDefault="00672A97" w:rsidP="00634F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B">
              <w:rPr>
                <w:rFonts w:ascii="Times New Roman" w:hAnsi="Times New Roman" w:cs="Times New Roman"/>
                <w:sz w:val="24"/>
                <w:szCs w:val="24"/>
              </w:rPr>
              <w:t>Проведение занятий, подготовка методических материалов по антикоррупционному просвещению гражданских служащих Управления</w:t>
            </w:r>
          </w:p>
        </w:tc>
        <w:tc>
          <w:tcPr>
            <w:tcW w:w="6946" w:type="dxa"/>
            <w:shd w:val="clear" w:color="auto" w:fill="auto"/>
          </w:tcPr>
          <w:p w:rsidR="00443721" w:rsidRPr="00D85E6B" w:rsidRDefault="001E16F3" w:rsidP="001910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DBF">
              <w:rPr>
                <w:rFonts w:ascii="Times New Roman" w:hAnsi="Times New Roman" w:cs="Times New Roman"/>
                <w:sz w:val="24"/>
                <w:szCs w:val="24"/>
              </w:rPr>
              <w:t>Январь 2023 –</w:t>
            </w:r>
            <w:r w:rsidR="00492DBF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сотрудникам Управления направлены методические материалы по </w:t>
            </w:r>
            <w:r w:rsidRPr="00492DBF">
              <w:rPr>
                <w:rFonts w:ascii="Times New Roman" w:hAnsi="Times New Roman" w:cs="Times New Roman"/>
                <w:sz w:val="24"/>
                <w:szCs w:val="24"/>
              </w:rPr>
              <w:t>уведомления</w:t>
            </w:r>
            <w:r w:rsidR="00492DB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92DBF">
              <w:rPr>
                <w:rFonts w:ascii="Times New Roman" w:hAnsi="Times New Roman" w:cs="Times New Roman"/>
                <w:sz w:val="24"/>
                <w:szCs w:val="24"/>
              </w:rPr>
              <w:t xml:space="preserve"> об иной оплачиваемой работе;  февраль 2023 – </w:t>
            </w:r>
            <w:r w:rsidR="00492DBF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сотрудникам Управления </w:t>
            </w:r>
            <w:r w:rsidRPr="00492DBF">
              <w:rPr>
                <w:rFonts w:ascii="Times New Roman" w:hAnsi="Times New Roman" w:cs="Times New Roman"/>
                <w:sz w:val="24"/>
                <w:szCs w:val="24"/>
              </w:rPr>
              <w:t>направлен перечень должностей</w:t>
            </w:r>
            <w:r w:rsidR="00492DBF">
              <w:rPr>
                <w:rFonts w:ascii="Times New Roman" w:hAnsi="Times New Roman" w:cs="Times New Roman"/>
                <w:sz w:val="24"/>
                <w:szCs w:val="24"/>
              </w:rPr>
              <w:t>, при замещении которых государственные гражданские служащие обязаны предоставлять сведения о доходах, расходах, об имуществе и обязательствах имущественного характера</w:t>
            </w:r>
            <w:r w:rsidRPr="00492DB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492DBF" w:rsidRPr="00492DBF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r w:rsidRPr="00492DBF">
              <w:rPr>
                <w:rFonts w:ascii="Times New Roman" w:hAnsi="Times New Roman" w:cs="Times New Roman"/>
                <w:sz w:val="24"/>
                <w:szCs w:val="24"/>
              </w:rPr>
              <w:t xml:space="preserve">2023 – </w:t>
            </w:r>
            <w:r w:rsidR="00492DB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проведена </w:t>
            </w:r>
            <w:r w:rsidRPr="00492DBF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учеба </w:t>
            </w:r>
            <w:r w:rsidR="00492DBF">
              <w:rPr>
                <w:rFonts w:ascii="Times New Roman" w:hAnsi="Times New Roman" w:cs="Times New Roman"/>
                <w:sz w:val="24"/>
                <w:szCs w:val="24"/>
              </w:rPr>
              <w:t xml:space="preserve">на тему соблюдения государственными гражданскими служащими </w:t>
            </w:r>
            <w:r w:rsidRPr="00492DBF">
              <w:rPr>
                <w:rFonts w:ascii="Times New Roman" w:hAnsi="Times New Roman" w:cs="Times New Roman"/>
                <w:sz w:val="24"/>
                <w:szCs w:val="24"/>
              </w:rPr>
              <w:t>ограничени</w:t>
            </w:r>
            <w:r w:rsidR="00492DB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492DBF">
              <w:rPr>
                <w:rFonts w:ascii="Times New Roman" w:hAnsi="Times New Roman" w:cs="Times New Roman"/>
                <w:sz w:val="24"/>
                <w:szCs w:val="24"/>
              </w:rPr>
              <w:t xml:space="preserve"> и запрет</w:t>
            </w:r>
            <w:r w:rsidR="00492DBF">
              <w:rPr>
                <w:rFonts w:ascii="Times New Roman" w:hAnsi="Times New Roman" w:cs="Times New Roman"/>
                <w:sz w:val="24"/>
                <w:szCs w:val="24"/>
              </w:rPr>
              <w:t>ов в соответствии с действующим законодательством Российской Федерации</w:t>
            </w:r>
            <w:r w:rsidR="001910C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910C3" w:rsidRPr="00492D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10C3" w:rsidRPr="00492DBF">
              <w:rPr>
                <w:rFonts w:ascii="Times New Roman" w:hAnsi="Times New Roman" w:cs="Times New Roman"/>
                <w:sz w:val="24"/>
                <w:szCs w:val="24"/>
              </w:rPr>
              <w:t xml:space="preserve">май 2023 - проведена экономическая учеба по </w:t>
            </w:r>
            <w:r w:rsidR="001910C3">
              <w:rPr>
                <w:rFonts w:ascii="Times New Roman" w:hAnsi="Times New Roman" w:cs="Times New Roman"/>
                <w:sz w:val="24"/>
                <w:szCs w:val="24"/>
              </w:rPr>
              <w:t xml:space="preserve">заполнению </w:t>
            </w:r>
            <w:r w:rsidR="001910C3" w:rsidRPr="00492DBF">
              <w:rPr>
                <w:rFonts w:ascii="Times New Roman" w:hAnsi="Times New Roman" w:cs="Times New Roman"/>
                <w:sz w:val="24"/>
                <w:szCs w:val="24"/>
              </w:rPr>
              <w:t>справ</w:t>
            </w:r>
            <w:r w:rsidR="001910C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1910C3">
              <w:rPr>
                <w:rFonts w:ascii="Times New Roman" w:hAnsi="Times New Roman" w:cs="Times New Roman"/>
                <w:sz w:val="24"/>
                <w:szCs w:val="24"/>
              </w:rPr>
              <w:t xml:space="preserve"> о доходах</w:t>
            </w:r>
          </w:p>
        </w:tc>
      </w:tr>
      <w:tr w:rsidR="000D6820" w:rsidRPr="000537AD" w:rsidTr="00634F3D">
        <w:tc>
          <w:tcPr>
            <w:tcW w:w="660" w:type="dxa"/>
            <w:shd w:val="clear" w:color="auto" w:fill="auto"/>
          </w:tcPr>
          <w:p w:rsidR="000D6820" w:rsidRDefault="00D85E6B" w:rsidP="00634F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7562" w:type="dxa"/>
            <w:shd w:val="clear" w:color="auto" w:fill="auto"/>
          </w:tcPr>
          <w:p w:rsidR="000D6820" w:rsidRPr="00D85E6B" w:rsidRDefault="000D6820" w:rsidP="00634F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участия гражданских служащих Управления,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</w:t>
            </w:r>
            <w:r w:rsidRPr="00D85E6B">
              <w:rPr>
                <w:rFonts w:ascii="Times New Roman" w:hAnsi="Times New Roman" w:cs="Times New Roman"/>
                <w:sz w:val="24"/>
                <w:szCs w:val="24"/>
              </w:rPr>
              <w:br/>
              <w:t>их обучение по дополнительным профессиональным программам в области противодействия коррупции (подпункт «а» пункта 39 Национального плана противодействия коррупции)</w:t>
            </w:r>
          </w:p>
        </w:tc>
        <w:tc>
          <w:tcPr>
            <w:tcW w:w="6946" w:type="dxa"/>
            <w:shd w:val="clear" w:color="auto" w:fill="auto"/>
          </w:tcPr>
          <w:p w:rsidR="000D6820" w:rsidRPr="00D85E6B" w:rsidRDefault="00EA5C24" w:rsidP="00EA5C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2023</w:t>
            </w:r>
            <w:r w:rsidR="000D6820" w:rsidRPr="00D85E6B">
              <w:rPr>
                <w:rFonts w:ascii="Times New Roman" w:hAnsi="Times New Roman" w:cs="Times New Roman"/>
                <w:sz w:val="24"/>
                <w:szCs w:val="24"/>
              </w:rPr>
              <w:t xml:space="preserve"> году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6820" w:rsidRPr="00D85E6B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0D6820" w:rsidRPr="00D85E6B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0D6820" w:rsidRPr="00D85E6B">
              <w:rPr>
                <w:rFonts w:ascii="Times New Roman" w:hAnsi="Times New Roman" w:cs="Times New Roman"/>
                <w:sz w:val="24"/>
                <w:szCs w:val="24"/>
              </w:rPr>
              <w:t xml:space="preserve"> служащи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0D6820" w:rsidRPr="00D85E6B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Управления, в должностные обязанности которых входит участие в противодействии коррупции,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шел</w:t>
            </w:r>
            <w:r w:rsidR="000D6820" w:rsidRPr="00D85E6B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по теме «Вопросы профилактики и противодействия коррупции на государственной гражданской </w:t>
            </w:r>
            <w:proofErr w:type="gramStart"/>
            <w:r w:rsidR="000D6820" w:rsidRPr="00D85E6B">
              <w:rPr>
                <w:rFonts w:ascii="Times New Roman" w:hAnsi="Times New Roman" w:cs="Times New Roman"/>
                <w:sz w:val="24"/>
                <w:szCs w:val="24"/>
              </w:rPr>
              <w:t xml:space="preserve">службе»  </w:t>
            </w:r>
            <w:proofErr w:type="gramEnd"/>
          </w:p>
        </w:tc>
      </w:tr>
      <w:tr w:rsidR="000D6820" w:rsidRPr="000537AD" w:rsidTr="00634F3D">
        <w:tc>
          <w:tcPr>
            <w:tcW w:w="660" w:type="dxa"/>
            <w:shd w:val="clear" w:color="auto" w:fill="auto"/>
          </w:tcPr>
          <w:p w:rsidR="000D6820" w:rsidRDefault="00D85E6B" w:rsidP="00634F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7562" w:type="dxa"/>
            <w:shd w:val="clear" w:color="auto" w:fill="auto"/>
          </w:tcPr>
          <w:p w:rsidR="000D6820" w:rsidRPr="00D85E6B" w:rsidRDefault="000D6820" w:rsidP="00634F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B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сотрудников, впервые поступивших на государственную службу в Управление,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 (подпункт «б» пункта 39 Национального плана противодействия коррупции)</w:t>
            </w:r>
          </w:p>
        </w:tc>
        <w:tc>
          <w:tcPr>
            <w:tcW w:w="6946" w:type="dxa"/>
            <w:shd w:val="clear" w:color="auto" w:fill="auto"/>
          </w:tcPr>
          <w:p w:rsidR="000D6820" w:rsidRPr="00D85E6B" w:rsidRDefault="000D6820" w:rsidP="000D68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B">
              <w:rPr>
                <w:rFonts w:ascii="Times New Roman" w:hAnsi="Times New Roman" w:cs="Times New Roman"/>
                <w:sz w:val="24"/>
                <w:szCs w:val="24"/>
              </w:rPr>
              <w:t xml:space="preserve">Лица, впервые поступившие на федеральную государственную гражданскую службу </w:t>
            </w:r>
            <w:proofErr w:type="gramStart"/>
            <w:r w:rsidRPr="00D85E6B">
              <w:rPr>
                <w:rFonts w:ascii="Times New Roman" w:hAnsi="Times New Roman" w:cs="Times New Roman"/>
                <w:sz w:val="24"/>
                <w:szCs w:val="24"/>
              </w:rPr>
              <w:t xml:space="preserve">в  </w:t>
            </w:r>
            <w:r w:rsidRPr="00D85E6B">
              <w:rPr>
                <w:rStyle w:val="FontStyle19"/>
                <w:spacing w:val="0"/>
              </w:rPr>
              <w:t>Управление</w:t>
            </w:r>
            <w:proofErr w:type="gramEnd"/>
            <w:r w:rsidRPr="00D85E6B">
              <w:rPr>
                <w:rStyle w:val="FontStyle19"/>
                <w:spacing w:val="0"/>
              </w:rPr>
              <w:t xml:space="preserve"> </w:t>
            </w:r>
            <w:r w:rsidRPr="00D85E6B">
              <w:rPr>
                <w:rFonts w:ascii="Times New Roman" w:hAnsi="Times New Roman" w:cs="Times New Roman"/>
                <w:sz w:val="24"/>
                <w:szCs w:val="24"/>
              </w:rPr>
              <w:t>и замещающие должности, связанные с соблюдением антикоррупционных стандартов, отсутствуют</w:t>
            </w:r>
          </w:p>
        </w:tc>
      </w:tr>
      <w:tr w:rsidR="00E73C76" w:rsidRPr="000537AD" w:rsidTr="00F553C8">
        <w:tc>
          <w:tcPr>
            <w:tcW w:w="660" w:type="dxa"/>
            <w:shd w:val="clear" w:color="auto" w:fill="auto"/>
          </w:tcPr>
          <w:p w:rsidR="00E73C76" w:rsidRDefault="00E73C76" w:rsidP="00634F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508" w:type="dxa"/>
            <w:gridSpan w:val="2"/>
            <w:shd w:val="clear" w:color="auto" w:fill="auto"/>
          </w:tcPr>
          <w:p w:rsidR="00E73C76" w:rsidRPr="00D85E6B" w:rsidRDefault="00E73C76" w:rsidP="00D85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B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Управления Федерального казначейства по </w:t>
            </w:r>
            <w:r w:rsidRPr="00D85E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Курганской области, мониторинг коррупционных рисков и их устранение (минимизация)</w:t>
            </w:r>
          </w:p>
        </w:tc>
      </w:tr>
      <w:tr w:rsidR="000D6820" w:rsidRPr="000537AD" w:rsidTr="00634F3D">
        <w:tc>
          <w:tcPr>
            <w:tcW w:w="660" w:type="dxa"/>
            <w:shd w:val="clear" w:color="auto" w:fill="auto"/>
          </w:tcPr>
          <w:p w:rsidR="000D6820" w:rsidRDefault="00D85E6B" w:rsidP="00634F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7562" w:type="dxa"/>
            <w:shd w:val="clear" w:color="auto" w:fill="auto"/>
          </w:tcPr>
          <w:p w:rsidR="000D6820" w:rsidRPr="00813721" w:rsidRDefault="00E73C76" w:rsidP="00634F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721">
              <w:rPr>
                <w:rStyle w:val="FontStyle19"/>
                <w:spacing w:val="0"/>
              </w:rPr>
              <w:t xml:space="preserve">Проведение антикоррупционной экспертизы проектов нормативных правовых актов и иных документов с </w:t>
            </w:r>
            <w:proofErr w:type="gramStart"/>
            <w:r w:rsidRPr="00813721">
              <w:rPr>
                <w:rStyle w:val="FontStyle19"/>
                <w:spacing w:val="0"/>
              </w:rPr>
              <w:t>учетом  мониторинга</w:t>
            </w:r>
            <w:proofErr w:type="gramEnd"/>
            <w:r w:rsidRPr="00813721">
              <w:rPr>
                <w:rStyle w:val="FontStyle19"/>
                <w:spacing w:val="0"/>
              </w:rPr>
              <w:t xml:space="preserve"> соответствующей            правоприменительной практики в целях выявления коррупционных факторов и последующего устранения таких факторов</w:t>
            </w:r>
          </w:p>
        </w:tc>
        <w:tc>
          <w:tcPr>
            <w:tcW w:w="6946" w:type="dxa"/>
            <w:shd w:val="clear" w:color="auto" w:fill="auto"/>
          </w:tcPr>
          <w:p w:rsidR="000D6820" w:rsidRDefault="00813721" w:rsidP="00492DBF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736F3">
              <w:rPr>
                <w:rStyle w:val="FontStyle19"/>
                <w:spacing w:val="0"/>
              </w:rPr>
              <w:t xml:space="preserve">Проведена антикоррупционная экспертиза </w:t>
            </w:r>
            <w:r w:rsidR="00492D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4130</w:t>
            </w:r>
            <w:r w:rsidRPr="003736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492D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проектов нормативных правовых актов и иных документов</w:t>
            </w:r>
            <w:r w:rsidRPr="000537AD">
              <w:rPr>
                <w:rStyle w:val="FontStyle19"/>
                <w:spacing w:val="0"/>
              </w:rPr>
              <w:t xml:space="preserve"> с учето</w:t>
            </w:r>
            <w:r>
              <w:rPr>
                <w:rStyle w:val="FontStyle19"/>
                <w:spacing w:val="0"/>
              </w:rPr>
              <w:t xml:space="preserve">м мониторинга соответствующей </w:t>
            </w:r>
            <w:r w:rsidRPr="000537AD">
              <w:rPr>
                <w:rStyle w:val="FontStyle19"/>
                <w:spacing w:val="0"/>
              </w:rPr>
              <w:t>правоприменительной практики в целях выявления коррупционных факторов и последующего устранения таких факторов</w:t>
            </w:r>
            <w:r>
              <w:rPr>
                <w:rStyle w:val="FontStyle19"/>
                <w:spacing w:val="0"/>
              </w:rPr>
              <w:t>. Коррупционные факторы не выявлены</w:t>
            </w:r>
          </w:p>
        </w:tc>
      </w:tr>
      <w:tr w:rsidR="000D6820" w:rsidRPr="000537AD" w:rsidTr="00634F3D">
        <w:tc>
          <w:tcPr>
            <w:tcW w:w="660" w:type="dxa"/>
            <w:shd w:val="clear" w:color="auto" w:fill="auto"/>
          </w:tcPr>
          <w:p w:rsidR="000D6820" w:rsidRDefault="00D85E6B" w:rsidP="00634F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562" w:type="dxa"/>
            <w:shd w:val="clear" w:color="auto" w:fill="auto"/>
          </w:tcPr>
          <w:p w:rsidR="000D6820" w:rsidRPr="00D85E6B" w:rsidRDefault="00E73C76" w:rsidP="00634F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B">
              <w:rPr>
                <w:rFonts w:ascii="Times New Roman" w:hAnsi="Times New Roman" w:cs="Times New Roman"/>
                <w:sz w:val="24"/>
                <w:szCs w:val="24"/>
              </w:rPr>
              <w:t>Мониторинг контрольных мероприятий, проведенных правоохранительными органами в Управлении по предупреждению коррупционных правонарушений</w:t>
            </w:r>
          </w:p>
        </w:tc>
        <w:tc>
          <w:tcPr>
            <w:tcW w:w="6946" w:type="dxa"/>
            <w:shd w:val="clear" w:color="auto" w:fill="auto"/>
          </w:tcPr>
          <w:p w:rsidR="00E73C76" w:rsidRPr="00D85E6B" w:rsidRDefault="00E73C76" w:rsidP="00E73C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Контрольные </w:t>
            </w:r>
            <w:proofErr w:type="gramStart"/>
            <w:r w:rsidRPr="00D85E6B">
              <w:rPr>
                <w:rFonts w:ascii="Times New Roman" w:hAnsi="Times New Roman" w:cs="Times New Roman"/>
                <w:sz w:val="24"/>
                <w:szCs w:val="24"/>
              </w:rPr>
              <w:t>мероприятия  правоохранительными</w:t>
            </w:r>
            <w:proofErr w:type="gramEnd"/>
            <w:r w:rsidRPr="00D85E6B">
              <w:rPr>
                <w:rFonts w:ascii="Times New Roman" w:hAnsi="Times New Roman" w:cs="Times New Roman"/>
                <w:sz w:val="24"/>
                <w:szCs w:val="24"/>
              </w:rPr>
              <w:t xml:space="preserve"> органами по предупреждению коррупционных правонарушений в Управлении не проводились.</w:t>
            </w:r>
          </w:p>
          <w:p w:rsidR="000D6820" w:rsidRPr="00D85E6B" w:rsidRDefault="000D6820" w:rsidP="000D68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C76" w:rsidRPr="000537AD" w:rsidTr="00D231F5">
        <w:tc>
          <w:tcPr>
            <w:tcW w:w="660" w:type="dxa"/>
            <w:shd w:val="clear" w:color="auto" w:fill="auto"/>
          </w:tcPr>
          <w:p w:rsidR="00E73C76" w:rsidRDefault="00E73C76" w:rsidP="00634F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508" w:type="dxa"/>
            <w:gridSpan w:val="2"/>
            <w:shd w:val="clear" w:color="auto" w:fill="auto"/>
          </w:tcPr>
          <w:p w:rsidR="00E73C76" w:rsidRPr="00E73C76" w:rsidRDefault="00E73C76" w:rsidP="00D85E6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3C76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противодействие коррупции, с учетом специфики деятельности Управления Федерального казначейства по Курганской области</w:t>
            </w:r>
          </w:p>
        </w:tc>
      </w:tr>
      <w:tr w:rsidR="00E73C76" w:rsidRPr="000537AD" w:rsidTr="00634F3D">
        <w:tc>
          <w:tcPr>
            <w:tcW w:w="660" w:type="dxa"/>
            <w:shd w:val="clear" w:color="auto" w:fill="auto"/>
          </w:tcPr>
          <w:p w:rsidR="00E73C76" w:rsidRDefault="00D85E6B" w:rsidP="00634F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562" w:type="dxa"/>
            <w:shd w:val="clear" w:color="auto" w:fill="auto"/>
          </w:tcPr>
          <w:p w:rsidR="00E73C76" w:rsidRPr="00672A97" w:rsidRDefault="00E73C76" w:rsidP="00E73C76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664F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принятии мер по недопущению нецелевого использования бюджетных ассигнований федерального бюджета, выделяемых на проведение противоэпидемических мероприятий, в том числе на противодействие распространению новой </w:t>
            </w:r>
            <w:proofErr w:type="spellStart"/>
            <w:r w:rsidRPr="00B8664F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B8664F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(COVID-19), а также на реализацию национальных проектов, предусмотренных Указом Президента Российской Федерации от 7 мая 2018 г. № 204 «О национальных целях и стратегических задачах развития Российской Федерации на период до 2024 года» (пункт 19 Национального плана противодействия коррупции)</w:t>
            </w:r>
          </w:p>
        </w:tc>
        <w:tc>
          <w:tcPr>
            <w:tcW w:w="6946" w:type="dxa"/>
            <w:shd w:val="clear" w:color="auto" w:fill="auto"/>
          </w:tcPr>
          <w:p w:rsidR="00E73C76" w:rsidRDefault="00B8664F" w:rsidP="00B8664F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  <w:r w:rsidRPr="00224B9F">
              <w:rPr>
                <w:rFonts w:ascii="Times New Roman" w:hAnsi="Times New Roman" w:cs="Times New Roman"/>
                <w:sz w:val="24"/>
                <w:szCs w:val="24"/>
              </w:rPr>
              <w:t xml:space="preserve"> по принятым мерам по недопущению использования бюджетных ассигнований федерального бюджета, выделяемых на проведение противоэпидемических мероприятий, в том числе на противодействие распространению новой </w:t>
            </w:r>
            <w:proofErr w:type="spellStart"/>
            <w:r w:rsidRPr="00224B9F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224B9F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(COVID-19), а также на реализацию национальных проектов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государственных программ</w:t>
            </w:r>
            <w:r w:rsidRPr="00224B9F">
              <w:rPr>
                <w:rFonts w:ascii="Times New Roman" w:hAnsi="Times New Roman" w:cs="Times New Roman"/>
                <w:sz w:val="24"/>
                <w:szCs w:val="24"/>
              </w:rPr>
              <w:t>, предусмотренных Указом Президента Российской Федерации от 7 мая 2018 г. № 204 «О национальных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B9F">
              <w:rPr>
                <w:rFonts w:ascii="Times New Roman" w:hAnsi="Times New Roman" w:cs="Times New Roman"/>
                <w:sz w:val="24"/>
                <w:szCs w:val="24"/>
              </w:rPr>
              <w:t>целях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B9F">
              <w:rPr>
                <w:rFonts w:ascii="Times New Roman" w:hAnsi="Times New Roman" w:cs="Times New Roman"/>
                <w:sz w:val="24"/>
                <w:szCs w:val="24"/>
              </w:rPr>
              <w:t>и стратегичес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ких задачах развития Российской Федерации на </w:t>
            </w:r>
            <w:r w:rsidRPr="00224B9F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B9F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B9F">
              <w:rPr>
                <w:rFonts w:ascii="Times New Roman" w:hAnsi="Times New Roman" w:cs="Times New Roman"/>
                <w:sz w:val="24"/>
                <w:szCs w:val="24"/>
              </w:rPr>
              <w:t>2024 года»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реализацию </w:t>
            </w:r>
            <w:r w:rsidRPr="00C52237">
              <w:rPr>
                <w:rFonts w:ascii="Times New Roman" w:hAnsi="Times New Roman" w:cs="Times New Roman"/>
                <w:sz w:val="24"/>
                <w:szCs w:val="24"/>
              </w:rPr>
              <w:t>исполнения сог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лашений о предоставлении бюджету</w:t>
            </w:r>
            <w:r w:rsidRPr="00C522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Курганской области </w:t>
            </w:r>
            <w:r w:rsidRPr="00C52237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бюджетных кредитов на финансовое обеспечение реализации инфраструктурных проектов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52237">
              <w:rPr>
                <w:rFonts w:ascii="Times New Roman" w:hAnsi="Times New Roman" w:cs="Times New Roman"/>
                <w:sz w:val="24"/>
                <w:szCs w:val="24"/>
              </w:rPr>
              <w:t>реализацию мероприятий индивидуальных программ социально-экономического 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Курганской области </w:t>
            </w:r>
            <w:r w:rsidRPr="00224B9F">
              <w:rPr>
                <w:rFonts w:ascii="Times New Roman" w:hAnsi="Times New Roman" w:cs="Times New Roman"/>
                <w:sz w:val="24"/>
                <w:szCs w:val="24"/>
              </w:rPr>
              <w:t>представлен руководителю Управления</w:t>
            </w:r>
          </w:p>
        </w:tc>
      </w:tr>
      <w:tr w:rsidR="00E73C76" w:rsidRPr="000537AD" w:rsidTr="00634F3D">
        <w:tc>
          <w:tcPr>
            <w:tcW w:w="660" w:type="dxa"/>
            <w:shd w:val="clear" w:color="auto" w:fill="auto"/>
          </w:tcPr>
          <w:p w:rsidR="00E73C76" w:rsidRDefault="00D85E6B" w:rsidP="00634F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562" w:type="dxa"/>
            <w:shd w:val="clear" w:color="auto" w:fill="auto"/>
          </w:tcPr>
          <w:p w:rsidR="00E73C76" w:rsidRPr="00672A97" w:rsidRDefault="00E73C76" w:rsidP="00634F3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664F">
              <w:rPr>
                <w:rFonts w:ascii="Times New Roman" w:hAnsi="Times New Roman" w:cs="Times New Roman"/>
                <w:sz w:val="24"/>
                <w:szCs w:val="24"/>
              </w:rPr>
              <w:t>Участие в работе</w:t>
            </w:r>
            <w:r w:rsidRPr="00B8664F">
              <w:rPr>
                <w:rFonts w:ascii="Times New Roman" w:hAnsi="Times New Roman" w:cs="Times New Roman"/>
                <w:sz w:val="24"/>
                <w:szCs w:val="27"/>
                <w:shd w:val="clear" w:color="auto" w:fill="FFFFFF"/>
              </w:rPr>
              <w:t xml:space="preserve"> Межведомственной рабочей группе по изучению нормативных правовых документов и их проектов на предмет </w:t>
            </w:r>
            <w:proofErr w:type="spellStart"/>
            <w:r w:rsidRPr="00B8664F">
              <w:rPr>
                <w:rFonts w:ascii="Times New Roman" w:hAnsi="Times New Roman" w:cs="Times New Roman"/>
                <w:sz w:val="24"/>
                <w:szCs w:val="27"/>
                <w:shd w:val="clear" w:color="auto" w:fill="FFFFFF"/>
              </w:rPr>
              <w:t>коррупциогенности</w:t>
            </w:r>
            <w:proofErr w:type="spellEnd"/>
            <w:r w:rsidRPr="00B8664F">
              <w:rPr>
                <w:rFonts w:ascii="Times New Roman" w:hAnsi="Times New Roman" w:cs="Times New Roman"/>
                <w:sz w:val="24"/>
                <w:szCs w:val="27"/>
                <w:shd w:val="clear" w:color="auto" w:fill="FFFFFF"/>
              </w:rPr>
              <w:t xml:space="preserve"> при Прокуратуре Курганской области</w:t>
            </w:r>
          </w:p>
        </w:tc>
        <w:tc>
          <w:tcPr>
            <w:tcW w:w="6946" w:type="dxa"/>
            <w:shd w:val="clear" w:color="auto" w:fill="auto"/>
          </w:tcPr>
          <w:p w:rsidR="00E73C76" w:rsidRDefault="00B8664F" w:rsidP="001910C3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24B9F">
              <w:rPr>
                <w:rFonts w:ascii="Times New Roman" w:hAnsi="Times New Roman" w:cs="Times New Roman"/>
                <w:sz w:val="24"/>
                <w:szCs w:val="24"/>
              </w:rPr>
              <w:t>Участие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работе</w:t>
            </w:r>
            <w:r w:rsidRPr="001C2A92"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  <w:t xml:space="preserve"> Межведомственн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  <w:t>ой</w:t>
            </w:r>
            <w:r w:rsidRPr="001C2A92"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  <w:t xml:space="preserve"> рабоч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  <w:t>ей</w:t>
            </w:r>
            <w:r w:rsidRPr="001C2A92"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  <w:t xml:space="preserve"> групп</w:t>
            </w:r>
            <w:r w:rsidR="001910C3"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  <w:t xml:space="preserve">ы </w:t>
            </w:r>
            <w:proofErr w:type="gramStart"/>
            <w:r w:rsidR="001910C3"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  <w:t xml:space="preserve">принимал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  <w:t xml:space="preserve"> начальник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  <w:t xml:space="preserve"> организационно-аналитического отдела Лобанов А.В., как в работе проводимых заседаний группы, так и в ходе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  <w:lastRenderedPageBreak/>
              <w:t>рассмотрения изучаемых группой документов (их проектов) путем направления мотивированных отзывов</w:t>
            </w:r>
          </w:p>
        </w:tc>
      </w:tr>
      <w:tr w:rsidR="00E73C76" w:rsidRPr="000537AD" w:rsidTr="00634F3D">
        <w:tc>
          <w:tcPr>
            <w:tcW w:w="660" w:type="dxa"/>
            <w:shd w:val="clear" w:color="auto" w:fill="auto"/>
          </w:tcPr>
          <w:p w:rsidR="00E73C76" w:rsidRDefault="00D85E6B" w:rsidP="00634F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7562" w:type="dxa"/>
            <w:shd w:val="clear" w:color="auto" w:fill="auto"/>
          </w:tcPr>
          <w:p w:rsidR="00E73C76" w:rsidRPr="00672A97" w:rsidRDefault="00E73C76" w:rsidP="00634F3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66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Участие руководителя (заместителя руководителя, курирующий контрольно-ревизионный блок) в рабочей группе по противодействию коррупции, созданной при Прокуратуре Курганской области</w:t>
            </w:r>
          </w:p>
        </w:tc>
        <w:tc>
          <w:tcPr>
            <w:tcW w:w="6946" w:type="dxa"/>
            <w:shd w:val="clear" w:color="auto" w:fill="auto"/>
          </w:tcPr>
          <w:p w:rsidR="00E73C76" w:rsidRDefault="00B8664F" w:rsidP="00B8664F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 Тарасова О.Ф. ежеквартально принимала участие в заседаниях рабочей группы, выступала с докладами о результатах проверок, которыми выявлены значительные нарушения действующего законодательства, социально значимых объектов</w:t>
            </w:r>
          </w:p>
        </w:tc>
      </w:tr>
      <w:tr w:rsidR="00E73C76" w:rsidRPr="000537AD" w:rsidTr="00D74DED">
        <w:tc>
          <w:tcPr>
            <w:tcW w:w="660" w:type="dxa"/>
            <w:shd w:val="clear" w:color="auto" w:fill="auto"/>
          </w:tcPr>
          <w:p w:rsidR="00E73C76" w:rsidRDefault="00E73C76" w:rsidP="00634F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14508" w:type="dxa"/>
            <w:gridSpan w:val="2"/>
            <w:shd w:val="clear" w:color="auto" w:fill="auto"/>
          </w:tcPr>
          <w:p w:rsidR="00E73C76" w:rsidRPr="00E73C76" w:rsidRDefault="00E73C76" w:rsidP="000D682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3C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Взаимодействие Управления Федерального казначейства по Курганской области с институтами гражданского общества и гражданами, обеспечение доступности информации о деятельности Управления Федерального казначейства по Курганской области</w:t>
            </w:r>
          </w:p>
        </w:tc>
      </w:tr>
      <w:tr w:rsidR="00E73C76" w:rsidRPr="000537AD" w:rsidTr="00634F3D">
        <w:tc>
          <w:tcPr>
            <w:tcW w:w="660" w:type="dxa"/>
            <w:shd w:val="clear" w:color="auto" w:fill="auto"/>
          </w:tcPr>
          <w:p w:rsidR="00E73C76" w:rsidRDefault="00D85E6B" w:rsidP="00634F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562" w:type="dxa"/>
            <w:shd w:val="clear" w:color="auto" w:fill="auto"/>
          </w:tcPr>
          <w:p w:rsidR="00E73C76" w:rsidRPr="00D85E6B" w:rsidRDefault="00723175" w:rsidP="00634F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B">
              <w:rPr>
                <w:rStyle w:val="FontStyle19"/>
                <w:spacing w:val="0"/>
              </w:rPr>
              <w:t>Мониторинг размещения на официальном сайте Управления в информационно-телекоммуникационной сети «Интернет» информации об антикоррупционной деятельности, ведение специализированного подраздела «Противодействие коррупции»</w:t>
            </w:r>
          </w:p>
        </w:tc>
        <w:tc>
          <w:tcPr>
            <w:tcW w:w="6946" w:type="dxa"/>
            <w:shd w:val="clear" w:color="auto" w:fill="auto"/>
          </w:tcPr>
          <w:p w:rsidR="00723175" w:rsidRPr="00D85E6B" w:rsidRDefault="00723175" w:rsidP="007231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B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Интернет-сайте Управления создан и ведется специализированный раздел, посвященный вопросам противодействия коррупции, где размещены нормативные правовые и локальные акты в области противодействия коррупции, методические материалы, образцы и формы документов, информация об антикоррупционной деятельности в Управлении. </w:t>
            </w:r>
            <w:proofErr w:type="gramStart"/>
            <w:r w:rsidRPr="00D85E6B">
              <w:rPr>
                <w:rFonts w:ascii="Times New Roman" w:hAnsi="Times New Roman" w:cs="Times New Roman"/>
                <w:sz w:val="24"/>
                <w:szCs w:val="24"/>
              </w:rPr>
              <w:t>Раздел  поддерживается</w:t>
            </w:r>
            <w:proofErr w:type="gramEnd"/>
            <w:r w:rsidRPr="00D85E6B">
              <w:rPr>
                <w:rFonts w:ascii="Times New Roman" w:hAnsi="Times New Roman" w:cs="Times New Roman"/>
                <w:sz w:val="24"/>
                <w:szCs w:val="24"/>
              </w:rPr>
              <w:t xml:space="preserve"> в актуальном состоянии.</w:t>
            </w:r>
          </w:p>
          <w:p w:rsidR="00E73C76" w:rsidRPr="00D85E6B" w:rsidRDefault="00723175" w:rsidP="007231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B">
              <w:rPr>
                <w:rFonts w:ascii="Times New Roman" w:hAnsi="Times New Roman" w:cs="Times New Roman"/>
                <w:sz w:val="24"/>
                <w:szCs w:val="24"/>
              </w:rPr>
              <w:t>Все представленные для размещения заявки исполнены</w:t>
            </w:r>
          </w:p>
        </w:tc>
      </w:tr>
      <w:tr w:rsidR="00E73C76" w:rsidRPr="000537AD" w:rsidTr="00634F3D">
        <w:tc>
          <w:tcPr>
            <w:tcW w:w="660" w:type="dxa"/>
            <w:shd w:val="clear" w:color="auto" w:fill="auto"/>
          </w:tcPr>
          <w:p w:rsidR="00E73C76" w:rsidRDefault="00D85E6B" w:rsidP="00634F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7562" w:type="dxa"/>
            <w:shd w:val="clear" w:color="auto" w:fill="auto"/>
          </w:tcPr>
          <w:p w:rsidR="00723175" w:rsidRPr="00D85E6B" w:rsidRDefault="00723175" w:rsidP="00723175">
            <w:pPr>
              <w:pStyle w:val="Style6"/>
              <w:widowControl/>
              <w:spacing w:line="259" w:lineRule="exact"/>
              <w:ind w:left="10" w:hanging="10"/>
              <w:jc w:val="both"/>
              <w:rPr>
                <w:rStyle w:val="FontStyle19"/>
                <w:spacing w:val="0"/>
              </w:rPr>
            </w:pPr>
            <w:r w:rsidRPr="00D85E6B">
              <w:rPr>
                <w:rStyle w:val="FontStyle19"/>
                <w:spacing w:val="0"/>
              </w:rPr>
              <w:t>Мониторинг и обобщение результатов рассмотрения обращений граждан и организаций по информации проявления коррупции в Управлении, представленных:</w:t>
            </w:r>
          </w:p>
          <w:p w:rsidR="00723175" w:rsidRPr="00D85E6B" w:rsidRDefault="00723175" w:rsidP="00723175">
            <w:pPr>
              <w:pStyle w:val="Style12"/>
              <w:widowControl/>
              <w:tabs>
                <w:tab w:val="left" w:pos="221"/>
              </w:tabs>
              <w:spacing w:line="259" w:lineRule="exact"/>
              <w:rPr>
                <w:rStyle w:val="FontStyle19"/>
                <w:spacing w:val="0"/>
              </w:rPr>
            </w:pPr>
            <w:r w:rsidRPr="00D85E6B">
              <w:rPr>
                <w:rStyle w:val="FontStyle19"/>
                <w:spacing w:val="0"/>
              </w:rPr>
              <w:t>-</w:t>
            </w:r>
            <w:r w:rsidRPr="00D85E6B">
              <w:rPr>
                <w:rStyle w:val="FontStyle19"/>
                <w:spacing w:val="0"/>
              </w:rPr>
              <w:tab/>
              <w:t>лично;</w:t>
            </w:r>
          </w:p>
          <w:p w:rsidR="00723175" w:rsidRPr="00D85E6B" w:rsidRDefault="00723175" w:rsidP="00723175">
            <w:pPr>
              <w:pStyle w:val="Style12"/>
              <w:widowControl/>
              <w:tabs>
                <w:tab w:val="left" w:pos="221"/>
              </w:tabs>
              <w:spacing w:line="259" w:lineRule="exact"/>
              <w:rPr>
                <w:rStyle w:val="FontStyle19"/>
                <w:spacing w:val="0"/>
              </w:rPr>
            </w:pPr>
            <w:r w:rsidRPr="00D85E6B">
              <w:rPr>
                <w:rStyle w:val="FontStyle19"/>
                <w:spacing w:val="0"/>
              </w:rPr>
              <w:t>-</w:t>
            </w:r>
            <w:proofErr w:type="gramStart"/>
            <w:r w:rsidRPr="00D85E6B">
              <w:rPr>
                <w:rStyle w:val="FontStyle19"/>
                <w:spacing w:val="0"/>
              </w:rPr>
              <w:tab/>
              <w:t>«</w:t>
            </w:r>
            <w:proofErr w:type="gramEnd"/>
            <w:r w:rsidRPr="00D85E6B">
              <w:rPr>
                <w:rStyle w:val="FontStyle19"/>
                <w:spacing w:val="0"/>
              </w:rPr>
              <w:t>по телефону доверия»;</w:t>
            </w:r>
          </w:p>
          <w:p w:rsidR="00723175" w:rsidRPr="00D85E6B" w:rsidRDefault="00723175" w:rsidP="00723175">
            <w:pPr>
              <w:pStyle w:val="Style12"/>
              <w:widowControl/>
              <w:tabs>
                <w:tab w:val="left" w:pos="221"/>
              </w:tabs>
              <w:spacing w:line="259" w:lineRule="exact"/>
              <w:rPr>
                <w:rStyle w:val="FontStyle19"/>
                <w:spacing w:val="0"/>
              </w:rPr>
            </w:pPr>
            <w:r w:rsidRPr="00D85E6B">
              <w:rPr>
                <w:rStyle w:val="FontStyle19"/>
                <w:spacing w:val="0"/>
              </w:rPr>
              <w:t>-</w:t>
            </w:r>
            <w:r w:rsidRPr="00D85E6B">
              <w:rPr>
                <w:rStyle w:val="FontStyle19"/>
                <w:spacing w:val="0"/>
              </w:rPr>
              <w:tab/>
              <w:t>в электронном виде;</w:t>
            </w:r>
          </w:p>
          <w:p w:rsidR="00E73C76" w:rsidRPr="00D85E6B" w:rsidRDefault="00723175" w:rsidP="007231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B">
              <w:rPr>
                <w:rStyle w:val="FontStyle19"/>
                <w:spacing w:val="0"/>
              </w:rPr>
              <w:t>-на бумажном носителе</w:t>
            </w:r>
          </w:p>
        </w:tc>
        <w:tc>
          <w:tcPr>
            <w:tcW w:w="6946" w:type="dxa"/>
            <w:shd w:val="clear" w:color="auto" w:fill="auto"/>
          </w:tcPr>
          <w:p w:rsidR="00E73C76" w:rsidRPr="00D85E6B" w:rsidRDefault="00723175" w:rsidP="00B367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B">
              <w:rPr>
                <w:rFonts w:ascii="Times New Roman" w:hAnsi="Times New Roman" w:cs="Times New Roman"/>
                <w:sz w:val="24"/>
                <w:szCs w:val="24"/>
              </w:rPr>
              <w:t>В Управлении функционирует «телефон доверия» для оперативного реагирования на возможные коррупционные проявления, а также для обеспечения защиты пра</w:t>
            </w:r>
            <w:r w:rsidR="00B36723" w:rsidRPr="00D85E6B">
              <w:rPr>
                <w:rFonts w:ascii="Times New Roman" w:hAnsi="Times New Roman" w:cs="Times New Roman"/>
                <w:sz w:val="24"/>
                <w:szCs w:val="24"/>
              </w:rPr>
              <w:t xml:space="preserve">в и законных интересов граждан. </w:t>
            </w:r>
            <w:r w:rsidRPr="00D85E6B">
              <w:rPr>
                <w:rFonts w:ascii="Times New Roman" w:hAnsi="Times New Roman" w:cs="Times New Roman"/>
                <w:sz w:val="24"/>
                <w:szCs w:val="24"/>
              </w:rPr>
              <w:t>На Интернет-сайте Управления функционируют разделы «Обращения граждан» и</w:t>
            </w:r>
            <w:r w:rsidR="00EA5C24">
              <w:rPr>
                <w:rFonts w:ascii="Times New Roman" w:hAnsi="Times New Roman" w:cs="Times New Roman"/>
                <w:sz w:val="24"/>
                <w:szCs w:val="24"/>
              </w:rPr>
              <w:t xml:space="preserve"> «Обращения организаций». В 2023</w:t>
            </w:r>
            <w:r w:rsidRPr="00D85E6B">
              <w:rPr>
                <w:rFonts w:ascii="Times New Roman" w:hAnsi="Times New Roman" w:cs="Times New Roman"/>
                <w:sz w:val="24"/>
                <w:szCs w:val="24"/>
              </w:rPr>
              <w:t xml:space="preserve"> году обращений от граждан и организаций по фактам коррупции в Управлении не поступало</w:t>
            </w:r>
          </w:p>
        </w:tc>
      </w:tr>
      <w:tr w:rsidR="00E73C76" w:rsidRPr="000537AD" w:rsidTr="00634F3D">
        <w:tc>
          <w:tcPr>
            <w:tcW w:w="660" w:type="dxa"/>
            <w:shd w:val="clear" w:color="auto" w:fill="auto"/>
          </w:tcPr>
          <w:p w:rsidR="00E73C76" w:rsidRDefault="00D85E6B" w:rsidP="00634F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7562" w:type="dxa"/>
            <w:shd w:val="clear" w:color="auto" w:fill="auto"/>
          </w:tcPr>
          <w:p w:rsidR="00E73C76" w:rsidRPr="007C7361" w:rsidRDefault="008D6158" w:rsidP="00634F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361">
              <w:rPr>
                <w:rStyle w:val="apple-style-spa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Проведение мониторинга средств массовой информации на предмет упоминания Управления и организация проверки информации на наличие фактов проявления коррупции в Управлении, принятия соответствующих мер при необходимости</w:t>
            </w:r>
          </w:p>
        </w:tc>
        <w:tc>
          <w:tcPr>
            <w:tcW w:w="6946" w:type="dxa"/>
            <w:shd w:val="clear" w:color="auto" w:fill="auto"/>
          </w:tcPr>
          <w:p w:rsidR="00E73C76" w:rsidRPr="007C7361" w:rsidRDefault="008D6158" w:rsidP="00EA3A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361">
              <w:rPr>
                <w:rStyle w:val="FontStyle19"/>
                <w:spacing w:val="0"/>
              </w:rPr>
              <w:t>Взаимодействие со СМИ осуществляется в соответствии с требованиями Методических рекомендаций по реализации принципов открытости в территориальных органах Федерального казначейства и</w:t>
            </w:r>
            <w:r w:rsidRPr="007C7361">
              <w:t xml:space="preserve"> </w:t>
            </w:r>
            <w:r w:rsidRPr="007C7361">
              <w:rPr>
                <w:rStyle w:val="FontStyle19"/>
                <w:spacing w:val="0"/>
              </w:rPr>
              <w:t xml:space="preserve">Рекомендаций по реализации информационной политики в Казначействе России. </w:t>
            </w:r>
            <w:r w:rsidR="007B151E">
              <w:rPr>
                <w:rStyle w:val="FontStyle19"/>
                <w:spacing w:val="0"/>
              </w:rPr>
              <w:t>П</w:t>
            </w:r>
            <w:r w:rsidRPr="007C7361">
              <w:rPr>
                <w:rStyle w:val="FontStyle19"/>
                <w:spacing w:val="0"/>
              </w:rPr>
              <w:t xml:space="preserve">роводится мониторинг СМИ в целях получения информации об упоминаниях об Управлении в СМИ. </w:t>
            </w:r>
            <w:r w:rsidR="008446E1" w:rsidRPr="007C7361">
              <w:rPr>
                <w:rStyle w:val="FontStyle19"/>
                <w:spacing w:val="0"/>
              </w:rPr>
              <w:t>За 202</w:t>
            </w:r>
            <w:r w:rsidR="00EA5C24">
              <w:rPr>
                <w:rStyle w:val="FontStyle19"/>
                <w:spacing w:val="0"/>
              </w:rPr>
              <w:t>3</w:t>
            </w:r>
            <w:r w:rsidR="008446E1" w:rsidRPr="007C7361">
              <w:rPr>
                <w:rStyle w:val="FontStyle19"/>
                <w:spacing w:val="0"/>
              </w:rPr>
              <w:t xml:space="preserve"> год</w:t>
            </w:r>
            <w:r w:rsidRPr="007C7361">
              <w:rPr>
                <w:rStyle w:val="FontStyle19"/>
                <w:spacing w:val="0"/>
              </w:rPr>
              <w:t xml:space="preserve"> в ходе мониторинга выявлено </w:t>
            </w:r>
            <w:r w:rsidR="00EA3AAD">
              <w:rPr>
                <w:rStyle w:val="FontStyle19"/>
                <w:spacing w:val="0"/>
              </w:rPr>
              <w:t xml:space="preserve">1 </w:t>
            </w:r>
            <w:r w:rsidRPr="007C7361">
              <w:rPr>
                <w:rStyle w:val="FontStyle19"/>
                <w:spacing w:val="0"/>
              </w:rPr>
              <w:t>публикац</w:t>
            </w:r>
            <w:r w:rsidR="00EA3AAD">
              <w:rPr>
                <w:rStyle w:val="FontStyle19"/>
                <w:spacing w:val="0"/>
              </w:rPr>
              <w:t>ия</w:t>
            </w:r>
            <w:r w:rsidRPr="007C7361">
              <w:rPr>
                <w:rStyle w:val="FontStyle19"/>
                <w:spacing w:val="0"/>
              </w:rPr>
              <w:t xml:space="preserve"> с </w:t>
            </w:r>
            <w:r w:rsidRPr="007C7361">
              <w:rPr>
                <w:rStyle w:val="FontStyle19"/>
                <w:spacing w:val="0"/>
              </w:rPr>
              <w:lastRenderedPageBreak/>
              <w:t>упоминанием об Управлении</w:t>
            </w:r>
            <w:r w:rsidR="00D26EFE">
              <w:rPr>
                <w:rStyle w:val="FontStyle19"/>
                <w:spacing w:val="0"/>
              </w:rPr>
              <w:t xml:space="preserve"> (сайт городской газеты «Курган и </w:t>
            </w:r>
            <w:proofErr w:type="spellStart"/>
            <w:r w:rsidR="00D26EFE">
              <w:rPr>
                <w:rStyle w:val="FontStyle19"/>
                <w:spacing w:val="0"/>
              </w:rPr>
              <w:t>Курганцы</w:t>
            </w:r>
            <w:proofErr w:type="spellEnd"/>
            <w:r w:rsidR="00D26EFE">
              <w:rPr>
                <w:rStyle w:val="FontStyle19"/>
                <w:spacing w:val="0"/>
              </w:rPr>
              <w:t xml:space="preserve">» - интервью с </w:t>
            </w:r>
            <w:proofErr w:type="spellStart"/>
            <w:r w:rsidR="00D26EFE">
              <w:rPr>
                <w:rStyle w:val="FontStyle19"/>
                <w:spacing w:val="0"/>
              </w:rPr>
              <w:t>Набатчиковым</w:t>
            </w:r>
            <w:proofErr w:type="spellEnd"/>
            <w:r w:rsidR="00D26EFE">
              <w:rPr>
                <w:rStyle w:val="FontStyle19"/>
                <w:spacing w:val="0"/>
              </w:rPr>
              <w:t xml:space="preserve"> Д.Н</w:t>
            </w:r>
            <w:r w:rsidRPr="007C7361">
              <w:rPr>
                <w:rStyle w:val="FontStyle19"/>
                <w:spacing w:val="0"/>
              </w:rPr>
              <w:t>.</w:t>
            </w:r>
            <w:r w:rsidR="001A2684">
              <w:rPr>
                <w:rStyle w:val="FontStyle19"/>
                <w:spacing w:val="0"/>
              </w:rPr>
              <w:t>)</w:t>
            </w:r>
            <w:r w:rsidRPr="007C7361">
              <w:t xml:space="preserve"> </w:t>
            </w:r>
            <w:r w:rsidR="008C34DB">
              <w:rPr>
                <w:rFonts w:ascii="Times New Roman" w:hAnsi="Times New Roman" w:cs="Times New Roman"/>
                <w:sz w:val="24"/>
              </w:rPr>
              <w:t xml:space="preserve">Негативных публикаций не выявлено. </w:t>
            </w:r>
          </w:p>
        </w:tc>
      </w:tr>
    </w:tbl>
    <w:p w:rsidR="00F63427" w:rsidRDefault="00F63427" w:rsidP="00F63427">
      <w:pPr>
        <w:pStyle w:val="ac"/>
        <w:jc w:val="both"/>
        <w:rPr>
          <w:rFonts w:ascii="Times New Roman" w:hAnsi="Times New Roman" w:cs="Times New Roman"/>
          <w:sz w:val="24"/>
        </w:rPr>
      </w:pPr>
    </w:p>
    <w:p w:rsidR="00F63427" w:rsidRDefault="00F63427" w:rsidP="00F63427">
      <w:pPr>
        <w:pStyle w:val="ac"/>
        <w:jc w:val="both"/>
        <w:rPr>
          <w:rFonts w:ascii="Times New Roman" w:hAnsi="Times New Roman" w:cs="Times New Roman"/>
          <w:sz w:val="24"/>
        </w:rPr>
      </w:pPr>
    </w:p>
    <w:p w:rsidR="00F63427" w:rsidRPr="003D3AA3" w:rsidRDefault="00F63427" w:rsidP="00F63427">
      <w:pPr>
        <w:pStyle w:val="ac"/>
        <w:jc w:val="both"/>
        <w:rPr>
          <w:rFonts w:ascii="Times New Roman" w:hAnsi="Times New Roman" w:cs="Times New Roman"/>
          <w:sz w:val="24"/>
        </w:rPr>
      </w:pPr>
      <w:r w:rsidRPr="003D3AA3">
        <w:rPr>
          <w:rFonts w:ascii="Times New Roman" w:hAnsi="Times New Roman" w:cs="Times New Roman"/>
          <w:sz w:val="24"/>
        </w:rPr>
        <w:t>СОГЛАСОВАНО</w:t>
      </w:r>
    </w:p>
    <w:p w:rsidR="00F63427" w:rsidRPr="003D3AA3" w:rsidRDefault="00F63427" w:rsidP="00F63427">
      <w:pPr>
        <w:pStyle w:val="ac"/>
        <w:jc w:val="both"/>
        <w:rPr>
          <w:rFonts w:ascii="Times New Roman" w:hAnsi="Times New Roman" w:cs="Times New Roman"/>
          <w:sz w:val="24"/>
        </w:rPr>
      </w:pPr>
      <w:r w:rsidRPr="003D3AA3">
        <w:rPr>
          <w:rFonts w:ascii="Times New Roman" w:hAnsi="Times New Roman" w:cs="Times New Roman"/>
          <w:sz w:val="24"/>
        </w:rPr>
        <w:t xml:space="preserve">Протоколом заседания Комиссии Управления Федерального казначейства по Курганской области по соблюдению требований к служебному поведению федеральных государственных гражданских служащих и урегулированию конфликта интересов № 1 от </w:t>
      </w:r>
      <w:r>
        <w:rPr>
          <w:rFonts w:ascii="Times New Roman" w:hAnsi="Times New Roman" w:cs="Times New Roman"/>
          <w:sz w:val="24"/>
        </w:rPr>
        <w:t>14 февраля 2024</w:t>
      </w:r>
      <w:r w:rsidRPr="003D3AA3">
        <w:rPr>
          <w:rFonts w:ascii="Times New Roman" w:hAnsi="Times New Roman" w:cs="Times New Roman"/>
          <w:sz w:val="24"/>
        </w:rPr>
        <w:t xml:space="preserve"> г.</w:t>
      </w:r>
    </w:p>
    <w:p w:rsidR="00F63427" w:rsidRDefault="00F63427" w:rsidP="00F63427">
      <w:pPr>
        <w:spacing w:after="0" w:line="240" w:lineRule="auto"/>
      </w:pPr>
    </w:p>
    <w:p w:rsidR="00EA5CE0" w:rsidRDefault="00EA5CE0" w:rsidP="00EA5CE0">
      <w:bookmarkStart w:id="0" w:name="_GoBack"/>
      <w:bookmarkEnd w:id="0"/>
    </w:p>
    <w:sectPr w:rsidR="00EA5CE0" w:rsidSect="00D57024">
      <w:headerReference w:type="default" r:id="rId7"/>
      <w:pgSz w:w="16838" w:h="11905" w:orient="landscape"/>
      <w:pgMar w:top="1134" w:right="567" w:bottom="1134" w:left="1134" w:header="56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5F6" w:rsidRDefault="004625F6" w:rsidP="007A689C">
      <w:pPr>
        <w:spacing w:after="0" w:line="240" w:lineRule="auto"/>
      </w:pPr>
      <w:r>
        <w:separator/>
      </w:r>
    </w:p>
  </w:endnote>
  <w:endnote w:type="continuationSeparator" w:id="0">
    <w:p w:rsidR="004625F6" w:rsidRDefault="004625F6" w:rsidP="007A6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5F6" w:rsidRDefault="004625F6" w:rsidP="007A689C">
      <w:pPr>
        <w:spacing w:after="0" w:line="240" w:lineRule="auto"/>
      </w:pPr>
      <w:r>
        <w:separator/>
      </w:r>
    </w:p>
  </w:footnote>
  <w:footnote w:type="continuationSeparator" w:id="0">
    <w:p w:rsidR="004625F6" w:rsidRDefault="004625F6" w:rsidP="007A6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</w:rPr>
      <w:id w:val="-1627854392"/>
      <w:docPartObj>
        <w:docPartGallery w:val="Page Numbers (Top of Page)"/>
        <w:docPartUnique/>
      </w:docPartObj>
    </w:sdtPr>
    <w:sdtEndPr/>
    <w:sdtContent>
      <w:p w:rsidR="004625F6" w:rsidRPr="007A689C" w:rsidRDefault="004625F6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7A689C">
          <w:rPr>
            <w:rFonts w:ascii="Times New Roman" w:hAnsi="Times New Roman" w:cs="Times New Roman"/>
            <w:sz w:val="24"/>
          </w:rPr>
          <w:fldChar w:fldCharType="begin"/>
        </w:r>
        <w:r w:rsidRPr="007A689C">
          <w:rPr>
            <w:rFonts w:ascii="Times New Roman" w:hAnsi="Times New Roman" w:cs="Times New Roman"/>
            <w:sz w:val="24"/>
          </w:rPr>
          <w:instrText>PAGE   \* MERGEFORMAT</w:instrText>
        </w:r>
        <w:r w:rsidRPr="007A689C">
          <w:rPr>
            <w:rFonts w:ascii="Times New Roman" w:hAnsi="Times New Roman" w:cs="Times New Roman"/>
            <w:sz w:val="24"/>
          </w:rPr>
          <w:fldChar w:fldCharType="separate"/>
        </w:r>
        <w:r w:rsidR="00F63427">
          <w:rPr>
            <w:rFonts w:ascii="Times New Roman" w:hAnsi="Times New Roman" w:cs="Times New Roman"/>
            <w:noProof/>
            <w:sz w:val="24"/>
          </w:rPr>
          <w:t>7</w:t>
        </w:r>
        <w:r w:rsidRPr="007A689C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0D7"/>
    <w:rsid w:val="000179CD"/>
    <w:rsid w:val="000240F2"/>
    <w:rsid w:val="00036E3F"/>
    <w:rsid w:val="000537AD"/>
    <w:rsid w:val="00066DDB"/>
    <w:rsid w:val="00073BB7"/>
    <w:rsid w:val="00086185"/>
    <w:rsid w:val="000B1B79"/>
    <w:rsid w:val="000B63DA"/>
    <w:rsid w:val="000C3711"/>
    <w:rsid w:val="000D1058"/>
    <w:rsid w:val="000D3DB0"/>
    <w:rsid w:val="000D6820"/>
    <w:rsid w:val="000E170B"/>
    <w:rsid w:val="000E186A"/>
    <w:rsid w:val="000F0DBB"/>
    <w:rsid w:val="00102AFD"/>
    <w:rsid w:val="001069CA"/>
    <w:rsid w:val="00107ED0"/>
    <w:rsid w:val="00114CAF"/>
    <w:rsid w:val="00127116"/>
    <w:rsid w:val="00144F4B"/>
    <w:rsid w:val="001466C2"/>
    <w:rsid w:val="00160A09"/>
    <w:rsid w:val="001639E1"/>
    <w:rsid w:val="0016554C"/>
    <w:rsid w:val="00170666"/>
    <w:rsid w:val="001910C3"/>
    <w:rsid w:val="001A1E8C"/>
    <w:rsid w:val="001A2684"/>
    <w:rsid w:val="001B1C5E"/>
    <w:rsid w:val="001C418C"/>
    <w:rsid w:val="001C549A"/>
    <w:rsid w:val="001E08E5"/>
    <w:rsid w:val="001E16F3"/>
    <w:rsid w:val="001F47DF"/>
    <w:rsid w:val="002129C6"/>
    <w:rsid w:val="00212A62"/>
    <w:rsid w:val="0026473C"/>
    <w:rsid w:val="002732F2"/>
    <w:rsid w:val="00280ED6"/>
    <w:rsid w:val="00291581"/>
    <w:rsid w:val="002E65BC"/>
    <w:rsid w:val="002E6630"/>
    <w:rsid w:val="002F4F1F"/>
    <w:rsid w:val="00332784"/>
    <w:rsid w:val="0034207D"/>
    <w:rsid w:val="003467D6"/>
    <w:rsid w:val="00350A30"/>
    <w:rsid w:val="003552E5"/>
    <w:rsid w:val="00355E3A"/>
    <w:rsid w:val="00360A89"/>
    <w:rsid w:val="00370427"/>
    <w:rsid w:val="003809E2"/>
    <w:rsid w:val="003A732F"/>
    <w:rsid w:val="003B42F7"/>
    <w:rsid w:val="004052F4"/>
    <w:rsid w:val="00421169"/>
    <w:rsid w:val="00431600"/>
    <w:rsid w:val="00432984"/>
    <w:rsid w:val="00436F7A"/>
    <w:rsid w:val="00443721"/>
    <w:rsid w:val="00443767"/>
    <w:rsid w:val="00447657"/>
    <w:rsid w:val="004625F6"/>
    <w:rsid w:val="00470624"/>
    <w:rsid w:val="00486460"/>
    <w:rsid w:val="00490D61"/>
    <w:rsid w:val="00492DBF"/>
    <w:rsid w:val="004C5D1D"/>
    <w:rsid w:val="004D5059"/>
    <w:rsid w:val="0050265C"/>
    <w:rsid w:val="00504E79"/>
    <w:rsid w:val="00515EEE"/>
    <w:rsid w:val="005471FE"/>
    <w:rsid w:val="0056517E"/>
    <w:rsid w:val="0057284F"/>
    <w:rsid w:val="00586569"/>
    <w:rsid w:val="005D6AB4"/>
    <w:rsid w:val="005E6979"/>
    <w:rsid w:val="0060280A"/>
    <w:rsid w:val="00606E62"/>
    <w:rsid w:val="00607A57"/>
    <w:rsid w:val="00634B01"/>
    <w:rsid w:val="00634F3D"/>
    <w:rsid w:val="006470F4"/>
    <w:rsid w:val="006504B9"/>
    <w:rsid w:val="00665A25"/>
    <w:rsid w:val="00672A97"/>
    <w:rsid w:val="006736DD"/>
    <w:rsid w:val="006805D3"/>
    <w:rsid w:val="00687C71"/>
    <w:rsid w:val="006922D2"/>
    <w:rsid w:val="006A3B5A"/>
    <w:rsid w:val="006E3B1F"/>
    <w:rsid w:val="006F22CE"/>
    <w:rsid w:val="007078A9"/>
    <w:rsid w:val="00723175"/>
    <w:rsid w:val="007437BC"/>
    <w:rsid w:val="00744774"/>
    <w:rsid w:val="007564C8"/>
    <w:rsid w:val="00767AF2"/>
    <w:rsid w:val="00770652"/>
    <w:rsid w:val="00776F11"/>
    <w:rsid w:val="00791E2E"/>
    <w:rsid w:val="007A4875"/>
    <w:rsid w:val="007A689C"/>
    <w:rsid w:val="007A767D"/>
    <w:rsid w:val="007B151E"/>
    <w:rsid w:val="007C15CE"/>
    <w:rsid w:val="007C7361"/>
    <w:rsid w:val="007D24B1"/>
    <w:rsid w:val="00813721"/>
    <w:rsid w:val="00824EF5"/>
    <w:rsid w:val="00825998"/>
    <w:rsid w:val="00841AAF"/>
    <w:rsid w:val="008446E1"/>
    <w:rsid w:val="00844DCC"/>
    <w:rsid w:val="00851051"/>
    <w:rsid w:val="008803A7"/>
    <w:rsid w:val="00887FD6"/>
    <w:rsid w:val="008A1D5F"/>
    <w:rsid w:val="008C34DB"/>
    <w:rsid w:val="008D6158"/>
    <w:rsid w:val="008F0187"/>
    <w:rsid w:val="00912C9B"/>
    <w:rsid w:val="00935734"/>
    <w:rsid w:val="009411D2"/>
    <w:rsid w:val="00945E4F"/>
    <w:rsid w:val="00956A81"/>
    <w:rsid w:val="00965300"/>
    <w:rsid w:val="009933F0"/>
    <w:rsid w:val="009B7F4E"/>
    <w:rsid w:val="009C7903"/>
    <w:rsid w:val="009E0054"/>
    <w:rsid w:val="009E73A4"/>
    <w:rsid w:val="009F1BA7"/>
    <w:rsid w:val="009F2117"/>
    <w:rsid w:val="00A02396"/>
    <w:rsid w:val="00A22675"/>
    <w:rsid w:val="00A46119"/>
    <w:rsid w:val="00A57571"/>
    <w:rsid w:val="00A90CA3"/>
    <w:rsid w:val="00AA5D36"/>
    <w:rsid w:val="00AA6F69"/>
    <w:rsid w:val="00AC15D9"/>
    <w:rsid w:val="00AF2A04"/>
    <w:rsid w:val="00B00ECD"/>
    <w:rsid w:val="00B056AF"/>
    <w:rsid w:val="00B3177E"/>
    <w:rsid w:val="00B36723"/>
    <w:rsid w:val="00B416BB"/>
    <w:rsid w:val="00B64964"/>
    <w:rsid w:val="00B74E68"/>
    <w:rsid w:val="00B8664F"/>
    <w:rsid w:val="00B93AC8"/>
    <w:rsid w:val="00B96F41"/>
    <w:rsid w:val="00BA35B6"/>
    <w:rsid w:val="00BA453E"/>
    <w:rsid w:val="00BB340B"/>
    <w:rsid w:val="00BC3708"/>
    <w:rsid w:val="00BC3D49"/>
    <w:rsid w:val="00BD249E"/>
    <w:rsid w:val="00BE0549"/>
    <w:rsid w:val="00BE1C24"/>
    <w:rsid w:val="00BF0290"/>
    <w:rsid w:val="00BF0FE1"/>
    <w:rsid w:val="00BF4707"/>
    <w:rsid w:val="00BF5F6A"/>
    <w:rsid w:val="00C16CFE"/>
    <w:rsid w:val="00C214FE"/>
    <w:rsid w:val="00C24BC7"/>
    <w:rsid w:val="00C258EC"/>
    <w:rsid w:val="00C3736C"/>
    <w:rsid w:val="00C43625"/>
    <w:rsid w:val="00C739A5"/>
    <w:rsid w:val="00CB4444"/>
    <w:rsid w:val="00CB46D0"/>
    <w:rsid w:val="00CC330A"/>
    <w:rsid w:val="00CD73C2"/>
    <w:rsid w:val="00D008DC"/>
    <w:rsid w:val="00D14E0C"/>
    <w:rsid w:val="00D14E4C"/>
    <w:rsid w:val="00D26EFE"/>
    <w:rsid w:val="00D3325E"/>
    <w:rsid w:val="00D4619F"/>
    <w:rsid w:val="00D57024"/>
    <w:rsid w:val="00D61201"/>
    <w:rsid w:val="00D66476"/>
    <w:rsid w:val="00D77D8E"/>
    <w:rsid w:val="00D85E6B"/>
    <w:rsid w:val="00D901E2"/>
    <w:rsid w:val="00D95721"/>
    <w:rsid w:val="00DA731A"/>
    <w:rsid w:val="00DB0E07"/>
    <w:rsid w:val="00DB6CB4"/>
    <w:rsid w:val="00DD5D02"/>
    <w:rsid w:val="00DE1FD4"/>
    <w:rsid w:val="00DE3590"/>
    <w:rsid w:val="00DE686B"/>
    <w:rsid w:val="00E147E0"/>
    <w:rsid w:val="00E26996"/>
    <w:rsid w:val="00E310D7"/>
    <w:rsid w:val="00E31ED0"/>
    <w:rsid w:val="00E5013F"/>
    <w:rsid w:val="00E617B6"/>
    <w:rsid w:val="00E73C76"/>
    <w:rsid w:val="00E75E46"/>
    <w:rsid w:val="00E83844"/>
    <w:rsid w:val="00E870C7"/>
    <w:rsid w:val="00E90A8B"/>
    <w:rsid w:val="00E92713"/>
    <w:rsid w:val="00E92BA1"/>
    <w:rsid w:val="00E942EF"/>
    <w:rsid w:val="00EA3AAD"/>
    <w:rsid w:val="00EA5C24"/>
    <w:rsid w:val="00EA5CE0"/>
    <w:rsid w:val="00EB05E9"/>
    <w:rsid w:val="00EB093B"/>
    <w:rsid w:val="00EE51CE"/>
    <w:rsid w:val="00F11A89"/>
    <w:rsid w:val="00F144D4"/>
    <w:rsid w:val="00F22D5F"/>
    <w:rsid w:val="00F511D7"/>
    <w:rsid w:val="00F51F0F"/>
    <w:rsid w:val="00F54512"/>
    <w:rsid w:val="00F63427"/>
    <w:rsid w:val="00F74543"/>
    <w:rsid w:val="00F81982"/>
    <w:rsid w:val="00F85CE6"/>
    <w:rsid w:val="00F87C06"/>
    <w:rsid w:val="00F913F7"/>
    <w:rsid w:val="00FA2527"/>
    <w:rsid w:val="00FD1F56"/>
    <w:rsid w:val="00FD5416"/>
    <w:rsid w:val="00FE0893"/>
    <w:rsid w:val="00FF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67445853-7547-4BFD-A1B9-8EDFC13E7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10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310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310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FontStyle22">
    <w:name w:val="Font Style22"/>
    <w:basedOn w:val="a0"/>
    <w:uiPriority w:val="99"/>
    <w:rsid w:val="006F22CE"/>
    <w:rPr>
      <w:rFonts w:ascii="Times New Roman" w:hAnsi="Times New Roman" w:cs="Times New Roman" w:hint="default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7A68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689C"/>
  </w:style>
  <w:style w:type="paragraph" w:styleId="a5">
    <w:name w:val="footer"/>
    <w:basedOn w:val="a"/>
    <w:link w:val="a6"/>
    <w:uiPriority w:val="99"/>
    <w:unhideWhenUsed/>
    <w:rsid w:val="007A68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689C"/>
  </w:style>
  <w:style w:type="paragraph" w:styleId="a7">
    <w:name w:val="Balloon Text"/>
    <w:basedOn w:val="a"/>
    <w:link w:val="a8"/>
    <w:uiPriority w:val="99"/>
    <w:semiHidden/>
    <w:unhideWhenUsed/>
    <w:rsid w:val="007A6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689C"/>
    <w:rPr>
      <w:rFonts w:ascii="Tahoma" w:hAnsi="Tahoma" w:cs="Tahoma"/>
      <w:sz w:val="16"/>
      <w:szCs w:val="16"/>
    </w:rPr>
  </w:style>
  <w:style w:type="paragraph" w:styleId="a9">
    <w:name w:val="Revision"/>
    <w:hidden/>
    <w:uiPriority w:val="99"/>
    <w:semiHidden/>
    <w:rsid w:val="000179CD"/>
    <w:pPr>
      <w:spacing w:after="0" w:line="240" w:lineRule="auto"/>
    </w:pPr>
  </w:style>
  <w:style w:type="character" w:customStyle="1" w:styleId="FontStyle24">
    <w:name w:val="Font Style24"/>
    <w:basedOn w:val="a0"/>
    <w:uiPriority w:val="99"/>
    <w:rsid w:val="00F87C06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basedOn w:val="a0"/>
    <w:uiPriority w:val="99"/>
    <w:rsid w:val="006A3B5A"/>
    <w:rPr>
      <w:rFonts w:ascii="Times New Roman" w:hAnsi="Times New Roman" w:cs="Times New Roman"/>
      <w:spacing w:val="-10"/>
      <w:sz w:val="24"/>
      <w:szCs w:val="24"/>
    </w:rPr>
  </w:style>
  <w:style w:type="paragraph" w:customStyle="1" w:styleId="Style7">
    <w:name w:val="Style7"/>
    <w:basedOn w:val="a"/>
    <w:uiPriority w:val="99"/>
    <w:rsid w:val="006A3B5A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A57571"/>
    <w:pPr>
      <w:widowControl w:val="0"/>
      <w:autoSpaceDE w:val="0"/>
      <w:autoSpaceDN w:val="0"/>
      <w:adjustRightInd w:val="0"/>
      <w:spacing w:after="0" w:line="259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A57571"/>
    <w:rPr>
      <w:rFonts w:ascii="Franklin Gothic Book" w:hAnsi="Franklin Gothic Book" w:cs="Franklin Gothic Book"/>
      <w:b/>
      <w:bCs/>
      <w:smallCaps/>
      <w:sz w:val="20"/>
      <w:szCs w:val="20"/>
    </w:rPr>
  </w:style>
  <w:style w:type="paragraph" w:customStyle="1" w:styleId="Style6">
    <w:name w:val="Style6"/>
    <w:basedOn w:val="a"/>
    <w:uiPriority w:val="99"/>
    <w:rsid w:val="00A57571"/>
    <w:pPr>
      <w:widowControl w:val="0"/>
      <w:autoSpaceDE w:val="0"/>
      <w:autoSpaceDN w:val="0"/>
      <w:adjustRightInd w:val="0"/>
      <w:spacing w:after="0" w:line="267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D901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2129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4625F6"/>
    <w:rPr>
      <w:color w:val="0000FF" w:themeColor="hyperlink"/>
      <w:u w:val="single"/>
    </w:rPr>
  </w:style>
  <w:style w:type="character" w:customStyle="1" w:styleId="FontStyle33">
    <w:name w:val="Font Style33"/>
    <w:basedOn w:val="a0"/>
    <w:uiPriority w:val="99"/>
    <w:rsid w:val="00BA35B6"/>
    <w:rPr>
      <w:rFonts w:ascii="Times New Roman" w:hAnsi="Times New Roman" w:cs="Times New Roman"/>
      <w:sz w:val="20"/>
      <w:szCs w:val="20"/>
    </w:rPr>
  </w:style>
  <w:style w:type="character" w:customStyle="1" w:styleId="FontStyle26">
    <w:name w:val="Font Style26"/>
    <w:basedOn w:val="a0"/>
    <w:uiPriority w:val="99"/>
    <w:rsid w:val="00CB4444"/>
    <w:rPr>
      <w:rFonts w:ascii="Times New Roman" w:hAnsi="Times New Roman" w:cs="Times New Roman"/>
      <w:sz w:val="20"/>
      <w:szCs w:val="20"/>
    </w:rPr>
  </w:style>
  <w:style w:type="character" w:customStyle="1" w:styleId="FontStyle11">
    <w:name w:val="Font Style11"/>
    <w:uiPriority w:val="99"/>
    <w:rsid w:val="00F81982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F81982"/>
    <w:pPr>
      <w:widowControl w:val="0"/>
      <w:autoSpaceDE w:val="0"/>
      <w:autoSpaceDN w:val="0"/>
      <w:adjustRightInd w:val="0"/>
      <w:spacing w:after="0" w:line="371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8D6158"/>
  </w:style>
  <w:style w:type="character" w:customStyle="1" w:styleId="cef1edeee2edeee9f8f0e8f4f2e0e1e7e0f6e0">
    <w:name w:val="Оceсf1нedоeeвe2нedоeeйe9 шf8рf0иe8фf4тf2 аe0бe1зe7аe0цf6аe0"/>
    <w:uiPriority w:val="99"/>
    <w:rsid w:val="00D85E6B"/>
    <w:rPr>
      <w:color w:val="000000"/>
    </w:rPr>
  </w:style>
  <w:style w:type="paragraph" w:styleId="ab">
    <w:name w:val="No Spacing"/>
    <w:uiPriority w:val="1"/>
    <w:qFormat/>
    <w:rsid w:val="00EA5C24"/>
    <w:pPr>
      <w:spacing w:after="0" w:line="240" w:lineRule="auto"/>
    </w:pPr>
  </w:style>
  <w:style w:type="paragraph" w:styleId="ac">
    <w:name w:val="Plain Text"/>
    <w:basedOn w:val="a"/>
    <w:link w:val="ad"/>
    <w:uiPriority w:val="99"/>
    <w:semiHidden/>
    <w:unhideWhenUsed/>
    <w:rsid w:val="00F63427"/>
    <w:pPr>
      <w:spacing w:after="0" w:line="240" w:lineRule="auto"/>
    </w:pPr>
    <w:rPr>
      <w:rFonts w:ascii="Calibri" w:hAnsi="Calibri"/>
      <w:szCs w:val="21"/>
    </w:rPr>
  </w:style>
  <w:style w:type="character" w:customStyle="1" w:styleId="ad">
    <w:name w:val="Текст Знак"/>
    <w:basedOn w:val="a0"/>
    <w:link w:val="ac"/>
    <w:uiPriority w:val="99"/>
    <w:semiHidden/>
    <w:rsid w:val="00F63427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2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414C7-43BD-4500-BF0B-109611A02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7</Pages>
  <Words>2394</Words>
  <Characters>13649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ФК</Company>
  <LinksUpToDate>false</LinksUpToDate>
  <CharactersWithSpaces>16011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Аниканова Наталья Вадимовна</dc:creator>
  <cp:lastModifiedBy>Воронова Любовь Владимировна</cp:lastModifiedBy>
  <cp:revision>41</cp:revision>
  <cp:lastPrinted>2023-03-17T10:13:00Z</cp:lastPrinted>
  <dcterms:created xsi:type="dcterms:W3CDTF">2021-12-23T03:08:00Z</dcterms:created>
  <dcterms:modified xsi:type="dcterms:W3CDTF">2024-02-19T06:30:00Z</dcterms:modified>
</cp:coreProperties>
</file>