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11D2" w:rsidRDefault="009411D2" w:rsidP="002E6630">
      <w:pPr>
        <w:pStyle w:val="ConsPlusNormal"/>
        <w:spacing w:line="360" w:lineRule="atLeast"/>
        <w:jc w:val="center"/>
        <w:rPr>
          <w:rFonts w:ascii="Times New Roman" w:hAnsi="Times New Roman" w:cs="Times New Roman"/>
          <w:sz w:val="28"/>
          <w:szCs w:val="28"/>
        </w:rPr>
      </w:pPr>
      <w:r w:rsidRPr="00431144">
        <w:rPr>
          <w:rFonts w:ascii="Times New Roman" w:hAnsi="Times New Roman" w:cs="Times New Roman"/>
          <w:sz w:val="28"/>
          <w:szCs w:val="28"/>
        </w:rPr>
        <w:t>План противодействия коррупции</w:t>
      </w:r>
      <w:r w:rsidRPr="00431144">
        <w:rPr>
          <w:rFonts w:ascii="Times New Roman" w:hAnsi="Times New Roman" w:cs="Times New Roman"/>
          <w:sz w:val="28"/>
          <w:szCs w:val="28"/>
        </w:rPr>
        <w:br/>
        <w:t>Управления Федерального казначейства по Курганской области на 20</w:t>
      </w:r>
      <w:r w:rsidR="006A3B5A" w:rsidRPr="00431144">
        <w:rPr>
          <w:rFonts w:ascii="Times New Roman" w:hAnsi="Times New Roman" w:cs="Times New Roman"/>
          <w:sz w:val="28"/>
          <w:szCs w:val="28"/>
        </w:rPr>
        <w:t>2</w:t>
      </w:r>
      <w:r w:rsidR="005D73E5" w:rsidRPr="00431144">
        <w:rPr>
          <w:rFonts w:ascii="Times New Roman" w:hAnsi="Times New Roman" w:cs="Times New Roman"/>
          <w:sz w:val="28"/>
          <w:szCs w:val="28"/>
        </w:rPr>
        <w:t>5</w:t>
      </w:r>
      <w:r w:rsidR="008C0556" w:rsidRPr="00431144">
        <w:rPr>
          <w:rFonts w:ascii="Times New Roman" w:hAnsi="Times New Roman" w:cs="Times New Roman"/>
          <w:sz w:val="28"/>
          <w:szCs w:val="28"/>
        </w:rPr>
        <w:t>-</w:t>
      </w:r>
      <w:r w:rsidRPr="00431144">
        <w:rPr>
          <w:rFonts w:ascii="Times New Roman" w:hAnsi="Times New Roman" w:cs="Times New Roman"/>
          <w:sz w:val="28"/>
          <w:szCs w:val="28"/>
        </w:rPr>
        <w:t>202</w:t>
      </w:r>
      <w:r w:rsidR="005D73E5" w:rsidRPr="00431144">
        <w:rPr>
          <w:rFonts w:ascii="Times New Roman" w:hAnsi="Times New Roman" w:cs="Times New Roman"/>
          <w:sz w:val="28"/>
          <w:szCs w:val="28"/>
        </w:rPr>
        <w:t>8</w:t>
      </w:r>
      <w:r w:rsidRPr="00431144">
        <w:rPr>
          <w:rFonts w:ascii="Times New Roman" w:hAnsi="Times New Roman" w:cs="Times New Roman"/>
          <w:sz w:val="28"/>
          <w:szCs w:val="28"/>
        </w:rPr>
        <w:t xml:space="preserve"> годы</w:t>
      </w:r>
    </w:p>
    <w:p w:rsidR="00881D7E" w:rsidRPr="00431144" w:rsidRDefault="00881D7E" w:rsidP="002E6630">
      <w:pPr>
        <w:pStyle w:val="ConsPlusNormal"/>
        <w:spacing w:line="360" w:lineRule="atLeast"/>
        <w:jc w:val="center"/>
        <w:rPr>
          <w:rFonts w:ascii="Times New Roman" w:hAnsi="Times New Roman" w:cs="Times New Roman"/>
          <w:sz w:val="28"/>
          <w:szCs w:val="28"/>
        </w:rPr>
      </w:pPr>
    </w:p>
    <w:p w:rsidR="009F180F" w:rsidRPr="00431144" w:rsidRDefault="009F180F" w:rsidP="002E6630">
      <w:pPr>
        <w:pStyle w:val="ConsPlusNormal"/>
        <w:spacing w:line="360" w:lineRule="atLeast"/>
        <w:jc w:val="center"/>
        <w:rPr>
          <w:rFonts w:ascii="Times New Roman" w:hAnsi="Times New Roman" w:cs="Times New Roman"/>
          <w:sz w:val="28"/>
          <w:szCs w:val="28"/>
        </w:rPr>
      </w:pPr>
    </w:p>
    <w:tbl>
      <w:tblPr>
        <w:tblW w:w="151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62" w:type="dxa"/>
          <w:bottom w:w="28" w:type="dxa"/>
          <w:right w:w="62" w:type="dxa"/>
        </w:tblCellMar>
        <w:tblLook w:val="0000" w:firstRow="0" w:lastRow="0" w:firstColumn="0" w:lastColumn="0" w:noHBand="0" w:noVBand="0"/>
      </w:tblPr>
      <w:tblGrid>
        <w:gridCol w:w="654"/>
        <w:gridCol w:w="7001"/>
        <w:gridCol w:w="7513"/>
      </w:tblGrid>
      <w:tr w:rsidR="00CE2C3A" w:rsidRPr="00431144" w:rsidTr="00CE2C3A">
        <w:trPr>
          <w:trHeight w:val="170"/>
          <w:tblHeader/>
        </w:trPr>
        <w:tc>
          <w:tcPr>
            <w:tcW w:w="654" w:type="dxa"/>
            <w:shd w:val="clear" w:color="auto" w:fill="auto"/>
            <w:vAlign w:val="center"/>
          </w:tcPr>
          <w:p w:rsidR="00CE2C3A" w:rsidRPr="00431144" w:rsidRDefault="00CE2C3A" w:rsidP="00B96F41">
            <w:pPr>
              <w:pStyle w:val="ConsPlusNormal"/>
              <w:jc w:val="center"/>
              <w:rPr>
                <w:rFonts w:ascii="Times New Roman" w:hAnsi="Times New Roman" w:cs="Times New Roman"/>
                <w:sz w:val="24"/>
                <w:szCs w:val="24"/>
              </w:rPr>
            </w:pPr>
            <w:r w:rsidRPr="00431144">
              <w:rPr>
                <w:rFonts w:ascii="Times New Roman" w:hAnsi="Times New Roman" w:cs="Times New Roman"/>
                <w:sz w:val="24"/>
                <w:szCs w:val="24"/>
              </w:rPr>
              <w:t>№ п/п</w:t>
            </w:r>
          </w:p>
        </w:tc>
        <w:tc>
          <w:tcPr>
            <w:tcW w:w="7001" w:type="dxa"/>
            <w:shd w:val="clear" w:color="auto" w:fill="auto"/>
            <w:vAlign w:val="center"/>
          </w:tcPr>
          <w:p w:rsidR="00CE2C3A" w:rsidRPr="00431144" w:rsidRDefault="00CE2C3A" w:rsidP="00B96F41">
            <w:pPr>
              <w:pStyle w:val="ConsPlusNormal"/>
              <w:jc w:val="center"/>
              <w:rPr>
                <w:rFonts w:ascii="Times New Roman" w:hAnsi="Times New Roman" w:cs="Times New Roman"/>
                <w:sz w:val="24"/>
                <w:szCs w:val="24"/>
              </w:rPr>
            </w:pPr>
            <w:r w:rsidRPr="00431144">
              <w:rPr>
                <w:rFonts w:ascii="Times New Roman" w:hAnsi="Times New Roman" w:cs="Times New Roman"/>
                <w:sz w:val="24"/>
                <w:szCs w:val="24"/>
              </w:rPr>
              <w:t>Мероприятия</w:t>
            </w:r>
          </w:p>
        </w:tc>
        <w:tc>
          <w:tcPr>
            <w:tcW w:w="7513" w:type="dxa"/>
            <w:shd w:val="clear" w:color="auto" w:fill="auto"/>
            <w:vAlign w:val="center"/>
          </w:tcPr>
          <w:p w:rsidR="00CE2C3A" w:rsidRPr="00431144" w:rsidRDefault="00CE2C3A" w:rsidP="00B96F41">
            <w:pPr>
              <w:pStyle w:val="ConsPlusNormal"/>
              <w:jc w:val="center"/>
              <w:rPr>
                <w:rFonts w:ascii="Times New Roman" w:hAnsi="Times New Roman" w:cs="Times New Roman"/>
                <w:sz w:val="24"/>
                <w:szCs w:val="24"/>
              </w:rPr>
            </w:pPr>
            <w:r w:rsidRPr="00431144">
              <w:rPr>
                <w:rFonts w:ascii="Times New Roman" w:hAnsi="Times New Roman" w:cs="Times New Roman"/>
                <w:sz w:val="24"/>
                <w:szCs w:val="24"/>
              </w:rPr>
              <w:t>Результат</w:t>
            </w:r>
          </w:p>
        </w:tc>
      </w:tr>
      <w:tr w:rsidR="00CE2C3A" w:rsidRPr="00431144" w:rsidTr="00CE2C3A">
        <w:trPr>
          <w:trHeight w:val="562"/>
        </w:trPr>
        <w:tc>
          <w:tcPr>
            <w:tcW w:w="654" w:type="dxa"/>
            <w:shd w:val="clear" w:color="auto" w:fill="auto"/>
          </w:tcPr>
          <w:p w:rsidR="00CE2C3A" w:rsidRPr="00431144" w:rsidRDefault="00CE2C3A" w:rsidP="00B96F41">
            <w:pPr>
              <w:pStyle w:val="ConsPlusNormal"/>
              <w:jc w:val="center"/>
              <w:rPr>
                <w:rFonts w:ascii="Times New Roman" w:hAnsi="Times New Roman" w:cs="Times New Roman"/>
                <w:sz w:val="24"/>
                <w:szCs w:val="24"/>
              </w:rPr>
            </w:pPr>
            <w:r w:rsidRPr="00431144">
              <w:rPr>
                <w:rFonts w:ascii="Times New Roman" w:hAnsi="Times New Roman" w:cs="Times New Roman"/>
                <w:sz w:val="24"/>
                <w:szCs w:val="24"/>
              </w:rPr>
              <w:t>1</w:t>
            </w:r>
          </w:p>
        </w:tc>
        <w:tc>
          <w:tcPr>
            <w:tcW w:w="14514" w:type="dxa"/>
            <w:gridSpan w:val="2"/>
            <w:shd w:val="clear" w:color="auto" w:fill="auto"/>
          </w:tcPr>
          <w:p w:rsidR="00CE2C3A" w:rsidRPr="00431144" w:rsidRDefault="00CE2C3A" w:rsidP="00BD19C2">
            <w:pPr>
              <w:pStyle w:val="ConsPlusNormal"/>
              <w:jc w:val="center"/>
              <w:outlineLvl w:val="1"/>
              <w:rPr>
                <w:rFonts w:ascii="Times New Roman" w:hAnsi="Times New Roman" w:cs="Times New Roman"/>
                <w:sz w:val="24"/>
                <w:szCs w:val="24"/>
              </w:rPr>
            </w:pPr>
            <w:r w:rsidRPr="00431144">
              <w:rPr>
                <w:rFonts w:ascii="Times New Roman" w:hAnsi="Times New Roman" w:cs="Times New Roman"/>
                <w:sz w:val="24"/>
                <w:szCs w:val="24"/>
              </w:rPr>
              <w:t>Обеспечение соблюдения федеральными государственными гражданскими служащими и работниками ограничений, запретов и требований к служебному поведению, предотвращения и урегулирования конфликта интересов в связи с исполнением ими должностных обязанностей</w:t>
            </w:r>
          </w:p>
        </w:tc>
      </w:tr>
      <w:tr w:rsidR="00CE2C3A" w:rsidRPr="00431144" w:rsidTr="00CE2C3A">
        <w:tc>
          <w:tcPr>
            <w:tcW w:w="654" w:type="dxa"/>
            <w:shd w:val="clear" w:color="auto" w:fill="auto"/>
          </w:tcPr>
          <w:p w:rsidR="00CE2C3A" w:rsidRPr="00431144" w:rsidRDefault="00CE2C3A" w:rsidP="00B96F41">
            <w:pPr>
              <w:pStyle w:val="ConsPlusNormal"/>
              <w:jc w:val="center"/>
              <w:rPr>
                <w:rFonts w:ascii="Times New Roman" w:hAnsi="Times New Roman" w:cs="Times New Roman"/>
                <w:sz w:val="24"/>
                <w:szCs w:val="24"/>
              </w:rPr>
            </w:pPr>
            <w:r w:rsidRPr="00431144">
              <w:rPr>
                <w:rFonts w:ascii="Times New Roman" w:hAnsi="Times New Roman" w:cs="Times New Roman"/>
                <w:sz w:val="24"/>
                <w:szCs w:val="24"/>
              </w:rPr>
              <w:t>1.1</w:t>
            </w:r>
          </w:p>
        </w:tc>
        <w:tc>
          <w:tcPr>
            <w:tcW w:w="7001" w:type="dxa"/>
            <w:shd w:val="clear" w:color="auto" w:fill="auto"/>
          </w:tcPr>
          <w:p w:rsidR="00CE2C3A" w:rsidRPr="00431144" w:rsidRDefault="00CE2C3A" w:rsidP="009546F3">
            <w:pPr>
              <w:autoSpaceDE w:val="0"/>
              <w:autoSpaceDN w:val="0"/>
              <w:adjustRightInd w:val="0"/>
              <w:spacing w:after="0" w:line="240" w:lineRule="auto"/>
              <w:jc w:val="both"/>
              <w:rPr>
                <w:rFonts w:ascii="Times New Roman" w:hAnsi="Times New Roman" w:cs="Times New Roman"/>
                <w:sz w:val="24"/>
                <w:szCs w:val="24"/>
              </w:rPr>
            </w:pPr>
            <w:r w:rsidRPr="00431144">
              <w:rPr>
                <w:rFonts w:ascii="Times New Roman" w:hAnsi="Times New Roman" w:cs="Times New Roman"/>
                <w:sz w:val="24"/>
                <w:szCs w:val="24"/>
              </w:rPr>
              <w:t>Осуществление мониторинга и анализа соблюдения гражданскими служащими, замещавшими должности федеральной государственной гражданской службы (далее – государственная служба) в Управлении Федерального казначейства по Курганской области (далее – Управление), включенные в перечни, установленные нормативными правовыми актами Российской Федерации (далее – должности, связанные с коррупционными рисками), ограничений, предусмотренных статьей 12 Федерального закона от 25 декабря 2008 года</w:t>
            </w:r>
            <w:r w:rsidRPr="00431144">
              <w:rPr>
                <w:rFonts w:ascii="Times New Roman" w:hAnsi="Times New Roman" w:cs="Times New Roman"/>
                <w:sz w:val="24"/>
                <w:szCs w:val="24"/>
              </w:rPr>
              <w:br/>
              <w:t>№ 273-ФЗ «О противодействии коррупции», при заключении ими после увольнения с государственной службы трудовых и гражданско-правовых договоров</w:t>
            </w:r>
          </w:p>
        </w:tc>
        <w:tc>
          <w:tcPr>
            <w:tcW w:w="7513" w:type="dxa"/>
            <w:shd w:val="clear" w:color="auto" w:fill="auto"/>
          </w:tcPr>
          <w:p w:rsidR="00C0718D" w:rsidRPr="00431144" w:rsidRDefault="00CE2C3A" w:rsidP="00C0718D">
            <w:pPr>
              <w:autoSpaceDE w:val="0"/>
              <w:autoSpaceDN w:val="0"/>
              <w:adjustRightInd w:val="0"/>
              <w:spacing w:after="0" w:line="240" w:lineRule="auto"/>
              <w:jc w:val="both"/>
              <w:rPr>
                <w:rFonts w:ascii="Times New Roman" w:hAnsi="Times New Roman" w:cs="Times New Roman"/>
                <w:sz w:val="24"/>
                <w:szCs w:val="24"/>
              </w:rPr>
            </w:pPr>
            <w:r w:rsidRPr="00431144">
              <w:rPr>
                <w:rFonts w:ascii="Times New Roman" w:hAnsi="Times New Roman" w:cs="Times New Roman"/>
                <w:sz w:val="24"/>
                <w:szCs w:val="24"/>
              </w:rPr>
              <w:t xml:space="preserve">В Управление от </w:t>
            </w:r>
            <w:r w:rsidR="00F66225">
              <w:rPr>
                <w:rFonts w:ascii="Times New Roman" w:hAnsi="Times New Roman" w:cs="Times New Roman"/>
                <w:sz w:val="24"/>
                <w:szCs w:val="24"/>
              </w:rPr>
              <w:t>работодателей</w:t>
            </w:r>
            <w:r w:rsidRPr="00431144">
              <w:rPr>
                <w:rFonts w:ascii="Times New Roman" w:hAnsi="Times New Roman" w:cs="Times New Roman"/>
                <w:sz w:val="24"/>
                <w:szCs w:val="24"/>
              </w:rPr>
              <w:t xml:space="preserve"> поступил</w:t>
            </w:r>
            <w:r w:rsidR="00C770C7" w:rsidRPr="00431144">
              <w:rPr>
                <w:rFonts w:ascii="Times New Roman" w:hAnsi="Times New Roman" w:cs="Times New Roman"/>
                <w:sz w:val="24"/>
                <w:szCs w:val="24"/>
              </w:rPr>
              <w:t>о 1</w:t>
            </w:r>
            <w:r w:rsidR="00F66225">
              <w:rPr>
                <w:rFonts w:ascii="Times New Roman" w:hAnsi="Times New Roman" w:cs="Times New Roman"/>
                <w:sz w:val="24"/>
                <w:szCs w:val="24"/>
              </w:rPr>
              <w:t>3</w:t>
            </w:r>
            <w:r w:rsidRPr="00431144">
              <w:rPr>
                <w:rFonts w:ascii="Times New Roman" w:hAnsi="Times New Roman" w:cs="Times New Roman"/>
                <w:sz w:val="24"/>
                <w:szCs w:val="24"/>
              </w:rPr>
              <w:t xml:space="preserve"> уведомлений о заключении трудовых договоров с </w:t>
            </w:r>
            <w:r w:rsidR="00F66225">
              <w:rPr>
                <w:rFonts w:ascii="Times New Roman" w:hAnsi="Times New Roman" w:cs="Times New Roman"/>
                <w:sz w:val="24"/>
                <w:szCs w:val="24"/>
              </w:rPr>
              <w:t xml:space="preserve">бывшими гражданскими служащими Управления. </w:t>
            </w:r>
            <w:r w:rsidR="00C0718D" w:rsidRPr="00431144">
              <w:rPr>
                <w:rFonts w:ascii="Times New Roman" w:hAnsi="Times New Roman" w:cs="Times New Roman"/>
                <w:sz w:val="24"/>
                <w:szCs w:val="24"/>
              </w:rPr>
              <w:t xml:space="preserve">Подготовлены мотивированные заключения о результатах рассмотрения поступивших уведомлений. </w:t>
            </w:r>
          </w:p>
          <w:p w:rsidR="00DF7766" w:rsidRDefault="00F66225" w:rsidP="00C770C7">
            <w:pPr>
              <w:autoSpaceDE w:val="0"/>
              <w:autoSpaceDN w:val="0"/>
              <w:adjustRightInd w:val="0"/>
              <w:spacing w:after="0" w:line="240" w:lineRule="auto"/>
              <w:jc w:val="both"/>
              <w:rPr>
                <w:rFonts w:ascii="Times New Roman" w:hAnsi="Times New Roman" w:cs="Times New Roman"/>
                <w:szCs w:val="24"/>
              </w:rPr>
            </w:pPr>
            <w:r>
              <w:rPr>
                <w:rFonts w:ascii="Times New Roman" w:hAnsi="Times New Roman" w:cs="Times New Roman"/>
                <w:sz w:val="24"/>
                <w:szCs w:val="24"/>
              </w:rPr>
              <w:t xml:space="preserve">Из поступивших уведомлений 2 уведомления </w:t>
            </w:r>
            <w:r w:rsidR="00775752">
              <w:rPr>
                <w:rFonts w:ascii="Times New Roman" w:hAnsi="Times New Roman" w:cs="Times New Roman"/>
                <w:sz w:val="24"/>
                <w:szCs w:val="24"/>
              </w:rPr>
              <w:t>касаются гражданских служащих, замещавших должности,</w:t>
            </w:r>
            <w:r w:rsidR="009546F3">
              <w:rPr>
                <w:rFonts w:ascii="Times New Roman" w:hAnsi="Times New Roman" w:cs="Times New Roman"/>
                <w:sz w:val="24"/>
                <w:szCs w:val="24"/>
              </w:rPr>
              <w:t xml:space="preserve"> входя</w:t>
            </w:r>
            <w:r w:rsidR="00775752">
              <w:rPr>
                <w:rFonts w:ascii="Times New Roman" w:hAnsi="Times New Roman" w:cs="Times New Roman"/>
                <w:sz w:val="24"/>
                <w:szCs w:val="24"/>
              </w:rPr>
              <w:t>щие</w:t>
            </w:r>
            <w:r w:rsidR="009546F3">
              <w:rPr>
                <w:rFonts w:ascii="Times New Roman" w:hAnsi="Times New Roman" w:cs="Times New Roman"/>
                <w:sz w:val="24"/>
                <w:szCs w:val="24"/>
              </w:rPr>
              <w:t xml:space="preserve"> в</w:t>
            </w:r>
            <w:r w:rsidR="009546F3" w:rsidRPr="009546F3">
              <w:rPr>
                <w:rFonts w:ascii="Times New Roman" w:hAnsi="Times New Roman" w:cs="Times New Roman"/>
                <w:sz w:val="24"/>
                <w:szCs w:val="28"/>
              </w:rPr>
              <w:t xml:space="preserve"> Перечень должностей федеральной государственной гражданской службы в центральном аппарате Федерального казначейства и его территориальных органах, при замещении которых федеральные государственные гражданские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sidR="00DF7766">
              <w:rPr>
                <w:rFonts w:ascii="Times New Roman" w:hAnsi="Times New Roman" w:cs="Times New Roman"/>
                <w:sz w:val="24"/>
                <w:szCs w:val="28"/>
              </w:rPr>
              <w:t xml:space="preserve"> (далее – Перечень)</w:t>
            </w:r>
            <w:r w:rsidR="009546F3" w:rsidRPr="009546F3">
              <w:rPr>
                <w:rFonts w:ascii="Times New Roman" w:hAnsi="Times New Roman" w:cs="Times New Roman"/>
                <w:sz w:val="24"/>
                <w:szCs w:val="28"/>
              </w:rPr>
              <w:t>, утвержденный приказом Федерального казначейства</w:t>
            </w:r>
            <w:r w:rsidR="009546F3" w:rsidRPr="009546F3">
              <w:rPr>
                <w:sz w:val="20"/>
              </w:rPr>
              <w:t xml:space="preserve"> </w:t>
            </w:r>
            <w:r w:rsidR="009546F3" w:rsidRPr="009546F3">
              <w:rPr>
                <w:rFonts w:ascii="Times New Roman" w:hAnsi="Times New Roman" w:cs="Times New Roman"/>
                <w:sz w:val="24"/>
                <w:szCs w:val="28"/>
              </w:rPr>
              <w:t>от 24.12.2021 № 47н</w:t>
            </w:r>
            <w:r w:rsidR="009546F3">
              <w:rPr>
                <w:rFonts w:ascii="Times New Roman" w:hAnsi="Times New Roman" w:cs="Times New Roman"/>
                <w:sz w:val="24"/>
                <w:szCs w:val="28"/>
              </w:rPr>
              <w:t>.</w:t>
            </w:r>
            <w:r w:rsidR="00DF7766">
              <w:rPr>
                <w:rFonts w:ascii="Times New Roman" w:hAnsi="Times New Roman" w:cs="Times New Roman"/>
                <w:sz w:val="24"/>
                <w:szCs w:val="28"/>
              </w:rPr>
              <w:t xml:space="preserve"> Уведомления на заседании Комиссии </w:t>
            </w:r>
            <w:r w:rsidR="00C0718D" w:rsidRPr="00431144">
              <w:rPr>
                <w:rFonts w:ascii="Times New Roman" w:hAnsi="Times New Roman" w:cs="Times New Roman"/>
                <w:sz w:val="24"/>
                <w:szCs w:val="24"/>
              </w:rPr>
              <w:t>по соблюдению требований к служебному поведению федеральных государственных служащих и урегулированию конфликта интересов Управления Федерального казначейства по Курганской области</w:t>
            </w:r>
            <w:r w:rsidR="00C0718D">
              <w:rPr>
                <w:rFonts w:ascii="Times New Roman" w:hAnsi="Times New Roman" w:cs="Times New Roman"/>
                <w:sz w:val="24"/>
                <w:szCs w:val="24"/>
              </w:rPr>
              <w:t xml:space="preserve"> (далее – Комиссия)</w:t>
            </w:r>
            <w:r w:rsidR="00C0718D">
              <w:rPr>
                <w:rFonts w:ascii="Times New Roman" w:hAnsi="Times New Roman" w:cs="Times New Roman"/>
                <w:sz w:val="24"/>
                <w:szCs w:val="28"/>
              </w:rPr>
              <w:t xml:space="preserve"> </w:t>
            </w:r>
            <w:r w:rsidR="00DF7766">
              <w:rPr>
                <w:rFonts w:ascii="Times New Roman" w:hAnsi="Times New Roman" w:cs="Times New Roman"/>
                <w:sz w:val="24"/>
                <w:szCs w:val="28"/>
              </w:rPr>
              <w:t xml:space="preserve">не рассматривались, т.к. </w:t>
            </w:r>
            <w:r w:rsidR="00DF7766" w:rsidRPr="00DB6D29">
              <w:rPr>
                <w:rFonts w:ascii="Times New Roman" w:hAnsi="Times New Roman"/>
                <w:szCs w:val="28"/>
              </w:rPr>
              <w:t>отдельные функции по государственному управлению</w:t>
            </w:r>
            <w:r w:rsidR="00DF7766">
              <w:rPr>
                <w:rFonts w:ascii="Times New Roman" w:hAnsi="Times New Roman"/>
                <w:szCs w:val="28"/>
              </w:rPr>
              <w:t xml:space="preserve"> в должностные обязанности не входили.</w:t>
            </w:r>
            <w:r w:rsidRPr="009546F3">
              <w:rPr>
                <w:rFonts w:ascii="Times New Roman" w:hAnsi="Times New Roman" w:cs="Times New Roman"/>
                <w:szCs w:val="24"/>
              </w:rPr>
              <w:t xml:space="preserve"> </w:t>
            </w:r>
          </w:p>
          <w:p w:rsidR="00DF7766" w:rsidRDefault="00DF7766" w:rsidP="00C770C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Cs w:val="24"/>
              </w:rPr>
              <w:t xml:space="preserve">11 </w:t>
            </w:r>
            <w:r w:rsidRPr="00431144">
              <w:rPr>
                <w:rFonts w:ascii="Times New Roman" w:hAnsi="Times New Roman" w:cs="Times New Roman"/>
                <w:sz w:val="24"/>
                <w:szCs w:val="24"/>
              </w:rPr>
              <w:t>уведомлений</w:t>
            </w:r>
            <w:r w:rsidRPr="00775752">
              <w:rPr>
                <w:rFonts w:ascii="Times New Roman" w:hAnsi="Times New Roman" w:cs="Times New Roman"/>
                <w:sz w:val="24"/>
                <w:szCs w:val="28"/>
              </w:rPr>
              <w:t xml:space="preserve"> </w:t>
            </w:r>
            <w:r>
              <w:rPr>
                <w:rFonts w:ascii="Times New Roman" w:hAnsi="Times New Roman" w:cs="Times New Roman"/>
                <w:sz w:val="24"/>
                <w:szCs w:val="24"/>
              </w:rPr>
              <w:t>касаются гражданских служащих, замещавших должности, не входящие в</w:t>
            </w:r>
            <w:r w:rsidRPr="009546F3">
              <w:rPr>
                <w:rFonts w:ascii="Times New Roman" w:hAnsi="Times New Roman" w:cs="Times New Roman"/>
                <w:sz w:val="24"/>
                <w:szCs w:val="28"/>
              </w:rPr>
              <w:t xml:space="preserve"> Перечень</w:t>
            </w:r>
            <w:r>
              <w:rPr>
                <w:rFonts w:ascii="Times New Roman" w:hAnsi="Times New Roman" w:cs="Times New Roman"/>
                <w:sz w:val="24"/>
                <w:szCs w:val="28"/>
              </w:rPr>
              <w:t>.</w:t>
            </w:r>
            <w:r w:rsidR="00C0718D">
              <w:rPr>
                <w:rFonts w:ascii="Times New Roman" w:hAnsi="Times New Roman" w:cs="Times New Roman"/>
                <w:sz w:val="24"/>
                <w:szCs w:val="28"/>
              </w:rPr>
              <w:t xml:space="preserve"> Уведомления </w:t>
            </w:r>
            <w:r w:rsidR="00C0718D">
              <w:rPr>
                <w:rFonts w:ascii="Times New Roman" w:hAnsi="Times New Roman" w:cs="Times New Roman"/>
                <w:sz w:val="24"/>
                <w:szCs w:val="24"/>
              </w:rPr>
              <w:t>н</w:t>
            </w:r>
            <w:r w:rsidRPr="00431144">
              <w:rPr>
                <w:rFonts w:ascii="Times New Roman" w:hAnsi="Times New Roman" w:cs="Times New Roman"/>
                <w:sz w:val="24"/>
                <w:szCs w:val="24"/>
              </w:rPr>
              <w:t>а</w:t>
            </w:r>
            <w:r w:rsidR="00C0718D">
              <w:rPr>
                <w:rFonts w:ascii="Times New Roman" w:hAnsi="Times New Roman" w:cs="Times New Roman"/>
                <w:sz w:val="24"/>
                <w:szCs w:val="24"/>
              </w:rPr>
              <w:t xml:space="preserve"> </w:t>
            </w:r>
            <w:r w:rsidRPr="00431144">
              <w:rPr>
                <w:rFonts w:ascii="Times New Roman" w:hAnsi="Times New Roman" w:cs="Times New Roman"/>
                <w:sz w:val="24"/>
                <w:szCs w:val="24"/>
              </w:rPr>
              <w:t xml:space="preserve">заседании Комиссии не рассматривались в связи с отсутствием основания, предусмотренного </w:t>
            </w:r>
            <w:r w:rsidRPr="00431144">
              <w:rPr>
                <w:rFonts w:ascii="Times New Roman" w:hAnsi="Times New Roman" w:cs="Times New Roman"/>
                <w:color w:val="000000"/>
                <w:sz w:val="24"/>
                <w:szCs w:val="24"/>
                <w:shd w:val="clear" w:color="auto" w:fill="FFFFFF"/>
              </w:rPr>
              <w:t xml:space="preserve">Указом Президента РФ от 01.07.2010 № 821 «О </w:t>
            </w:r>
            <w:r w:rsidRPr="00431144">
              <w:rPr>
                <w:rFonts w:ascii="Times New Roman" w:hAnsi="Times New Roman" w:cs="Times New Roman"/>
                <w:color w:val="000000"/>
                <w:sz w:val="24"/>
                <w:szCs w:val="24"/>
                <w:shd w:val="clear" w:color="auto" w:fill="FFFFFF"/>
              </w:rPr>
              <w:lastRenderedPageBreak/>
              <w:t>комиссиях по соблюдению требований к служебному поведению федеральных государственных служащих и урегулированию конфликта интересов»</w:t>
            </w:r>
            <w:r w:rsidRPr="00431144">
              <w:rPr>
                <w:rFonts w:ascii="Times New Roman" w:hAnsi="Times New Roman" w:cs="Times New Roman"/>
                <w:sz w:val="24"/>
                <w:szCs w:val="24"/>
              </w:rPr>
              <w:t>.</w:t>
            </w:r>
            <w:r>
              <w:rPr>
                <w:rFonts w:ascii="Times New Roman" w:hAnsi="Times New Roman" w:cs="Times New Roman"/>
                <w:sz w:val="24"/>
                <w:szCs w:val="24"/>
              </w:rPr>
              <w:t xml:space="preserve"> </w:t>
            </w:r>
          </w:p>
          <w:p w:rsidR="00CE2C3A" w:rsidRPr="00431144" w:rsidRDefault="00C770C7" w:rsidP="00C770C7">
            <w:pPr>
              <w:autoSpaceDE w:val="0"/>
              <w:autoSpaceDN w:val="0"/>
              <w:adjustRightInd w:val="0"/>
              <w:spacing w:after="0" w:line="240" w:lineRule="auto"/>
              <w:jc w:val="both"/>
              <w:rPr>
                <w:rFonts w:ascii="Times New Roman" w:hAnsi="Times New Roman" w:cs="Times New Roman"/>
                <w:sz w:val="24"/>
                <w:szCs w:val="24"/>
              </w:rPr>
            </w:pPr>
            <w:r w:rsidRPr="00431144">
              <w:rPr>
                <w:rFonts w:ascii="Times New Roman" w:hAnsi="Times New Roman" w:cs="Times New Roman"/>
                <w:sz w:val="24"/>
                <w:szCs w:val="24"/>
              </w:rPr>
              <w:t xml:space="preserve">Информация об одном государственном гражданском служащем, </w:t>
            </w:r>
            <w:r w:rsidR="00CE2C3A" w:rsidRPr="00431144">
              <w:rPr>
                <w:rFonts w:ascii="Times New Roman" w:hAnsi="Times New Roman" w:cs="Times New Roman"/>
                <w:sz w:val="24"/>
                <w:szCs w:val="24"/>
              </w:rPr>
              <w:t>в отношении котор</w:t>
            </w:r>
            <w:r w:rsidRPr="00431144">
              <w:rPr>
                <w:rFonts w:ascii="Times New Roman" w:hAnsi="Times New Roman" w:cs="Times New Roman"/>
                <w:sz w:val="24"/>
                <w:szCs w:val="24"/>
              </w:rPr>
              <w:t>ого</w:t>
            </w:r>
            <w:r w:rsidR="00CE2C3A" w:rsidRPr="00431144">
              <w:rPr>
                <w:rFonts w:ascii="Times New Roman" w:hAnsi="Times New Roman" w:cs="Times New Roman"/>
                <w:sz w:val="24"/>
                <w:szCs w:val="24"/>
              </w:rPr>
              <w:t xml:space="preserve"> соответствующ</w:t>
            </w:r>
            <w:r w:rsidRPr="00431144">
              <w:rPr>
                <w:rFonts w:ascii="Times New Roman" w:hAnsi="Times New Roman" w:cs="Times New Roman"/>
                <w:sz w:val="24"/>
                <w:szCs w:val="24"/>
              </w:rPr>
              <w:t>е</w:t>
            </w:r>
            <w:r w:rsidR="00CE2C3A" w:rsidRPr="00431144">
              <w:rPr>
                <w:rFonts w:ascii="Times New Roman" w:hAnsi="Times New Roman" w:cs="Times New Roman"/>
                <w:sz w:val="24"/>
                <w:szCs w:val="24"/>
              </w:rPr>
              <w:t>е уведомлени</w:t>
            </w:r>
            <w:r w:rsidRPr="00431144">
              <w:rPr>
                <w:rFonts w:ascii="Times New Roman" w:hAnsi="Times New Roman" w:cs="Times New Roman"/>
                <w:sz w:val="24"/>
                <w:szCs w:val="24"/>
              </w:rPr>
              <w:t>е</w:t>
            </w:r>
            <w:r w:rsidR="00CE2C3A" w:rsidRPr="00431144">
              <w:rPr>
                <w:rFonts w:ascii="Times New Roman" w:hAnsi="Times New Roman" w:cs="Times New Roman"/>
                <w:sz w:val="24"/>
                <w:szCs w:val="24"/>
              </w:rPr>
              <w:t xml:space="preserve"> от коммерческих и некоммерческих организаций не </w:t>
            </w:r>
            <w:r w:rsidRPr="00431144">
              <w:rPr>
                <w:rFonts w:ascii="Times New Roman" w:hAnsi="Times New Roman" w:cs="Times New Roman"/>
                <w:sz w:val="24"/>
                <w:szCs w:val="24"/>
              </w:rPr>
              <w:t>поступило</w:t>
            </w:r>
            <w:r w:rsidR="00CE2C3A" w:rsidRPr="00431144">
              <w:rPr>
                <w:rFonts w:ascii="Times New Roman" w:hAnsi="Times New Roman" w:cs="Times New Roman"/>
                <w:sz w:val="24"/>
                <w:szCs w:val="24"/>
              </w:rPr>
              <w:t>, направлена в Прокуратуру Курганской области</w:t>
            </w:r>
            <w:r w:rsidRPr="00431144">
              <w:rPr>
                <w:rFonts w:ascii="Times New Roman" w:hAnsi="Times New Roman" w:cs="Times New Roman"/>
                <w:sz w:val="24"/>
                <w:szCs w:val="24"/>
              </w:rPr>
              <w:t>.</w:t>
            </w:r>
          </w:p>
        </w:tc>
      </w:tr>
      <w:tr w:rsidR="00CE2C3A" w:rsidRPr="00431144" w:rsidTr="00CE2C3A">
        <w:tc>
          <w:tcPr>
            <w:tcW w:w="654" w:type="dxa"/>
            <w:shd w:val="clear" w:color="auto" w:fill="auto"/>
          </w:tcPr>
          <w:p w:rsidR="00CE2C3A" w:rsidRPr="00431144" w:rsidRDefault="00CE2C3A" w:rsidP="00ED7E48">
            <w:pPr>
              <w:pStyle w:val="ConsPlusNormal"/>
              <w:jc w:val="center"/>
              <w:rPr>
                <w:rFonts w:ascii="Times New Roman" w:hAnsi="Times New Roman" w:cs="Times New Roman"/>
                <w:sz w:val="24"/>
                <w:szCs w:val="24"/>
              </w:rPr>
            </w:pPr>
            <w:r w:rsidRPr="00431144">
              <w:rPr>
                <w:rFonts w:ascii="Times New Roman" w:hAnsi="Times New Roman" w:cs="Times New Roman"/>
                <w:sz w:val="24"/>
                <w:szCs w:val="24"/>
              </w:rPr>
              <w:lastRenderedPageBreak/>
              <w:t>1.2</w:t>
            </w:r>
          </w:p>
        </w:tc>
        <w:tc>
          <w:tcPr>
            <w:tcW w:w="7001" w:type="dxa"/>
            <w:shd w:val="clear" w:color="auto" w:fill="auto"/>
          </w:tcPr>
          <w:p w:rsidR="00CE2C3A" w:rsidRPr="00431144" w:rsidRDefault="00CE2C3A" w:rsidP="0048023C">
            <w:pPr>
              <w:autoSpaceDE w:val="0"/>
              <w:autoSpaceDN w:val="0"/>
              <w:adjustRightInd w:val="0"/>
              <w:spacing w:after="0" w:line="240" w:lineRule="auto"/>
              <w:rPr>
                <w:rStyle w:val="FontStyle19"/>
                <w:spacing w:val="0"/>
              </w:rPr>
            </w:pPr>
            <w:r w:rsidRPr="00431144">
              <w:rPr>
                <w:rFonts w:ascii="Times New Roman" w:hAnsi="Times New Roman" w:cs="Times New Roman"/>
                <w:sz w:val="24"/>
                <w:szCs w:val="24"/>
              </w:rPr>
              <w:t>Рассмотрение в Управлении в установленном порядке представленных гражданскими служащими Управления уведомлений о намерении выполнять иную оплачиваемую работу</w:t>
            </w:r>
          </w:p>
        </w:tc>
        <w:tc>
          <w:tcPr>
            <w:tcW w:w="7513" w:type="dxa"/>
            <w:shd w:val="clear" w:color="auto" w:fill="auto"/>
          </w:tcPr>
          <w:p w:rsidR="00C11476" w:rsidRDefault="00D45AA4" w:rsidP="00C11476">
            <w:pPr>
              <w:autoSpaceDE w:val="0"/>
              <w:autoSpaceDN w:val="0"/>
              <w:adjustRightInd w:val="0"/>
              <w:spacing w:after="0" w:line="240" w:lineRule="auto"/>
              <w:jc w:val="both"/>
              <w:rPr>
                <w:rFonts w:ascii="Times New Roman" w:hAnsi="Times New Roman" w:cs="Times New Roman"/>
                <w:sz w:val="24"/>
                <w:szCs w:val="24"/>
              </w:rPr>
            </w:pPr>
            <w:r w:rsidRPr="00431144">
              <w:rPr>
                <w:rFonts w:ascii="Times New Roman" w:hAnsi="Times New Roman" w:cs="Times New Roman"/>
                <w:sz w:val="24"/>
                <w:szCs w:val="24"/>
              </w:rPr>
              <w:t xml:space="preserve">В 2025 в установленном порядке 2 гражданских служащих Управления уведомили о намерении выполнять иную оплачиваемую работу. </w:t>
            </w:r>
            <w:r w:rsidR="00C0718D">
              <w:rPr>
                <w:rFonts w:ascii="Times New Roman" w:hAnsi="Times New Roman" w:cs="Times New Roman"/>
                <w:sz w:val="24"/>
                <w:szCs w:val="24"/>
              </w:rPr>
              <w:t xml:space="preserve">В соответствии с приказом Федерального казначейства от 27.12.2022 № 410 «Об утверждении порядка уведомления представителя нанимателя федеральными государственными гражданскими служащими центрального аппарата федерального казначейства и федеральными государственными гражданскими служащими территориальных органов </w:t>
            </w:r>
            <w:r w:rsidR="00C11476">
              <w:rPr>
                <w:rFonts w:ascii="Times New Roman" w:hAnsi="Times New Roman" w:cs="Times New Roman"/>
                <w:sz w:val="24"/>
                <w:szCs w:val="24"/>
              </w:rPr>
              <w:t>Ф</w:t>
            </w:r>
            <w:r w:rsidR="00C0718D">
              <w:rPr>
                <w:rFonts w:ascii="Times New Roman" w:hAnsi="Times New Roman" w:cs="Times New Roman"/>
                <w:sz w:val="24"/>
                <w:szCs w:val="24"/>
              </w:rPr>
              <w:t>едерального казначейства об иной оплачиваемой работе</w:t>
            </w:r>
            <w:r w:rsidR="00C11476">
              <w:rPr>
                <w:rFonts w:ascii="Times New Roman" w:hAnsi="Times New Roman" w:cs="Times New Roman"/>
                <w:sz w:val="24"/>
                <w:szCs w:val="24"/>
              </w:rPr>
              <w:t>»</w:t>
            </w:r>
            <w:r w:rsidR="00C0718D">
              <w:rPr>
                <w:rFonts w:ascii="Times New Roman" w:hAnsi="Times New Roman" w:cs="Times New Roman"/>
                <w:sz w:val="24"/>
                <w:szCs w:val="24"/>
              </w:rPr>
              <w:t xml:space="preserve">  отделом государственной гражданской службы и кадров </w:t>
            </w:r>
            <w:r w:rsidR="00C11476">
              <w:rPr>
                <w:rFonts w:ascii="Times New Roman" w:hAnsi="Times New Roman" w:cs="Times New Roman"/>
                <w:sz w:val="24"/>
                <w:szCs w:val="24"/>
              </w:rPr>
              <w:t>осуществлено предварительное рассмотрение уведомлений с целью выявления признаков возникновения (наличия) конфликта интересов и (или) несоблюдения запретов, ограничений, требований к служебному поведению, установленных законодательством Российской Федерации о государственной службе и о противодействии коррупции.</w:t>
            </w:r>
          </w:p>
          <w:p w:rsidR="00CE2C3A" w:rsidRPr="00431144" w:rsidRDefault="00881D7E" w:rsidP="00C11476">
            <w:pPr>
              <w:autoSpaceDE w:val="0"/>
              <w:autoSpaceDN w:val="0"/>
              <w:adjustRightInd w:val="0"/>
              <w:spacing w:after="0" w:line="240" w:lineRule="auto"/>
              <w:jc w:val="both"/>
              <w:rPr>
                <w:lang w:eastAsia="ru-RU"/>
              </w:rPr>
            </w:pPr>
            <w:r>
              <w:rPr>
                <w:rFonts w:ascii="Times New Roman" w:hAnsi="Times New Roman" w:cs="Times New Roman"/>
                <w:sz w:val="24"/>
                <w:szCs w:val="24"/>
              </w:rPr>
              <w:t>К</w:t>
            </w:r>
            <w:r w:rsidR="00C11476">
              <w:rPr>
                <w:rFonts w:ascii="Times New Roman" w:hAnsi="Times New Roman" w:cs="Times New Roman"/>
                <w:sz w:val="24"/>
                <w:szCs w:val="24"/>
              </w:rPr>
              <w:t>онфликт интересов не выявлен. Р</w:t>
            </w:r>
            <w:r w:rsidR="00C0718D">
              <w:rPr>
                <w:rFonts w:ascii="Times New Roman" w:hAnsi="Times New Roman" w:cs="Times New Roman"/>
                <w:sz w:val="24"/>
                <w:szCs w:val="24"/>
              </w:rPr>
              <w:t>уководител</w:t>
            </w:r>
            <w:r w:rsidR="00C11476">
              <w:rPr>
                <w:rFonts w:ascii="Times New Roman" w:hAnsi="Times New Roman" w:cs="Times New Roman"/>
                <w:sz w:val="24"/>
                <w:szCs w:val="24"/>
              </w:rPr>
              <w:t xml:space="preserve">ь </w:t>
            </w:r>
            <w:r w:rsidR="00C0718D">
              <w:rPr>
                <w:rFonts w:ascii="Times New Roman" w:hAnsi="Times New Roman" w:cs="Times New Roman"/>
                <w:sz w:val="24"/>
                <w:szCs w:val="24"/>
              </w:rPr>
              <w:t>Управления</w:t>
            </w:r>
            <w:r w:rsidR="00CE2C3A" w:rsidRPr="00431144">
              <w:rPr>
                <w:rFonts w:ascii="Times New Roman" w:hAnsi="Times New Roman" w:cs="Times New Roman"/>
                <w:sz w:val="24"/>
                <w:szCs w:val="24"/>
              </w:rPr>
              <w:t xml:space="preserve"> </w:t>
            </w:r>
            <w:r w:rsidR="00C11476">
              <w:rPr>
                <w:rFonts w:ascii="Times New Roman" w:hAnsi="Times New Roman" w:cs="Times New Roman"/>
                <w:sz w:val="24"/>
                <w:szCs w:val="24"/>
              </w:rPr>
              <w:t xml:space="preserve">с </w:t>
            </w:r>
            <w:r w:rsidR="00CE2C3A" w:rsidRPr="00431144">
              <w:rPr>
                <w:rFonts w:ascii="Times New Roman" w:hAnsi="Times New Roman" w:cs="Times New Roman"/>
                <w:sz w:val="24"/>
                <w:szCs w:val="24"/>
              </w:rPr>
              <w:t>поступивши</w:t>
            </w:r>
            <w:r w:rsidR="00C11476">
              <w:rPr>
                <w:rFonts w:ascii="Times New Roman" w:hAnsi="Times New Roman" w:cs="Times New Roman"/>
                <w:sz w:val="24"/>
                <w:szCs w:val="24"/>
              </w:rPr>
              <w:t>ми</w:t>
            </w:r>
            <w:r w:rsidR="00CE2C3A" w:rsidRPr="00431144">
              <w:rPr>
                <w:rFonts w:ascii="Times New Roman" w:hAnsi="Times New Roman" w:cs="Times New Roman"/>
                <w:sz w:val="24"/>
                <w:szCs w:val="24"/>
              </w:rPr>
              <w:t xml:space="preserve"> уведомлени</w:t>
            </w:r>
            <w:r w:rsidR="00C11476">
              <w:rPr>
                <w:rFonts w:ascii="Times New Roman" w:hAnsi="Times New Roman" w:cs="Times New Roman"/>
                <w:sz w:val="24"/>
                <w:szCs w:val="24"/>
              </w:rPr>
              <w:t>ями</w:t>
            </w:r>
            <w:r w:rsidR="00CE2C3A" w:rsidRPr="00431144">
              <w:rPr>
                <w:rFonts w:ascii="Times New Roman" w:hAnsi="Times New Roman" w:cs="Times New Roman"/>
                <w:sz w:val="24"/>
                <w:szCs w:val="24"/>
              </w:rPr>
              <w:t xml:space="preserve"> </w:t>
            </w:r>
            <w:r w:rsidR="00C11476">
              <w:rPr>
                <w:rFonts w:ascii="Times New Roman" w:hAnsi="Times New Roman" w:cs="Times New Roman"/>
                <w:sz w:val="24"/>
                <w:szCs w:val="24"/>
              </w:rPr>
              <w:t>ознакомлен</w:t>
            </w:r>
            <w:r w:rsidR="00D45AA4" w:rsidRPr="00431144">
              <w:rPr>
                <w:rFonts w:ascii="Times New Roman" w:hAnsi="Times New Roman" w:cs="Times New Roman"/>
                <w:sz w:val="24"/>
                <w:szCs w:val="24"/>
              </w:rPr>
              <w:t>.</w:t>
            </w:r>
          </w:p>
        </w:tc>
      </w:tr>
      <w:tr w:rsidR="00CE2C3A" w:rsidRPr="00431144" w:rsidTr="00CE2C3A">
        <w:tc>
          <w:tcPr>
            <w:tcW w:w="654" w:type="dxa"/>
            <w:shd w:val="clear" w:color="auto" w:fill="auto"/>
          </w:tcPr>
          <w:p w:rsidR="00CE2C3A" w:rsidRPr="00431144" w:rsidRDefault="00CE2C3A" w:rsidP="00ED7E48">
            <w:pPr>
              <w:pStyle w:val="ConsPlusNormal"/>
              <w:jc w:val="center"/>
              <w:rPr>
                <w:rFonts w:ascii="Times New Roman" w:hAnsi="Times New Roman" w:cs="Times New Roman"/>
                <w:sz w:val="24"/>
                <w:szCs w:val="24"/>
              </w:rPr>
            </w:pPr>
            <w:r w:rsidRPr="00431144">
              <w:rPr>
                <w:rFonts w:ascii="Times New Roman" w:hAnsi="Times New Roman" w:cs="Times New Roman"/>
                <w:sz w:val="24"/>
                <w:szCs w:val="24"/>
              </w:rPr>
              <w:t>1.3</w:t>
            </w:r>
          </w:p>
        </w:tc>
        <w:tc>
          <w:tcPr>
            <w:tcW w:w="7001" w:type="dxa"/>
            <w:shd w:val="clear" w:color="auto" w:fill="auto"/>
          </w:tcPr>
          <w:p w:rsidR="00CE2C3A" w:rsidRPr="00431144" w:rsidRDefault="00CE2C3A" w:rsidP="0048023C">
            <w:pPr>
              <w:autoSpaceDE w:val="0"/>
              <w:autoSpaceDN w:val="0"/>
              <w:adjustRightInd w:val="0"/>
              <w:spacing w:after="0" w:line="240" w:lineRule="auto"/>
              <w:rPr>
                <w:rStyle w:val="FontStyle19"/>
                <w:spacing w:val="0"/>
              </w:rPr>
            </w:pPr>
            <w:r w:rsidRPr="00431144">
              <w:rPr>
                <w:rFonts w:ascii="Times New Roman" w:hAnsi="Times New Roman" w:cs="Times New Roman"/>
                <w:sz w:val="24"/>
                <w:szCs w:val="24"/>
              </w:rPr>
              <w:t>Ежегодная ревизия локальных актов Управления, а также методических материалов в сфере противодействия коррупции</w:t>
            </w:r>
          </w:p>
        </w:tc>
        <w:tc>
          <w:tcPr>
            <w:tcW w:w="7513" w:type="dxa"/>
            <w:shd w:val="clear" w:color="auto" w:fill="auto"/>
          </w:tcPr>
          <w:p w:rsidR="00CE2C3A" w:rsidRPr="00431144" w:rsidRDefault="00BB3AA3" w:rsidP="009F7315">
            <w:pPr>
              <w:tabs>
                <w:tab w:val="left" w:pos="3465"/>
              </w:tabs>
              <w:spacing w:after="0" w:line="240" w:lineRule="auto"/>
              <w:jc w:val="both"/>
              <w:rPr>
                <w:rStyle w:val="FontStyle19"/>
                <w:spacing w:val="0"/>
              </w:rPr>
            </w:pPr>
            <w:r w:rsidRPr="00431144">
              <w:rPr>
                <w:rFonts w:ascii="Times New Roman" w:hAnsi="Times New Roman" w:cs="Times New Roman"/>
                <w:sz w:val="24"/>
                <w:szCs w:val="24"/>
              </w:rPr>
              <w:t xml:space="preserve">В 2025 году </w:t>
            </w:r>
            <w:r w:rsidR="009F7315">
              <w:rPr>
                <w:rFonts w:ascii="Times New Roman" w:hAnsi="Times New Roman" w:cs="Times New Roman"/>
                <w:sz w:val="24"/>
                <w:szCs w:val="24"/>
              </w:rPr>
              <w:t>внесены из</w:t>
            </w:r>
            <w:r w:rsidRPr="00431144">
              <w:rPr>
                <w:rFonts w:ascii="Times New Roman" w:hAnsi="Times New Roman" w:cs="Times New Roman"/>
                <w:sz w:val="24"/>
                <w:szCs w:val="24"/>
              </w:rPr>
              <w:t>менен</w:t>
            </w:r>
            <w:r w:rsidR="009F7315">
              <w:rPr>
                <w:rFonts w:ascii="Times New Roman" w:hAnsi="Times New Roman" w:cs="Times New Roman"/>
                <w:sz w:val="24"/>
                <w:szCs w:val="24"/>
              </w:rPr>
              <w:t>ия в</w:t>
            </w:r>
            <w:r w:rsidRPr="00431144">
              <w:rPr>
                <w:rFonts w:ascii="Times New Roman" w:hAnsi="Times New Roman" w:cs="Times New Roman"/>
                <w:sz w:val="24"/>
                <w:szCs w:val="24"/>
              </w:rPr>
              <w:t xml:space="preserve"> состав </w:t>
            </w:r>
            <w:r w:rsidRPr="00431144">
              <w:rPr>
                <w:rFonts w:ascii="Times New Roman" w:hAnsi="Times New Roman"/>
                <w:sz w:val="24"/>
                <w:szCs w:val="24"/>
              </w:rPr>
              <w:t>Комиссии Управления Федерального казначейства по Курганской области по соблюдению требований к служебному поведению федеральных государственных гражданских служащих и урегулированию конфликта интересов</w:t>
            </w:r>
            <w:r w:rsidR="009F7315">
              <w:rPr>
                <w:rFonts w:ascii="Times New Roman" w:hAnsi="Times New Roman" w:cs="Times New Roman"/>
                <w:sz w:val="24"/>
                <w:szCs w:val="24"/>
              </w:rPr>
              <w:t xml:space="preserve"> в связи с кадровыми изменениями</w:t>
            </w:r>
            <w:r w:rsidRPr="00431144">
              <w:rPr>
                <w:rFonts w:ascii="Times New Roman" w:hAnsi="Times New Roman"/>
                <w:sz w:val="24"/>
                <w:szCs w:val="24"/>
              </w:rPr>
              <w:t>.</w:t>
            </w:r>
            <w:r w:rsidRPr="00431144">
              <w:rPr>
                <w:rFonts w:ascii="Times New Roman" w:hAnsi="Times New Roman" w:cs="Times New Roman"/>
                <w:sz w:val="24"/>
                <w:szCs w:val="24"/>
              </w:rPr>
              <w:t xml:space="preserve"> </w:t>
            </w:r>
            <w:r w:rsidR="009F7315" w:rsidRPr="00431144">
              <w:rPr>
                <w:rFonts w:ascii="Times New Roman" w:hAnsi="Times New Roman" w:cs="Times New Roman"/>
                <w:sz w:val="24"/>
                <w:szCs w:val="24"/>
              </w:rPr>
              <w:t>В</w:t>
            </w:r>
            <w:r w:rsidR="00CE2C3A" w:rsidRPr="00431144">
              <w:rPr>
                <w:rFonts w:ascii="Times New Roman" w:hAnsi="Times New Roman" w:cs="Times New Roman"/>
                <w:sz w:val="24"/>
                <w:szCs w:val="24"/>
              </w:rPr>
              <w:t>несени</w:t>
            </w:r>
            <w:r w:rsidR="009F7315">
              <w:rPr>
                <w:rFonts w:ascii="Times New Roman" w:hAnsi="Times New Roman" w:cs="Times New Roman"/>
                <w:sz w:val="24"/>
                <w:szCs w:val="24"/>
              </w:rPr>
              <w:t xml:space="preserve">е </w:t>
            </w:r>
            <w:r w:rsidR="00CE2C3A" w:rsidRPr="00431144">
              <w:rPr>
                <w:rFonts w:ascii="Times New Roman" w:hAnsi="Times New Roman" w:cs="Times New Roman"/>
                <w:sz w:val="24"/>
                <w:szCs w:val="24"/>
              </w:rPr>
              <w:t>изменений в методические материалы в сфере противодействия коррупции</w:t>
            </w:r>
            <w:r w:rsidR="00431144" w:rsidRPr="00431144">
              <w:rPr>
                <w:rFonts w:ascii="Times New Roman" w:hAnsi="Times New Roman" w:cs="Times New Roman"/>
                <w:sz w:val="24"/>
                <w:szCs w:val="24"/>
              </w:rPr>
              <w:t xml:space="preserve"> не </w:t>
            </w:r>
            <w:r w:rsidR="009F7315">
              <w:rPr>
                <w:rFonts w:ascii="Times New Roman" w:hAnsi="Times New Roman" w:cs="Times New Roman"/>
                <w:sz w:val="24"/>
                <w:szCs w:val="24"/>
              </w:rPr>
              <w:t>требовалось</w:t>
            </w:r>
            <w:r w:rsidR="00431144" w:rsidRPr="00431144">
              <w:rPr>
                <w:rFonts w:ascii="Times New Roman" w:hAnsi="Times New Roman" w:cs="Times New Roman"/>
                <w:sz w:val="24"/>
                <w:szCs w:val="24"/>
              </w:rPr>
              <w:t>.</w:t>
            </w:r>
            <w:r w:rsidR="00CE2C3A" w:rsidRPr="00431144">
              <w:rPr>
                <w:rFonts w:ascii="Times New Roman" w:hAnsi="Times New Roman" w:cs="Times New Roman"/>
                <w:sz w:val="24"/>
                <w:szCs w:val="24"/>
              </w:rPr>
              <w:t xml:space="preserve"> </w:t>
            </w:r>
          </w:p>
        </w:tc>
      </w:tr>
      <w:tr w:rsidR="00CE2C3A" w:rsidRPr="00431144" w:rsidTr="00CE2C3A">
        <w:tc>
          <w:tcPr>
            <w:tcW w:w="654" w:type="dxa"/>
            <w:shd w:val="clear" w:color="auto" w:fill="auto"/>
          </w:tcPr>
          <w:p w:rsidR="00CE2C3A" w:rsidRPr="00431144" w:rsidRDefault="00CE2C3A" w:rsidP="00ED7E48">
            <w:pPr>
              <w:pStyle w:val="ConsPlusNormal"/>
              <w:jc w:val="center"/>
              <w:rPr>
                <w:rFonts w:ascii="Times New Roman" w:hAnsi="Times New Roman" w:cs="Times New Roman"/>
                <w:sz w:val="24"/>
                <w:szCs w:val="24"/>
              </w:rPr>
            </w:pPr>
            <w:r w:rsidRPr="00431144">
              <w:rPr>
                <w:rFonts w:ascii="Times New Roman" w:hAnsi="Times New Roman" w:cs="Times New Roman"/>
                <w:sz w:val="24"/>
                <w:szCs w:val="24"/>
              </w:rPr>
              <w:t>1.4</w:t>
            </w:r>
          </w:p>
        </w:tc>
        <w:tc>
          <w:tcPr>
            <w:tcW w:w="7001" w:type="dxa"/>
            <w:shd w:val="clear" w:color="auto" w:fill="auto"/>
          </w:tcPr>
          <w:p w:rsidR="00CE2C3A" w:rsidRPr="00431144" w:rsidRDefault="00CE2C3A" w:rsidP="00387197">
            <w:pPr>
              <w:autoSpaceDE w:val="0"/>
              <w:autoSpaceDN w:val="0"/>
              <w:adjustRightInd w:val="0"/>
              <w:spacing w:after="0" w:line="240" w:lineRule="auto"/>
              <w:rPr>
                <w:rStyle w:val="FontStyle19"/>
                <w:spacing w:val="0"/>
              </w:rPr>
            </w:pPr>
            <w:r w:rsidRPr="00431144">
              <w:rPr>
                <w:rFonts w:ascii="Times New Roman" w:hAnsi="Times New Roman" w:cs="Times New Roman"/>
                <w:sz w:val="24"/>
                <w:szCs w:val="24"/>
              </w:rPr>
              <w:t xml:space="preserve">Проведение мероприятий по выявлению случаев возникновения конфликта интересов, одной из сторон которого являются лица, </w:t>
            </w:r>
            <w:r w:rsidRPr="00431144">
              <w:rPr>
                <w:rFonts w:ascii="Times New Roman" w:hAnsi="Times New Roman" w:cs="Times New Roman"/>
                <w:sz w:val="24"/>
                <w:szCs w:val="24"/>
              </w:rPr>
              <w:lastRenderedPageBreak/>
              <w:t>замещающие должности государственной службы категории «руководители», и осуществление мер по предотвращению и урегулированию конфликта интересов, а также применение мер юридической ответственности, предусмотренных законодательством Российской Федерации</w:t>
            </w:r>
          </w:p>
        </w:tc>
        <w:tc>
          <w:tcPr>
            <w:tcW w:w="7513" w:type="dxa"/>
            <w:shd w:val="clear" w:color="auto" w:fill="auto"/>
          </w:tcPr>
          <w:p w:rsidR="009F7315" w:rsidRPr="008059B3" w:rsidRDefault="00BB3AA3" w:rsidP="00BB3AA3">
            <w:pPr>
              <w:pStyle w:val="Style3"/>
              <w:widowControl/>
              <w:spacing w:line="240" w:lineRule="auto"/>
              <w:ind w:firstLine="0"/>
              <w:rPr>
                <w:rStyle w:val="FontStyle19"/>
                <w:spacing w:val="0"/>
              </w:rPr>
            </w:pPr>
            <w:r w:rsidRPr="00431144">
              <w:rPr>
                <w:rStyle w:val="FontStyle19"/>
                <w:spacing w:val="0"/>
              </w:rPr>
              <w:lastRenderedPageBreak/>
              <w:t xml:space="preserve">На официальном Интернет-сайте Управления размещены методические </w:t>
            </w:r>
            <w:proofErr w:type="gramStart"/>
            <w:r w:rsidRPr="00431144">
              <w:rPr>
                <w:rStyle w:val="FontStyle19"/>
                <w:spacing w:val="0"/>
              </w:rPr>
              <w:t>рекомендации  по</w:t>
            </w:r>
            <w:proofErr w:type="gramEnd"/>
            <w:r w:rsidRPr="00431144">
              <w:rPr>
                <w:rStyle w:val="FontStyle19"/>
                <w:spacing w:val="0"/>
              </w:rPr>
              <w:t xml:space="preserve"> предотвращению и урегулированию конфликта </w:t>
            </w:r>
            <w:r w:rsidRPr="00431144">
              <w:rPr>
                <w:rStyle w:val="FontStyle19"/>
                <w:spacing w:val="0"/>
              </w:rPr>
              <w:lastRenderedPageBreak/>
              <w:t>интересов, обзор типовых ситуаций конфликта интересов, образец уведомления о возникновении личной заинтересованности. При назначении на должности государственной службы категории «руководители» сотрудниками отдела государственной гражданской службы и кадров проводится анализ на предмет возможного возникновения конфликта интересов</w:t>
            </w:r>
            <w:r w:rsidR="009F7315">
              <w:rPr>
                <w:rStyle w:val="FontStyle19"/>
                <w:spacing w:val="0"/>
              </w:rPr>
              <w:t>: принятие решений в отношении родственников; выполнение отдельных функций государственного управления в отношении родственников; выполнение иной оплачиваемой работы; владение ценными бумагами, акциями.</w:t>
            </w:r>
            <w:r w:rsidR="008059B3">
              <w:rPr>
                <w:rStyle w:val="FontStyle19"/>
                <w:spacing w:val="0"/>
              </w:rPr>
              <w:t xml:space="preserve"> Анализ </w:t>
            </w:r>
            <w:r w:rsidR="008059B3" w:rsidRPr="008059B3">
              <w:rPr>
                <w:rStyle w:val="FontStyle19"/>
                <w:spacing w:val="0"/>
              </w:rPr>
              <w:t xml:space="preserve">проводится на основании имеющихся анкетных данных, сведений о </w:t>
            </w:r>
            <w:r w:rsidR="008059B3" w:rsidRPr="008059B3">
              <w:t>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sidR="008059B3">
              <w:t>, уведомлений об иной оплачиваемой работе.</w:t>
            </w:r>
          </w:p>
          <w:p w:rsidR="00BB3AA3" w:rsidRPr="00431144" w:rsidRDefault="00BB3AA3" w:rsidP="00BB3AA3">
            <w:pPr>
              <w:pStyle w:val="Style3"/>
              <w:widowControl/>
              <w:spacing w:line="240" w:lineRule="auto"/>
              <w:ind w:firstLine="0"/>
              <w:rPr>
                <w:rStyle w:val="FontStyle19"/>
                <w:spacing w:val="0"/>
              </w:rPr>
            </w:pPr>
            <w:r w:rsidRPr="00431144">
              <w:rPr>
                <w:rStyle w:val="FontStyle19"/>
                <w:spacing w:val="0"/>
              </w:rPr>
              <w:t>В 2025 году заявлений в Комиссию о возможном возникновении конфликта интересов не поступало.</w:t>
            </w:r>
          </w:p>
          <w:p w:rsidR="00CE2C3A" w:rsidRPr="00431144" w:rsidRDefault="00BB3AA3" w:rsidP="00BB3AA3">
            <w:pPr>
              <w:autoSpaceDE w:val="0"/>
              <w:autoSpaceDN w:val="0"/>
              <w:adjustRightInd w:val="0"/>
              <w:spacing w:after="0" w:line="240" w:lineRule="auto"/>
              <w:jc w:val="both"/>
              <w:rPr>
                <w:rFonts w:ascii="Times New Roman" w:hAnsi="Times New Roman" w:cs="Times New Roman"/>
                <w:sz w:val="24"/>
                <w:szCs w:val="24"/>
              </w:rPr>
            </w:pPr>
            <w:r w:rsidRPr="00431144">
              <w:rPr>
                <w:rStyle w:val="FontStyle19"/>
                <w:spacing w:val="0"/>
              </w:rPr>
              <w:t>Случаев возникновения конфликта интересов не выявлено, меры юридической ответственности к сотрудникам Управления не применялись.</w:t>
            </w:r>
          </w:p>
        </w:tc>
      </w:tr>
      <w:tr w:rsidR="00CE2C3A" w:rsidRPr="00431144" w:rsidTr="00CE2C3A">
        <w:tc>
          <w:tcPr>
            <w:tcW w:w="654" w:type="dxa"/>
            <w:shd w:val="clear" w:color="auto" w:fill="auto"/>
          </w:tcPr>
          <w:p w:rsidR="00CE2C3A" w:rsidRPr="00431144" w:rsidRDefault="00CE2C3A" w:rsidP="00ED7E48">
            <w:pPr>
              <w:pStyle w:val="ConsPlusNormal"/>
              <w:jc w:val="center"/>
              <w:rPr>
                <w:rFonts w:ascii="Times New Roman" w:hAnsi="Times New Roman" w:cs="Times New Roman"/>
                <w:sz w:val="24"/>
                <w:szCs w:val="24"/>
              </w:rPr>
            </w:pPr>
            <w:r w:rsidRPr="00431144">
              <w:rPr>
                <w:rFonts w:ascii="Times New Roman" w:hAnsi="Times New Roman" w:cs="Times New Roman"/>
                <w:sz w:val="24"/>
                <w:szCs w:val="24"/>
              </w:rPr>
              <w:lastRenderedPageBreak/>
              <w:t>1.5</w:t>
            </w:r>
          </w:p>
        </w:tc>
        <w:tc>
          <w:tcPr>
            <w:tcW w:w="7001" w:type="dxa"/>
            <w:shd w:val="clear" w:color="auto" w:fill="auto"/>
          </w:tcPr>
          <w:p w:rsidR="00CE2C3A" w:rsidRPr="00431144" w:rsidRDefault="00CE2C3A" w:rsidP="008C0556">
            <w:pPr>
              <w:autoSpaceDE w:val="0"/>
              <w:autoSpaceDN w:val="0"/>
              <w:adjustRightInd w:val="0"/>
              <w:spacing w:after="0" w:line="240" w:lineRule="auto"/>
              <w:rPr>
                <w:rStyle w:val="FontStyle19"/>
                <w:spacing w:val="0"/>
              </w:rPr>
            </w:pPr>
            <w:r w:rsidRPr="00431144">
              <w:rPr>
                <w:rFonts w:ascii="Times New Roman" w:hAnsi="Times New Roman" w:cs="Times New Roman"/>
                <w:sz w:val="24"/>
                <w:szCs w:val="24"/>
              </w:rPr>
              <w:t>Рассмотрение на заседании Комиссии по соблюдению требований к служебному поведению гражданских служащих Управления и урегулированию конфликта интересов (далее – Комиссия) доклада о принимаемых мерах по предупреждению коррупции, в том числе о ходе реализации мероприятий настоящего Плана</w:t>
            </w:r>
          </w:p>
        </w:tc>
        <w:tc>
          <w:tcPr>
            <w:tcW w:w="7513" w:type="dxa"/>
            <w:shd w:val="clear" w:color="auto" w:fill="auto"/>
          </w:tcPr>
          <w:p w:rsidR="00CE2C3A" w:rsidRPr="00431144" w:rsidRDefault="00BB3AA3" w:rsidP="00BB3AA3">
            <w:pPr>
              <w:autoSpaceDE w:val="0"/>
              <w:autoSpaceDN w:val="0"/>
              <w:adjustRightInd w:val="0"/>
              <w:spacing w:after="0" w:line="240" w:lineRule="auto"/>
              <w:rPr>
                <w:rFonts w:ascii="Times New Roman" w:hAnsi="Times New Roman" w:cs="Times New Roman"/>
                <w:sz w:val="24"/>
                <w:szCs w:val="24"/>
              </w:rPr>
            </w:pPr>
            <w:r w:rsidRPr="00431144">
              <w:rPr>
                <w:rFonts w:ascii="Times New Roman" w:hAnsi="Times New Roman" w:cs="Times New Roman"/>
                <w:sz w:val="24"/>
                <w:szCs w:val="24"/>
              </w:rPr>
              <w:t>Заседание Комиссии для заслушивания доклада о реализации мероприятий Плана запланировано на декабрь 2025 года.</w:t>
            </w:r>
          </w:p>
        </w:tc>
      </w:tr>
      <w:tr w:rsidR="00CE2C3A" w:rsidRPr="00431144" w:rsidTr="00CE2C3A">
        <w:tc>
          <w:tcPr>
            <w:tcW w:w="654" w:type="dxa"/>
            <w:shd w:val="clear" w:color="auto" w:fill="auto"/>
          </w:tcPr>
          <w:p w:rsidR="00CE2C3A" w:rsidRPr="00431144" w:rsidRDefault="00CE2C3A" w:rsidP="00ED7E48">
            <w:pPr>
              <w:pStyle w:val="ConsPlusNormal"/>
              <w:jc w:val="center"/>
              <w:rPr>
                <w:rFonts w:ascii="Times New Roman" w:hAnsi="Times New Roman" w:cs="Times New Roman"/>
                <w:sz w:val="24"/>
                <w:szCs w:val="24"/>
              </w:rPr>
            </w:pPr>
            <w:r w:rsidRPr="00431144">
              <w:rPr>
                <w:rFonts w:ascii="Times New Roman" w:hAnsi="Times New Roman" w:cs="Times New Roman"/>
                <w:sz w:val="24"/>
                <w:szCs w:val="24"/>
              </w:rPr>
              <w:t>1.6</w:t>
            </w:r>
          </w:p>
        </w:tc>
        <w:tc>
          <w:tcPr>
            <w:tcW w:w="7001" w:type="dxa"/>
            <w:shd w:val="clear" w:color="auto" w:fill="auto"/>
          </w:tcPr>
          <w:p w:rsidR="00CE2C3A" w:rsidRPr="00431144" w:rsidRDefault="00CE2C3A" w:rsidP="001E02BF">
            <w:pPr>
              <w:autoSpaceDE w:val="0"/>
              <w:autoSpaceDN w:val="0"/>
              <w:adjustRightInd w:val="0"/>
              <w:spacing w:after="0" w:line="240" w:lineRule="auto"/>
              <w:rPr>
                <w:rFonts w:ascii="Times New Roman" w:hAnsi="Times New Roman" w:cs="Times New Roman"/>
                <w:sz w:val="24"/>
                <w:szCs w:val="24"/>
              </w:rPr>
            </w:pPr>
            <w:r w:rsidRPr="00431144">
              <w:rPr>
                <w:rFonts w:ascii="Times New Roman" w:hAnsi="Times New Roman" w:cs="Times New Roman"/>
                <w:sz w:val="24"/>
                <w:szCs w:val="24"/>
              </w:rPr>
              <w:t>Осуществление приема сведений о доходах, расходах, об имуществе и обязательствах имущественного характера, представляемых в Управление гражданскими служащими Управления.</w:t>
            </w:r>
          </w:p>
          <w:p w:rsidR="00CE2C3A" w:rsidRPr="00431144" w:rsidRDefault="00CE2C3A" w:rsidP="00387197">
            <w:pPr>
              <w:autoSpaceDE w:val="0"/>
              <w:autoSpaceDN w:val="0"/>
              <w:adjustRightInd w:val="0"/>
              <w:spacing w:after="0" w:line="240" w:lineRule="auto"/>
              <w:rPr>
                <w:rFonts w:ascii="Times New Roman" w:hAnsi="Times New Roman" w:cs="Times New Roman"/>
                <w:sz w:val="24"/>
                <w:szCs w:val="24"/>
              </w:rPr>
            </w:pPr>
            <w:r w:rsidRPr="00431144">
              <w:rPr>
                <w:rFonts w:ascii="Times New Roman" w:hAnsi="Times New Roman" w:cs="Times New Roman"/>
                <w:sz w:val="24"/>
                <w:szCs w:val="24"/>
              </w:rPr>
              <w:t>Обеспечение контроля своевременного представления указанных сведений</w:t>
            </w:r>
          </w:p>
        </w:tc>
        <w:tc>
          <w:tcPr>
            <w:tcW w:w="7513" w:type="dxa"/>
            <w:shd w:val="clear" w:color="auto" w:fill="auto"/>
          </w:tcPr>
          <w:p w:rsidR="00CE2C3A" w:rsidRPr="00431144" w:rsidRDefault="00BB3AA3" w:rsidP="00BB3AA3">
            <w:pPr>
              <w:autoSpaceDE w:val="0"/>
              <w:autoSpaceDN w:val="0"/>
              <w:adjustRightInd w:val="0"/>
              <w:spacing w:after="0" w:line="240" w:lineRule="auto"/>
              <w:jc w:val="both"/>
              <w:rPr>
                <w:rStyle w:val="FontStyle19"/>
                <w:spacing w:val="0"/>
              </w:rPr>
            </w:pPr>
            <w:r w:rsidRPr="00431144">
              <w:rPr>
                <w:rFonts w:ascii="Times New Roman" w:hAnsi="Times New Roman" w:cs="Times New Roman"/>
                <w:sz w:val="24"/>
                <w:szCs w:val="24"/>
              </w:rPr>
              <w:t xml:space="preserve">Отделом государственной гражданской службы и кадров в 2025 году принято </w:t>
            </w:r>
            <w:r w:rsidRPr="00431144">
              <w:rPr>
                <w:rStyle w:val="FontStyle19"/>
                <w:spacing w:val="0"/>
              </w:rPr>
              <w:t>сведений о доходах, расходах, об имуществе и обязательствах имущественного характера от 126 гражданских служащих Управления, в том числе от 114 гражданских служащих в рамках декларационной кампании 2025 года. Сведения о доходах, расходах, об имуществе и обязательствах имущественного характера предоставлены в установленные сроки.</w:t>
            </w:r>
          </w:p>
        </w:tc>
      </w:tr>
      <w:tr w:rsidR="00CE2C3A" w:rsidRPr="00431144" w:rsidTr="00BB3AA3">
        <w:trPr>
          <w:trHeight w:val="1614"/>
        </w:trPr>
        <w:tc>
          <w:tcPr>
            <w:tcW w:w="654" w:type="dxa"/>
            <w:shd w:val="clear" w:color="auto" w:fill="auto"/>
          </w:tcPr>
          <w:p w:rsidR="00CE2C3A" w:rsidRPr="00431144" w:rsidRDefault="00CE2C3A" w:rsidP="00ED7E48">
            <w:pPr>
              <w:pStyle w:val="ConsPlusNormal"/>
              <w:jc w:val="center"/>
              <w:rPr>
                <w:rFonts w:ascii="Times New Roman" w:hAnsi="Times New Roman" w:cs="Times New Roman"/>
                <w:sz w:val="24"/>
                <w:szCs w:val="24"/>
              </w:rPr>
            </w:pPr>
            <w:r w:rsidRPr="00431144">
              <w:rPr>
                <w:rFonts w:ascii="Times New Roman" w:hAnsi="Times New Roman" w:cs="Times New Roman"/>
                <w:sz w:val="24"/>
                <w:szCs w:val="24"/>
              </w:rPr>
              <w:lastRenderedPageBreak/>
              <w:t>1.7</w:t>
            </w:r>
          </w:p>
        </w:tc>
        <w:tc>
          <w:tcPr>
            <w:tcW w:w="7001" w:type="dxa"/>
            <w:shd w:val="clear" w:color="auto" w:fill="auto"/>
          </w:tcPr>
          <w:p w:rsidR="00CE2C3A" w:rsidRPr="00431144" w:rsidRDefault="00CE2C3A" w:rsidP="006802FB">
            <w:pPr>
              <w:autoSpaceDE w:val="0"/>
              <w:autoSpaceDN w:val="0"/>
              <w:adjustRightInd w:val="0"/>
              <w:spacing w:after="0" w:line="240" w:lineRule="auto"/>
              <w:rPr>
                <w:rFonts w:ascii="Times New Roman" w:hAnsi="Times New Roman" w:cs="Times New Roman"/>
                <w:sz w:val="24"/>
                <w:szCs w:val="24"/>
              </w:rPr>
            </w:pPr>
            <w:r w:rsidRPr="00431144">
              <w:rPr>
                <w:rFonts w:ascii="Times New Roman" w:hAnsi="Times New Roman" w:cs="Times New Roman"/>
                <w:sz w:val="24"/>
                <w:szCs w:val="24"/>
              </w:rPr>
              <w:t>Проведение ежегодного анализа справок о доходах, расходах, об имуществе и обязательствах имущественного характера, представленных гражданскими служащими Управления</w:t>
            </w:r>
          </w:p>
        </w:tc>
        <w:tc>
          <w:tcPr>
            <w:tcW w:w="7513" w:type="dxa"/>
            <w:shd w:val="clear" w:color="auto" w:fill="auto"/>
          </w:tcPr>
          <w:p w:rsidR="00CE2C3A" w:rsidRPr="00431144" w:rsidRDefault="00BB3AA3" w:rsidP="00BB3AA3">
            <w:pPr>
              <w:autoSpaceDE w:val="0"/>
              <w:autoSpaceDN w:val="0"/>
              <w:adjustRightInd w:val="0"/>
              <w:spacing w:after="0" w:line="240" w:lineRule="auto"/>
              <w:jc w:val="both"/>
              <w:rPr>
                <w:rFonts w:ascii="Times New Roman" w:hAnsi="Times New Roman" w:cs="Times New Roman"/>
                <w:sz w:val="24"/>
                <w:szCs w:val="24"/>
              </w:rPr>
            </w:pPr>
            <w:r w:rsidRPr="00431144">
              <w:rPr>
                <w:rStyle w:val="FontStyle19"/>
                <w:spacing w:val="0"/>
              </w:rPr>
              <w:t xml:space="preserve">Анализ сведений о доходах, представленных федеральными государственными гражданскими служащими Управления, осуществляется с помощью </w:t>
            </w:r>
            <w:r w:rsidRPr="00431144">
              <w:rPr>
                <w:rFonts w:ascii="Times New Roman" w:hAnsi="Times New Roman" w:cs="Times New Roman"/>
                <w:sz w:val="24"/>
              </w:rPr>
              <w:t>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w:t>
            </w:r>
          </w:p>
        </w:tc>
      </w:tr>
      <w:tr w:rsidR="00CE2C3A" w:rsidRPr="00431144" w:rsidTr="00CE2C3A">
        <w:tc>
          <w:tcPr>
            <w:tcW w:w="654" w:type="dxa"/>
            <w:shd w:val="clear" w:color="auto" w:fill="auto"/>
          </w:tcPr>
          <w:p w:rsidR="00CE2C3A" w:rsidRPr="00431144" w:rsidRDefault="00CE2C3A" w:rsidP="00ED7E48">
            <w:pPr>
              <w:pStyle w:val="ConsPlusNormal"/>
              <w:jc w:val="center"/>
              <w:rPr>
                <w:rFonts w:ascii="Times New Roman" w:hAnsi="Times New Roman" w:cs="Times New Roman"/>
                <w:sz w:val="24"/>
                <w:szCs w:val="24"/>
              </w:rPr>
            </w:pPr>
            <w:r w:rsidRPr="00431144">
              <w:rPr>
                <w:rFonts w:ascii="Times New Roman" w:hAnsi="Times New Roman" w:cs="Times New Roman"/>
                <w:sz w:val="24"/>
                <w:szCs w:val="24"/>
              </w:rPr>
              <w:t>1.8</w:t>
            </w:r>
          </w:p>
        </w:tc>
        <w:tc>
          <w:tcPr>
            <w:tcW w:w="7001" w:type="dxa"/>
            <w:shd w:val="clear" w:color="auto" w:fill="auto"/>
          </w:tcPr>
          <w:p w:rsidR="00CE2C3A" w:rsidRPr="00431144" w:rsidRDefault="00CE2C3A" w:rsidP="006802FB">
            <w:pPr>
              <w:autoSpaceDE w:val="0"/>
              <w:autoSpaceDN w:val="0"/>
              <w:adjustRightInd w:val="0"/>
              <w:spacing w:after="0" w:line="240" w:lineRule="auto"/>
              <w:rPr>
                <w:rStyle w:val="FontStyle19"/>
                <w:spacing w:val="0"/>
              </w:rPr>
            </w:pPr>
            <w:r w:rsidRPr="00431144">
              <w:rPr>
                <w:rFonts w:ascii="Times New Roman" w:hAnsi="Times New Roman" w:cs="Times New Roman"/>
                <w:sz w:val="24"/>
                <w:szCs w:val="24"/>
              </w:rPr>
              <w:t>Поддержание в актуальном состоянии личных дел гражданских служащих, актуализация сведений, содержащихся в анкетах, представляемых при поступлении в Управление, об их родственниках и свойственниках в целях выявления возможного конфликта интересов</w:t>
            </w:r>
          </w:p>
        </w:tc>
        <w:tc>
          <w:tcPr>
            <w:tcW w:w="7513" w:type="dxa"/>
            <w:shd w:val="clear" w:color="auto" w:fill="auto"/>
          </w:tcPr>
          <w:p w:rsidR="00CE2C3A" w:rsidRPr="00431144" w:rsidRDefault="00BB3AA3" w:rsidP="00BB3AA3">
            <w:pPr>
              <w:autoSpaceDE w:val="0"/>
              <w:autoSpaceDN w:val="0"/>
              <w:adjustRightInd w:val="0"/>
              <w:spacing w:after="0" w:line="240" w:lineRule="auto"/>
              <w:jc w:val="both"/>
              <w:rPr>
                <w:rFonts w:ascii="Times New Roman" w:hAnsi="Times New Roman" w:cs="Times New Roman"/>
                <w:sz w:val="24"/>
                <w:szCs w:val="24"/>
              </w:rPr>
            </w:pPr>
            <w:r w:rsidRPr="00431144">
              <w:rPr>
                <w:rFonts w:ascii="Times New Roman" w:hAnsi="Times New Roman" w:cs="Times New Roman"/>
                <w:sz w:val="24"/>
                <w:szCs w:val="24"/>
              </w:rPr>
              <w:t xml:space="preserve">В личные дела государственных гражданских служащих Управления своевременно вносятся необходимые документы, осуществляется контроль за актуализацией сведений, проводится анализ приобщенных материалов на предмет возможного возникновения конфликта интересов. Анализ сведений гражданских служащих об их родственниках и свойственниках с целью предотвращения </w:t>
            </w:r>
            <w:r w:rsidRPr="00431144">
              <w:rPr>
                <w:rFonts w:ascii="Times New Roman" w:hAnsi="Times New Roman" w:cs="Times New Roman"/>
                <w:sz w:val="24"/>
                <w:szCs w:val="24"/>
              </w:rPr>
              <w:br/>
              <w:t>и урегулирования конфликта интересов проводится при осуществлении приема сведений о доходах, расходах, об имуществе и обязательствах имущественного характера, а также при рассмотрении вопроса о назначении на должность.</w:t>
            </w:r>
          </w:p>
        </w:tc>
      </w:tr>
      <w:tr w:rsidR="00CE2C3A" w:rsidRPr="00431144" w:rsidTr="00CE2C3A">
        <w:tc>
          <w:tcPr>
            <w:tcW w:w="654" w:type="dxa"/>
            <w:shd w:val="clear" w:color="auto" w:fill="auto"/>
          </w:tcPr>
          <w:p w:rsidR="00CE2C3A" w:rsidRPr="00431144" w:rsidRDefault="00CE2C3A" w:rsidP="00ED7E48">
            <w:pPr>
              <w:pStyle w:val="ConsPlusNormal"/>
              <w:jc w:val="center"/>
              <w:rPr>
                <w:rFonts w:ascii="Times New Roman" w:hAnsi="Times New Roman" w:cs="Times New Roman"/>
                <w:sz w:val="24"/>
                <w:szCs w:val="24"/>
              </w:rPr>
            </w:pPr>
            <w:r w:rsidRPr="00431144">
              <w:rPr>
                <w:rFonts w:ascii="Times New Roman" w:hAnsi="Times New Roman" w:cs="Times New Roman"/>
                <w:sz w:val="24"/>
                <w:szCs w:val="24"/>
              </w:rPr>
              <w:t>1.9</w:t>
            </w:r>
          </w:p>
        </w:tc>
        <w:tc>
          <w:tcPr>
            <w:tcW w:w="7001" w:type="dxa"/>
            <w:shd w:val="clear" w:color="auto" w:fill="auto"/>
          </w:tcPr>
          <w:p w:rsidR="00CE2C3A" w:rsidRPr="00431144" w:rsidRDefault="00CE2C3A" w:rsidP="006802FB">
            <w:pPr>
              <w:autoSpaceDE w:val="0"/>
              <w:autoSpaceDN w:val="0"/>
              <w:adjustRightInd w:val="0"/>
              <w:spacing w:after="0" w:line="240" w:lineRule="auto"/>
              <w:rPr>
                <w:rStyle w:val="FontStyle19"/>
                <w:spacing w:val="0"/>
              </w:rPr>
            </w:pPr>
            <w:r w:rsidRPr="00431144">
              <w:rPr>
                <w:rFonts w:ascii="Times New Roman" w:hAnsi="Times New Roman" w:cs="Times New Roman"/>
                <w:sz w:val="24"/>
                <w:szCs w:val="24"/>
              </w:rPr>
              <w:t>Проведение занятий по антикоррупционному просвещению гражданских служащих Управления</w:t>
            </w:r>
          </w:p>
        </w:tc>
        <w:tc>
          <w:tcPr>
            <w:tcW w:w="7513" w:type="dxa"/>
            <w:shd w:val="clear" w:color="auto" w:fill="auto"/>
          </w:tcPr>
          <w:p w:rsidR="008059B3" w:rsidRDefault="008059B3" w:rsidP="00630FE7">
            <w:pPr>
              <w:autoSpaceDE w:val="0"/>
              <w:autoSpaceDN w:val="0"/>
              <w:adjustRightInd w:val="0"/>
              <w:spacing w:after="0" w:line="240" w:lineRule="auto"/>
              <w:jc w:val="both"/>
              <w:rPr>
                <w:rFonts w:ascii="Times New Roman" w:hAnsi="Times New Roman" w:cs="Times New Roman"/>
                <w:sz w:val="24"/>
                <w:szCs w:val="24"/>
              </w:rPr>
            </w:pPr>
            <w:r w:rsidRPr="00431144">
              <w:rPr>
                <w:rFonts w:ascii="Times New Roman" w:hAnsi="Times New Roman" w:cs="Times New Roman"/>
                <w:sz w:val="24"/>
                <w:szCs w:val="24"/>
              </w:rPr>
              <w:t>На официальном Интернет-сайте Управления ведется раздел, посвященный вопросам противодействия коррупции, где размещены нормативные правовые и локальные акты в области противодействия коррупции, методические материалы, образцы и формы документов, информация об антикоррупционной деятельности в Управлении</w:t>
            </w:r>
            <w:r>
              <w:rPr>
                <w:rFonts w:ascii="Times New Roman" w:hAnsi="Times New Roman" w:cs="Times New Roman"/>
                <w:sz w:val="24"/>
                <w:szCs w:val="24"/>
              </w:rPr>
              <w:t xml:space="preserve">. </w:t>
            </w:r>
          </w:p>
          <w:p w:rsidR="00630FE7" w:rsidRPr="00431144" w:rsidRDefault="00630FE7" w:rsidP="00630FE7">
            <w:pPr>
              <w:autoSpaceDE w:val="0"/>
              <w:autoSpaceDN w:val="0"/>
              <w:adjustRightInd w:val="0"/>
              <w:spacing w:after="0" w:line="240" w:lineRule="auto"/>
              <w:jc w:val="both"/>
              <w:rPr>
                <w:rStyle w:val="cef1edeee2edeee9f8f0e8f4f2e0e1e7e0f6e0"/>
                <w:rFonts w:ascii="Times New Roman" w:hAnsi="Times New Roman" w:cs="Times New Roman"/>
                <w:sz w:val="24"/>
                <w:szCs w:val="28"/>
              </w:rPr>
            </w:pPr>
            <w:r w:rsidRPr="00431144">
              <w:rPr>
                <w:rStyle w:val="cef1edeee2edeee9f8f0e8f4f2e0e1e7e0f6e0"/>
                <w:rFonts w:ascii="Times New Roman" w:hAnsi="Times New Roman" w:cs="Times New Roman"/>
                <w:sz w:val="24"/>
                <w:szCs w:val="28"/>
              </w:rPr>
              <w:t xml:space="preserve">До гражданских служащих Управления доведены Методические рекомендации по заполнению </w:t>
            </w:r>
            <w:r w:rsidRPr="00431144">
              <w:rPr>
                <w:rFonts w:ascii="Times New Roman" w:hAnsi="Times New Roman" w:cs="Times New Roman"/>
                <w:sz w:val="24"/>
                <w:szCs w:val="24"/>
              </w:rPr>
              <w:t>справок о доходах, расходах, об имуществе и обязательствах имущественного характера за 2024 год</w:t>
            </w:r>
            <w:r w:rsidR="008059B3">
              <w:rPr>
                <w:rFonts w:ascii="Times New Roman" w:hAnsi="Times New Roman" w:cs="Times New Roman"/>
                <w:sz w:val="24"/>
                <w:szCs w:val="24"/>
              </w:rPr>
              <w:t>.</w:t>
            </w:r>
          </w:p>
          <w:p w:rsidR="00CE2C3A" w:rsidRPr="00431144" w:rsidRDefault="00BB3AA3" w:rsidP="00630FE7">
            <w:pPr>
              <w:autoSpaceDE w:val="0"/>
              <w:autoSpaceDN w:val="0"/>
              <w:adjustRightInd w:val="0"/>
              <w:spacing w:after="0" w:line="240" w:lineRule="auto"/>
              <w:jc w:val="both"/>
              <w:rPr>
                <w:rFonts w:ascii="Times New Roman" w:hAnsi="Times New Roman" w:cs="Times New Roman"/>
                <w:sz w:val="24"/>
                <w:szCs w:val="24"/>
              </w:rPr>
            </w:pPr>
            <w:r w:rsidRPr="00431144">
              <w:rPr>
                <w:rFonts w:ascii="Times New Roman" w:eastAsia="Calibri" w:hAnsi="Times New Roman" w:cs="Times New Roman"/>
                <w:sz w:val="24"/>
                <w:szCs w:val="28"/>
              </w:rPr>
              <w:t>В рамках разъяснительных мероприятий, проводимых с государственными гражданскими служащими, организации работы по формированию культуры открытости государственных гражданских служащих и в целях обеспечения соблюдения ими норм этики при замещении должностей государственной гражданской службы</w:t>
            </w:r>
            <w:r w:rsidR="00630FE7" w:rsidRPr="00431144">
              <w:rPr>
                <w:rFonts w:ascii="Times New Roman" w:eastAsia="Calibri" w:hAnsi="Times New Roman" w:cs="Times New Roman"/>
                <w:sz w:val="24"/>
                <w:szCs w:val="28"/>
              </w:rPr>
              <w:t xml:space="preserve"> в Управлении</w:t>
            </w:r>
            <w:r w:rsidRPr="00431144">
              <w:rPr>
                <w:rFonts w:ascii="Times New Roman" w:eastAsia="Calibri" w:hAnsi="Times New Roman" w:cs="Times New Roman"/>
                <w:sz w:val="24"/>
                <w:szCs w:val="28"/>
              </w:rPr>
              <w:t xml:space="preserve"> </w:t>
            </w:r>
            <w:r w:rsidR="00630FE7" w:rsidRPr="00431144">
              <w:rPr>
                <w:rFonts w:ascii="Times New Roman" w:eastAsia="Calibri" w:hAnsi="Times New Roman" w:cs="Times New Roman"/>
                <w:sz w:val="24"/>
                <w:szCs w:val="28"/>
              </w:rPr>
              <w:t xml:space="preserve">в декабре 2025 года все гражданские служащие </w:t>
            </w:r>
            <w:r w:rsidRPr="00431144">
              <w:rPr>
                <w:rFonts w:ascii="Times New Roman" w:eastAsia="Calibri" w:hAnsi="Times New Roman" w:cs="Times New Roman"/>
                <w:sz w:val="24"/>
                <w:szCs w:val="28"/>
              </w:rPr>
              <w:lastRenderedPageBreak/>
              <w:t>ознаком</w:t>
            </w:r>
            <w:r w:rsidR="00630FE7" w:rsidRPr="00431144">
              <w:rPr>
                <w:rFonts w:ascii="Times New Roman" w:eastAsia="Calibri" w:hAnsi="Times New Roman" w:cs="Times New Roman"/>
                <w:sz w:val="24"/>
                <w:szCs w:val="28"/>
              </w:rPr>
              <w:t>лены</w:t>
            </w:r>
            <w:r w:rsidRPr="00431144">
              <w:rPr>
                <w:rFonts w:ascii="Times New Roman" w:eastAsia="Calibri" w:hAnsi="Times New Roman" w:cs="Times New Roman"/>
                <w:sz w:val="24"/>
                <w:szCs w:val="28"/>
              </w:rPr>
              <w:t xml:space="preserve"> с Кодексом этики и служебного</w:t>
            </w:r>
            <w:r w:rsidRPr="00431144">
              <w:rPr>
                <w:rStyle w:val="cef1edeee2edeee9f8f0e8f4f2e0e1e7e0f6e0"/>
                <w:rFonts w:ascii="Times New Roman" w:hAnsi="Times New Roman" w:cs="Times New Roman"/>
                <w:sz w:val="24"/>
                <w:szCs w:val="28"/>
              </w:rPr>
              <w:t xml:space="preserve"> поведения федеральных государственных гражданских служащих Федерального казначейства</w:t>
            </w:r>
            <w:r w:rsidR="00630FE7" w:rsidRPr="00431144">
              <w:rPr>
                <w:rStyle w:val="cef1edeee2edeee9f8f0e8f4f2e0e1e7e0f6e0"/>
                <w:rFonts w:ascii="Times New Roman" w:hAnsi="Times New Roman" w:cs="Times New Roman"/>
                <w:sz w:val="24"/>
                <w:szCs w:val="28"/>
              </w:rPr>
              <w:t xml:space="preserve">. </w:t>
            </w:r>
          </w:p>
        </w:tc>
      </w:tr>
      <w:tr w:rsidR="00CE2C3A" w:rsidRPr="00431144" w:rsidTr="00CE2C3A">
        <w:tc>
          <w:tcPr>
            <w:tcW w:w="654" w:type="dxa"/>
            <w:shd w:val="clear" w:color="auto" w:fill="auto"/>
          </w:tcPr>
          <w:p w:rsidR="00CE2C3A" w:rsidRPr="00431144" w:rsidRDefault="00CE2C3A" w:rsidP="00ED7E48">
            <w:pPr>
              <w:pStyle w:val="ConsPlusNormal"/>
              <w:jc w:val="center"/>
              <w:rPr>
                <w:rFonts w:ascii="Times New Roman" w:hAnsi="Times New Roman" w:cs="Times New Roman"/>
                <w:sz w:val="24"/>
                <w:szCs w:val="24"/>
              </w:rPr>
            </w:pPr>
            <w:r w:rsidRPr="00431144">
              <w:rPr>
                <w:rFonts w:ascii="Times New Roman" w:hAnsi="Times New Roman" w:cs="Times New Roman"/>
                <w:sz w:val="24"/>
                <w:szCs w:val="24"/>
              </w:rPr>
              <w:lastRenderedPageBreak/>
              <w:t>1.10</w:t>
            </w:r>
          </w:p>
        </w:tc>
        <w:tc>
          <w:tcPr>
            <w:tcW w:w="7001" w:type="dxa"/>
            <w:shd w:val="clear" w:color="auto" w:fill="auto"/>
          </w:tcPr>
          <w:p w:rsidR="00CE2C3A" w:rsidRPr="00431144" w:rsidRDefault="00CE2C3A" w:rsidP="009C5D51">
            <w:pPr>
              <w:autoSpaceDE w:val="0"/>
              <w:autoSpaceDN w:val="0"/>
              <w:adjustRightInd w:val="0"/>
              <w:spacing w:after="0" w:line="240" w:lineRule="auto"/>
              <w:rPr>
                <w:rFonts w:ascii="Times New Roman" w:hAnsi="Times New Roman" w:cs="Times New Roman"/>
                <w:sz w:val="24"/>
                <w:szCs w:val="24"/>
              </w:rPr>
            </w:pPr>
            <w:r w:rsidRPr="00431144">
              <w:rPr>
                <w:rFonts w:ascii="Times New Roman" w:hAnsi="Times New Roman" w:cs="Times New Roman"/>
                <w:sz w:val="24"/>
                <w:szCs w:val="24"/>
              </w:rPr>
              <w:t>Ознакомление граждан, поступающих на государственную службу, под роспись с нормативными документами, регламентирующими вопросы предупреждения и противодействия коррупции в Управлении</w:t>
            </w:r>
          </w:p>
        </w:tc>
        <w:tc>
          <w:tcPr>
            <w:tcW w:w="7513" w:type="dxa"/>
            <w:shd w:val="clear" w:color="auto" w:fill="auto"/>
          </w:tcPr>
          <w:p w:rsidR="00CE2C3A" w:rsidRPr="00431144" w:rsidRDefault="00630FE7" w:rsidP="00630FE7">
            <w:pPr>
              <w:pStyle w:val="ConsPlusNormal"/>
              <w:jc w:val="both"/>
              <w:rPr>
                <w:rStyle w:val="FontStyle19"/>
                <w:spacing w:val="0"/>
              </w:rPr>
            </w:pPr>
            <w:r w:rsidRPr="00431144">
              <w:rPr>
                <w:rFonts w:ascii="Times New Roman" w:hAnsi="Times New Roman" w:cs="Times New Roman"/>
                <w:sz w:val="24"/>
                <w:szCs w:val="24"/>
              </w:rPr>
              <w:t>В 2025 году 12 г</w:t>
            </w:r>
            <w:r w:rsidR="00CE2C3A" w:rsidRPr="00431144">
              <w:rPr>
                <w:rFonts w:ascii="Times New Roman" w:hAnsi="Times New Roman" w:cs="Times New Roman"/>
                <w:sz w:val="24"/>
                <w:szCs w:val="24"/>
              </w:rPr>
              <w:t>раждан, поступ</w:t>
            </w:r>
            <w:r w:rsidRPr="00431144">
              <w:rPr>
                <w:rFonts w:ascii="Times New Roman" w:hAnsi="Times New Roman" w:cs="Times New Roman"/>
                <w:sz w:val="24"/>
                <w:szCs w:val="24"/>
              </w:rPr>
              <w:t>ивших</w:t>
            </w:r>
            <w:r w:rsidR="00CE2C3A" w:rsidRPr="00431144">
              <w:rPr>
                <w:rFonts w:ascii="Times New Roman" w:hAnsi="Times New Roman" w:cs="Times New Roman"/>
                <w:sz w:val="24"/>
                <w:szCs w:val="24"/>
              </w:rPr>
              <w:t xml:space="preserve"> на государственную службу, ознакомлены под роспись </w:t>
            </w:r>
            <w:r w:rsidRPr="00431144">
              <w:rPr>
                <w:rFonts w:ascii="Times New Roman" w:hAnsi="Times New Roman" w:cs="Times New Roman"/>
                <w:sz w:val="24"/>
                <w:szCs w:val="24"/>
              </w:rPr>
              <w:t xml:space="preserve">со Служебным распорядком Управления, Кодексом этики </w:t>
            </w:r>
            <w:r w:rsidRPr="00431144">
              <w:rPr>
                <w:rFonts w:ascii="Times New Roman" w:eastAsia="Calibri" w:hAnsi="Times New Roman" w:cs="Times New Roman"/>
                <w:sz w:val="24"/>
                <w:szCs w:val="28"/>
              </w:rPr>
              <w:t>и служебного</w:t>
            </w:r>
            <w:r w:rsidRPr="00431144">
              <w:rPr>
                <w:rStyle w:val="cef1edeee2edeee9f8f0e8f4f2e0e1e7e0f6e0"/>
                <w:rFonts w:ascii="Times New Roman" w:hAnsi="Times New Roman" w:cs="Times New Roman"/>
                <w:sz w:val="24"/>
                <w:szCs w:val="28"/>
              </w:rPr>
              <w:t xml:space="preserve"> поведения федеральных государственных гражданских служащих Федерального казначейства, а также </w:t>
            </w:r>
            <w:r w:rsidRPr="00431144">
              <w:rPr>
                <w:rFonts w:ascii="Times New Roman" w:hAnsi="Times New Roman" w:cs="Times New Roman"/>
                <w:sz w:val="24"/>
                <w:szCs w:val="24"/>
              </w:rPr>
              <w:t>требований к внешнему виду государственных служащих Управления.</w:t>
            </w:r>
          </w:p>
        </w:tc>
      </w:tr>
      <w:tr w:rsidR="00CE2C3A" w:rsidRPr="00431144" w:rsidTr="00CE2C3A">
        <w:tc>
          <w:tcPr>
            <w:tcW w:w="654" w:type="dxa"/>
            <w:shd w:val="clear" w:color="auto" w:fill="auto"/>
          </w:tcPr>
          <w:p w:rsidR="00CE2C3A" w:rsidRPr="00431144" w:rsidRDefault="00CE2C3A" w:rsidP="004F6A96">
            <w:pPr>
              <w:pStyle w:val="ConsPlusNormal"/>
              <w:jc w:val="center"/>
              <w:rPr>
                <w:rFonts w:ascii="Times New Roman" w:hAnsi="Times New Roman" w:cs="Times New Roman"/>
                <w:sz w:val="24"/>
                <w:szCs w:val="24"/>
              </w:rPr>
            </w:pPr>
            <w:r w:rsidRPr="00431144">
              <w:rPr>
                <w:rFonts w:ascii="Times New Roman" w:hAnsi="Times New Roman" w:cs="Times New Roman"/>
                <w:sz w:val="24"/>
                <w:szCs w:val="24"/>
              </w:rPr>
              <w:t>1.11</w:t>
            </w:r>
          </w:p>
        </w:tc>
        <w:tc>
          <w:tcPr>
            <w:tcW w:w="7001" w:type="dxa"/>
            <w:shd w:val="clear" w:color="auto" w:fill="auto"/>
          </w:tcPr>
          <w:p w:rsidR="00CE2C3A" w:rsidRPr="00431144" w:rsidRDefault="00CE2C3A" w:rsidP="00221F8B">
            <w:pPr>
              <w:autoSpaceDE w:val="0"/>
              <w:autoSpaceDN w:val="0"/>
              <w:adjustRightInd w:val="0"/>
              <w:spacing w:after="0" w:line="240" w:lineRule="auto"/>
              <w:rPr>
                <w:rFonts w:ascii="Times New Roman" w:hAnsi="Times New Roman" w:cs="Times New Roman"/>
                <w:sz w:val="24"/>
                <w:szCs w:val="24"/>
              </w:rPr>
            </w:pPr>
            <w:r w:rsidRPr="00431144">
              <w:rPr>
                <w:rFonts w:ascii="Times New Roman" w:hAnsi="Times New Roman" w:cs="Times New Roman"/>
                <w:sz w:val="24"/>
                <w:szCs w:val="24"/>
              </w:rPr>
              <w:t>Обеспечение участия гражданских служащих Управления, в должностные обязанности которых входит участие в противодействии коррупции, в мероприятиях по профессиональному развитию в области противодействия коррупции, в том числе их обучение по дополнительным профессиональным программам в области противодействия коррупции</w:t>
            </w:r>
          </w:p>
        </w:tc>
        <w:tc>
          <w:tcPr>
            <w:tcW w:w="7513" w:type="dxa"/>
            <w:shd w:val="clear" w:color="auto" w:fill="auto"/>
          </w:tcPr>
          <w:p w:rsidR="00CE2C3A" w:rsidRPr="00431144" w:rsidRDefault="00630FE7" w:rsidP="00C27E0C">
            <w:pPr>
              <w:autoSpaceDE w:val="0"/>
              <w:autoSpaceDN w:val="0"/>
              <w:adjustRightInd w:val="0"/>
              <w:spacing w:after="0" w:line="240" w:lineRule="auto"/>
              <w:jc w:val="both"/>
              <w:rPr>
                <w:rFonts w:ascii="Times New Roman" w:hAnsi="Times New Roman" w:cs="Times New Roman"/>
                <w:sz w:val="24"/>
                <w:szCs w:val="24"/>
              </w:rPr>
            </w:pPr>
            <w:r w:rsidRPr="00431144">
              <w:rPr>
                <w:rFonts w:ascii="Times New Roman" w:hAnsi="Times New Roman" w:cs="Times New Roman"/>
                <w:sz w:val="24"/>
                <w:szCs w:val="24"/>
              </w:rPr>
              <w:t>В 2025 году гражданские служащие Управления, в должностные обязанности которых входит участие в противодействии коррупции, профессионально</w:t>
            </w:r>
            <w:r w:rsidR="00C27E0C" w:rsidRPr="00431144">
              <w:rPr>
                <w:rFonts w:ascii="Times New Roman" w:hAnsi="Times New Roman" w:cs="Times New Roman"/>
                <w:sz w:val="24"/>
                <w:szCs w:val="24"/>
              </w:rPr>
              <w:t>е</w:t>
            </w:r>
            <w:r w:rsidRPr="00431144">
              <w:rPr>
                <w:rFonts w:ascii="Times New Roman" w:hAnsi="Times New Roman" w:cs="Times New Roman"/>
                <w:sz w:val="24"/>
                <w:szCs w:val="24"/>
              </w:rPr>
              <w:t xml:space="preserve"> развити</w:t>
            </w:r>
            <w:r w:rsidR="00C27E0C" w:rsidRPr="00431144">
              <w:rPr>
                <w:rFonts w:ascii="Times New Roman" w:hAnsi="Times New Roman" w:cs="Times New Roman"/>
                <w:sz w:val="24"/>
                <w:szCs w:val="24"/>
              </w:rPr>
              <w:t>е</w:t>
            </w:r>
            <w:r w:rsidRPr="00431144">
              <w:rPr>
                <w:rFonts w:ascii="Times New Roman" w:hAnsi="Times New Roman" w:cs="Times New Roman"/>
                <w:sz w:val="24"/>
                <w:szCs w:val="24"/>
              </w:rPr>
              <w:t xml:space="preserve"> в области противодействия коррупции, в том числе обучение по дополнительным профессиональным программам в области противодействия коррупции</w:t>
            </w:r>
            <w:r w:rsidR="00C27E0C" w:rsidRPr="00431144">
              <w:rPr>
                <w:rFonts w:ascii="Times New Roman" w:hAnsi="Times New Roman" w:cs="Times New Roman"/>
                <w:sz w:val="24"/>
                <w:szCs w:val="24"/>
              </w:rPr>
              <w:t>,</w:t>
            </w:r>
            <w:r w:rsidRPr="00431144">
              <w:rPr>
                <w:rFonts w:ascii="Times New Roman" w:hAnsi="Times New Roman" w:cs="Times New Roman"/>
                <w:sz w:val="24"/>
                <w:szCs w:val="24"/>
              </w:rPr>
              <w:t xml:space="preserve"> не проходили</w:t>
            </w:r>
          </w:p>
        </w:tc>
      </w:tr>
      <w:tr w:rsidR="00CE2C3A" w:rsidRPr="00431144" w:rsidTr="00CE2C3A">
        <w:tc>
          <w:tcPr>
            <w:tcW w:w="654" w:type="dxa"/>
            <w:shd w:val="clear" w:color="auto" w:fill="auto"/>
          </w:tcPr>
          <w:p w:rsidR="00CE2C3A" w:rsidRPr="00431144" w:rsidRDefault="00CE2C3A" w:rsidP="004F6A96">
            <w:pPr>
              <w:pStyle w:val="ConsPlusNormal"/>
              <w:jc w:val="center"/>
              <w:rPr>
                <w:rFonts w:ascii="Times New Roman" w:hAnsi="Times New Roman" w:cs="Times New Roman"/>
                <w:sz w:val="24"/>
                <w:szCs w:val="24"/>
              </w:rPr>
            </w:pPr>
            <w:r w:rsidRPr="00431144">
              <w:rPr>
                <w:rFonts w:ascii="Times New Roman" w:hAnsi="Times New Roman" w:cs="Times New Roman"/>
                <w:sz w:val="24"/>
                <w:szCs w:val="24"/>
              </w:rPr>
              <w:t>1.12</w:t>
            </w:r>
          </w:p>
        </w:tc>
        <w:tc>
          <w:tcPr>
            <w:tcW w:w="7001" w:type="dxa"/>
            <w:shd w:val="clear" w:color="auto" w:fill="auto"/>
          </w:tcPr>
          <w:p w:rsidR="00CE2C3A" w:rsidRPr="00431144" w:rsidRDefault="00CE2C3A" w:rsidP="00221F8B">
            <w:pPr>
              <w:autoSpaceDE w:val="0"/>
              <w:autoSpaceDN w:val="0"/>
              <w:adjustRightInd w:val="0"/>
              <w:spacing w:after="0" w:line="240" w:lineRule="auto"/>
              <w:rPr>
                <w:rFonts w:ascii="Times New Roman" w:hAnsi="Times New Roman" w:cs="Times New Roman"/>
                <w:sz w:val="24"/>
                <w:szCs w:val="24"/>
              </w:rPr>
            </w:pPr>
            <w:r w:rsidRPr="00431144">
              <w:rPr>
                <w:rFonts w:ascii="Times New Roman" w:hAnsi="Times New Roman" w:cs="Times New Roman"/>
                <w:sz w:val="24"/>
                <w:szCs w:val="24"/>
              </w:rPr>
              <w:t>Обеспечение участия сотрудников, впервые поступивших на государственную службу в Управление и замещающих должности, связанные с соблюдением антикоррупционных стандартов, в мероприятиях по профессиональному развитию в области противодействия коррупции</w:t>
            </w:r>
          </w:p>
        </w:tc>
        <w:tc>
          <w:tcPr>
            <w:tcW w:w="7513" w:type="dxa"/>
            <w:shd w:val="clear" w:color="auto" w:fill="auto"/>
          </w:tcPr>
          <w:p w:rsidR="00CE2C3A" w:rsidRPr="00431144" w:rsidRDefault="00C27E0C" w:rsidP="00405529">
            <w:pPr>
              <w:autoSpaceDE w:val="0"/>
              <w:autoSpaceDN w:val="0"/>
              <w:adjustRightInd w:val="0"/>
              <w:spacing w:after="0" w:line="240" w:lineRule="auto"/>
              <w:rPr>
                <w:rStyle w:val="FontStyle19"/>
                <w:spacing w:val="0"/>
              </w:rPr>
            </w:pPr>
            <w:r w:rsidRPr="00431144">
              <w:rPr>
                <w:rFonts w:ascii="Times New Roman" w:hAnsi="Times New Roman" w:cs="Times New Roman"/>
                <w:sz w:val="24"/>
                <w:szCs w:val="24"/>
              </w:rPr>
              <w:t xml:space="preserve">Сотрудники, впервые поступившие на государственную службу в Управление и замещающие должности, связанные с соблюдением антикоррупционных стандартов, </w:t>
            </w:r>
            <w:r w:rsidR="00405529">
              <w:rPr>
                <w:rFonts w:ascii="Times New Roman" w:hAnsi="Times New Roman" w:cs="Times New Roman"/>
                <w:sz w:val="24"/>
                <w:szCs w:val="24"/>
              </w:rPr>
              <w:t xml:space="preserve">дополнительное </w:t>
            </w:r>
            <w:r w:rsidRPr="00431144">
              <w:rPr>
                <w:rFonts w:ascii="Times New Roman" w:hAnsi="Times New Roman" w:cs="Times New Roman"/>
                <w:sz w:val="24"/>
                <w:szCs w:val="24"/>
              </w:rPr>
              <w:t>профессионально</w:t>
            </w:r>
            <w:r w:rsidR="00405529">
              <w:rPr>
                <w:rFonts w:ascii="Times New Roman" w:hAnsi="Times New Roman" w:cs="Times New Roman"/>
                <w:sz w:val="24"/>
                <w:szCs w:val="24"/>
              </w:rPr>
              <w:t>е</w:t>
            </w:r>
            <w:r w:rsidRPr="00431144">
              <w:rPr>
                <w:rFonts w:ascii="Times New Roman" w:hAnsi="Times New Roman" w:cs="Times New Roman"/>
                <w:sz w:val="24"/>
                <w:szCs w:val="24"/>
              </w:rPr>
              <w:t xml:space="preserve"> развити</w:t>
            </w:r>
            <w:r w:rsidR="00405529">
              <w:rPr>
                <w:rFonts w:ascii="Times New Roman" w:hAnsi="Times New Roman" w:cs="Times New Roman"/>
                <w:sz w:val="24"/>
                <w:szCs w:val="24"/>
              </w:rPr>
              <w:t>е</w:t>
            </w:r>
            <w:r w:rsidRPr="00431144">
              <w:rPr>
                <w:rFonts w:ascii="Times New Roman" w:hAnsi="Times New Roman" w:cs="Times New Roman"/>
                <w:sz w:val="24"/>
                <w:szCs w:val="24"/>
              </w:rPr>
              <w:t xml:space="preserve"> в области противодействия коррупции не </w:t>
            </w:r>
            <w:r w:rsidR="00405529">
              <w:rPr>
                <w:rFonts w:ascii="Times New Roman" w:hAnsi="Times New Roman" w:cs="Times New Roman"/>
                <w:sz w:val="24"/>
                <w:szCs w:val="24"/>
              </w:rPr>
              <w:t>получали</w:t>
            </w:r>
            <w:r w:rsidRPr="00431144">
              <w:rPr>
                <w:rFonts w:ascii="Times New Roman" w:hAnsi="Times New Roman" w:cs="Times New Roman"/>
                <w:sz w:val="24"/>
                <w:szCs w:val="24"/>
              </w:rPr>
              <w:t xml:space="preserve"> </w:t>
            </w:r>
          </w:p>
        </w:tc>
      </w:tr>
      <w:tr w:rsidR="00CE2C3A" w:rsidRPr="00431144" w:rsidTr="00CE2C3A">
        <w:tc>
          <w:tcPr>
            <w:tcW w:w="654" w:type="dxa"/>
            <w:shd w:val="clear" w:color="auto" w:fill="auto"/>
          </w:tcPr>
          <w:p w:rsidR="00CE2C3A" w:rsidRPr="00431144" w:rsidRDefault="00CE2C3A" w:rsidP="00EB3246">
            <w:pPr>
              <w:pStyle w:val="ConsPlusNormal"/>
              <w:jc w:val="center"/>
              <w:rPr>
                <w:rFonts w:ascii="Times New Roman" w:hAnsi="Times New Roman" w:cs="Times New Roman"/>
                <w:sz w:val="24"/>
                <w:szCs w:val="24"/>
              </w:rPr>
            </w:pPr>
            <w:r w:rsidRPr="00431144">
              <w:rPr>
                <w:rFonts w:ascii="Times New Roman" w:hAnsi="Times New Roman" w:cs="Times New Roman"/>
                <w:sz w:val="24"/>
                <w:szCs w:val="24"/>
              </w:rPr>
              <w:t>2</w:t>
            </w:r>
          </w:p>
        </w:tc>
        <w:tc>
          <w:tcPr>
            <w:tcW w:w="14514" w:type="dxa"/>
            <w:gridSpan w:val="2"/>
            <w:shd w:val="clear" w:color="auto" w:fill="auto"/>
          </w:tcPr>
          <w:p w:rsidR="00CE2C3A" w:rsidRPr="00431144" w:rsidRDefault="00CE2C3A" w:rsidP="00221F8B">
            <w:pPr>
              <w:autoSpaceDE w:val="0"/>
              <w:autoSpaceDN w:val="0"/>
              <w:adjustRightInd w:val="0"/>
              <w:spacing w:after="0" w:line="240" w:lineRule="auto"/>
              <w:jc w:val="center"/>
            </w:pPr>
            <w:r w:rsidRPr="00431144">
              <w:rPr>
                <w:rFonts w:ascii="Times New Roman" w:hAnsi="Times New Roman" w:cs="Times New Roman"/>
                <w:sz w:val="24"/>
                <w:szCs w:val="24"/>
              </w:rPr>
              <w:t>Выявление и систематизация причин и условий проявления коррупции в деятельности Управления</w:t>
            </w:r>
            <w:r w:rsidRPr="00431144">
              <w:t xml:space="preserve">, </w:t>
            </w:r>
          </w:p>
          <w:p w:rsidR="00CE2C3A" w:rsidRPr="00431144" w:rsidRDefault="00CE2C3A" w:rsidP="00221F8B">
            <w:pPr>
              <w:autoSpaceDE w:val="0"/>
              <w:autoSpaceDN w:val="0"/>
              <w:adjustRightInd w:val="0"/>
              <w:spacing w:after="0" w:line="240" w:lineRule="auto"/>
              <w:jc w:val="center"/>
              <w:rPr>
                <w:rStyle w:val="FontStyle19"/>
                <w:spacing w:val="0"/>
              </w:rPr>
            </w:pPr>
            <w:r w:rsidRPr="00431144">
              <w:rPr>
                <w:rFonts w:ascii="Times New Roman" w:hAnsi="Times New Roman" w:cs="Times New Roman"/>
                <w:sz w:val="24"/>
                <w:szCs w:val="24"/>
              </w:rPr>
              <w:t>мониторинг коррупционных рисков и их устранение (минимизация)</w:t>
            </w:r>
          </w:p>
        </w:tc>
      </w:tr>
      <w:tr w:rsidR="00CE2C3A" w:rsidRPr="00431144" w:rsidTr="00CE2C3A">
        <w:tc>
          <w:tcPr>
            <w:tcW w:w="654" w:type="dxa"/>
            <w:shd w:val="clear" w:color="auto" w:fill="auto"/>
          </w:tcPr>
          <w:p w:rsidR="00CE2C3A" w:rsidRPr="00431144" w:rsidRDefault="00CE2C3A" w:rsidP="00EB3246">
            <w:pPr>
              <w:pStyle w:val="ConsPlusNormal"/>
              <w:jc w:val="center"/>
              <w:rPr>
                <w:rFonts w:ascii="Times New Roman" w:hAnsi="Times New Roman" w:cs="Times New Roman"/>
                <w:sz w:val="24"/>
                <w:szCs w:val="24"/>
              </w:rPr>
            </w:pPr>
            <w:r w:rsidRPr="00431144">
              <w:rPr>
                <w:rFonts w:ascii="Times New Roman" w:hAnsi="Times New Roman" w:cs="Times New Roman"/>
                <w:sz w:val="24"/>
                <w:szCs w:val="24"/>
              </w:rPr>
              <w:t>2.1</w:t>
            </w:r>
          </w:p>
        </w:tc>
        <w:tc>
          <w:tcPr>
            <w:tcW w:w="7001" w:type="dxa"/>
            <w:shd w:val="clear" w:color="auto" w:fill="auto"/>
          </w:tcPr>
          <w:p w:rsidR="00CE2C3A" w:rsidRPr="00431144" w:rsidRDefault="00CE2C3A" w:rsidP="0024095E">
            <w:pPr>
              <w:autoSpaceDE w:val="0"/>
              <w:autoSpaceDN w:val="0"/>
              <w:adjustRightInd w:val="0"/>
              <w:spacing w:after="0" w:line="240" w:lineRule="auto"/>
              <w:rPr>
                <w:rFonts w:ascii="Times New Roman" w:hAnsi="Times New Roman" w:cs="Times New Roman"/>
                <w:color w:val="000000"/>
                <w:sz w:val="24"/>
                <w:szCs w:val="24"/>
                <w:shd w:val="clear" w:color="auto" w:fill="FFFFFF"/>
              </w:rPr>
            </w:pPr>
            <w:r w:rsidRPr="00431144">
              <w:rPr>
                <w:rFonts w:ascii="Times New Roman" w:hAnsi="Times New Roman" w:cs="Times New Roman"/>
                <w:sz w:val="24"/>
                <w:szCs w:val="24"/>
              </w:rPr>
              <w:t>Проведение оценки коррупционных рисков, возникающих при реализации Управлением установленных функций и перечня должностей, замещение которых связано с коррупционными рисками</w:t>
            </w:r>
          </w:p>
        </w:tc>
        <w:tc>
          <w:tcPr>
            <w:tcW w:w="7513" w:type="dxa"/>
            <w:shd w:val="clear" w:color="auto" w:fill="auto"/>
          </w:tcPr>
          <w:p w:rsidR="00CE2C3A" w:rsidRPr="00431144" w:rsidRDefault="000C197A" w:rsidP="009F2A35">
            <w:pPr>
              <w:autoSpaceDE w:val="0"/>
              <w:autoSpaceDN w:val="0"/>
              <w:adjustRightInd w:val="0"/>
              <w:spacing w:after="0" w:line="240" w:lineRule="auto"/>
              <w:rPr>
                <w:rFonts w:ascii="Times New Roman" w:hAnsi="Times New Roman" w:cs="Times New Roman"/>
                <w:sz w:val="24"/>
                <w:szCs w:val="24"/>
              </w:rPr>
            </w:pPr>
            <w:r w:rsidRPr="00431144">
              <w:rPr>
                <w:rFonts w:ascii="Times New Roman" w:hAnsi="Times New Roman" w:cs="Times New Roman"/>
                <w:sz w:val="24"/>
                <w:szCs w:val="24"/>
              </w:rPr>
              <w:t>У</w:t>
            </w:r>
            <w:r w:rsidR="00CE2C3A" w:rsidRPr="00431144">
              <w:rPr>
                <w:rFonts w:ascii="Times New Roman" w:hAnsi="Times New Roman" w:cs="Times New Roman"/>
                <w:sz w:val="24"/>
                <w:szCs w:val="24"/>
              </w:rPr>
              <w:t>точнени</w:t>
            </w:r>
            <w:r w:rsidRPr="00431144">
              <w:rPr>
                <w:rFonts w:ascii="Times New Roman" w:hAnsi="Times New Roman" w:cs="Times New Roman"/>
                <w:sz w:val="24"/>
                <w:szCs w:val="24"/>
              </w:rPr>
              <w:t xml:space="preserve">я </w:t>
            </w:r>
            <w:r w:rsidR="00CE2C3A" w:rsidRPr="00431144">
              <w:rPr>
                <w:rFonts w:ascii="Times New Roman" w:hAnsi="Times New Roman" w:cs="Times New Roman"/>
                <w:sz w:val="24"/>
                <w:szCs w:val="24"/>
              </w:rPr>
              <w:t>в перечень должностей, замещение которых связано с коррупционными рисками</w:t>
            </w:r>
            <w:r w:rsidRPr="00431144">
              <w:rPr>
                <w:rFonts w:ascii="Times New Roman" w:hAnsi="Times New Roman" w:cs="Times New Roman"/>
                <w:sz w:val="24"/>
                <w:szCs w:val="24"/>
              </w:rPr>
              <w:t>, не вносились</w:t>
            </w:r>
            <w:r w:rsidR="00CE2C3A" w:rsidRPr="00431144">
              <w:rPr>
                <w:rFonts w:ascii="Times New Roman" w:hAnsi="Times New Roman" w:cs="Times New Roman"/>
                <w:sz w:val="24"/>
                <w:szCs w:val="24"/>
              </w:rPr>
              <w:t>.</w:t>
            </w:r>
          </w:p>
          <w:p w:rsidR="00CE2C3A" w:rsidRPr="00431144" w:rsidRDefault="00CE2C3A" w:rsidP="009F2A35">
            <w:pPr>
              <w:pStyle w:val="ConsPlusNormal"/>
              <w:jc w:val="both"/>
              <w:rPr>
                <w:rFonts w:ascii="Times New Roman" w:hAnsi="Times New Roman" w:cs="Times New Roman"/>
                <w:sz w:val="24"/>
                <w:szCs w:val="24"/>
              </w:rPr>
            </w:pPr>
          </w:p>
        </w:tc>
      </w:tr>
      <w:tr w:rsidR="00CE2C3A" w:rsidRPr="00431144" w:rsidTr="00CE2C3A">
        <w:tc>
          <w:tcPr>
            <w:tcW w:w="654" w:type="dxa"/>
            <w:shd w:val="clear" w:color="auto" w:fill="auto"/>
          </w:tcPr>
          <w:p w:rsidR="00CE2C3A" w:rsidRPr="00431144" w:rsidRDefault="00CE2C3A" w:rsidP="00EB3246">
            <w:pPr>
              <w:pStyle w:val="ConsPlusNormal"/>
              <w:jc w:val="center"/>
              <w:rPr>
                <w:rFonts w:ascii="Times New Roman" w:hAnsi="Times New Roman" w:cs="Times New Roman"/>
                <w:sz w:val="24"/>
                <w:szCs w:val="24"/>
              </w:rPr>
            </w:pPr>
            <w:r w:rsidRPr="00431144">
              <w:rPr>
                <w:rFonts w:ascii="Times New Roman" w:hAnsi="Times New Roman" w:cs="Times New Roman"/>
                <w:sz w:val="24"/>
                <w:szCs w:val="24"/>
              </w:rPr>
              <w:t>3</w:t>
            </w:r>
          </w:p>
        </w:tc>
        <w:tc>
          <w:tcPr>
            <w:tcW w:w="14514" w:type="dxa"/>
            <w:gridSpan w:val="2"/>
            <w:shd w:val="clear" w:color="auto" w:fill="auto"/>
            <w:vAlign w:val="center"/>
          </w:tcPr>
          <w:p w:rsidR="00CE2C3A" w:rsidRDefault="00CE2C3A" w:rsidP="0024095E">
            <w:pPr>
              <w:pStyle w:val="Style7"/>
              <w:widowControl/>
              <w:spacing w:line="240" w:lineRule="auto"/>
              <w:ind w:left="-13"/>
              <w:jc w:val="center"/>
            </w:pPr>
            <w:r w:rsidRPr="00431144">
              <w:t>Мероприятия, направленные на противодействие коррупции, с учетом специфики деятельности Управления</w:t>
            </w:r>
          </w:p>
          <w:p w:rsidR="00881D7E" w:rsidRPr="00431144" w:rsidRDefault="00881D7E" w:rsidP="0024095E">
            <w:pPr>
              <w:pStyle w:val="Style7"/>
              <w:widowControl/>
              <w:spacing w:line="240" w:lineRule="auto"/>
              <w:ind w:left="-13"/>
              <w:jc w:val="center"/>
            </w:pPr>
            <w:bookmarkStart w:id="0" w:name="_GoBack"/>
            <w:bookmarkEnd w:id="0"/>
          </w:p>
        </w:tc>
      </w:tr>
      <w:tr w:rsidR="00CE2C3A" w:rsidRPr="00431144" w:rsidTr="00CE2C3A">
        <w:tc>
          <w:tcPr>
            <w:tcW w:w="654" w:type="dxa"/>
            <w:shd w:val="clear" w:color="auto" w:fill="auto"/>
          </w:tcPr>
          <w:p w:rsidR="00CE2C3A" w:rsidRPr="00431144" w:rsidRDefault="00CE2C3A" w:rsidP="00EB3246">
            <w:pPr>
              <w:pStyle w:val="ConsPlusNormal"/>
              <w:jc w:val="center"/>
              <w:rPr>
                <w:rFonts w:ascii="Times New Roman" w:hAnsi="Times New Roman" w:cs="Times New Roman"/>
                <w:sz w:val="24"/>
                <w:szCs w:val="24"/>
              </w:rPr>
            </w:pPr>
            <w:r w:rsidRPr="00431144">
              <w:rPr>
                <w:rFonts w:ascii="Times New Roman" w:hAnsi="Times New Roman" w:cs="Times New Roman"/>
                <w:sz w:val="24"/>
                <w:szCs w:val="24"/>
              </w:rPr>
              <w:t>3.1</w:t>
            </w:r>
          </w:p>
        </w:tc>
        <w:tc>
          <w:tcPr>
            <w:tcW w:w="7001" w:type="dxa"/>
            <w:shd w:val="clear" w:color="auto" w:fill="auto"/>
          </w:tcPr>
          <w:p w:rsidR="00CE2C3A" w:rsidRPr="00431144" w:rsidRDefault="00CE2C3A" w:rsidP="0024095E">
            <w:pPr>
              <w:autoSpaceDE w:val="0"/>
              <w:autoSpaceDN w:val="0"/>
              <w:adjustRightInd w:val="0"/>
              <w:spacing w:after="0" w:line="240" w:lineRule="auto"/>
              <w:rPr>
                <w:rStyle w:val="FontStyle19"/>
                <w:spacing w:val="0"/>
              </w:rPr>
            </w:pPr>
            <w:r w:rsidRPr="00431144">
              <w:rPr>
                <w:rFonts w:ascii="Times New Roman" w:hAnsi="Times New Roman" w:cs="Times New Roman"/>
                <w:sz w:val="24"/>
                <w:szCs w:val="24"/>
              </w:rPr>
              <w:t>Мониторинг контрольных мероприятий, проведенных правоохранительными органами в Управлении по предупреждению коррупционных правонарушений</w:t>
            </w:r>
          </w:p>
        </w:tc>
        <w:tc>
          <w:tcPr>
            <w:tcW w:w="7513" w:type="dxa"/>
            <w:shd w:val="clear" w:color="auto" w:fill="auto"/>
          </w:tcPr>
          <w:p w:rsidR="00CE2C3A" w:rsidRPr="00431144" w:rsidRDefault="00C27E0C" w:rsidP="00C27E0C">
            <w:pPr>
              <w:autoSpaceDE w:val="0"/>
              <w:autoSpaceDN w:val="0"/>
              <w:adjustRightInd w:val="0"/>
              <w:spacing w:after="0" w:line="240" w:lineRule="auto"/>
              <w:jc w:val="both"/>
              <w:rPr>
                <w:rStyle w:val="FontStyle19"/>
                <w:spacing w:val="0"/>
              </w:rPr>
            </w:pPr>
            <w:r w:rsidRPr="00431144">
              <w:rPr>
                <w:rFonts w:ascii="Times New Roman" w:hAnsi="Times New Roman" w:cs="Times New Roman"/>
                <w:sz w:val="24"/>
                <w:szCs w:val="24"/>
              </w:rPr>
              <w:t xml:space="preserve">В 2025 году Прокуратурой Курганской области проведена проверка исполнения законодательства о противодействии коррупции в Управлении, а также полноты и достоверности сведений, </w:t>
            </w:r>
            <w:r w:rsidRPr="00431144">
              <w:rPr>
                <w:rFonts w:ascii="Times New Roman" w:hAnsi="Times New Roman" w:cs="Times New Roman"/>
                <w:sz w:val="24"/>
                <w:szCs w:val="24"/>
              </w:rPr>
              <w:lastRenderedPageBreak/>
              <w:t>представленных гражданскими служащими в справках о доходах, расходах, об имуществе и обязательствах имущественного характера. По результатам проверки нарушений антикоррупционного законодательства не выявлено.</w:t>
            </w:r>
          </w:p>
        </w:tc>
      </w:tr>
      <w:tr w:rsidR="00CE2C3A" w:rsidRPr="00431144" w:rsidTr="00CE2C3A">
        <w:tc>
          <w:tcPr>
            <w:tcW w:w="654" w:type="dxa"/>
            <w:shd w:val="clear" w:color="auto" w:fill="auto"/>
          </w:tcPr>
          <w:p w:rsidR="00CE2C3A" w:rsidRPr="00431144" w:rsidRDefault="00CE2C3A" w:rsidP="00A85E49">
            <w:pPr>
              <w:pStyle w:val="ConsPlusNormal"/>
              <w:jc w:val="center"/>
              <w:rPr>
                <w:rFonts w:ascii="Times New Roman" w:hAnsi="Times New Roman" w:cs="Times New Roman"/>
                <w:sz w:val="24"/>
                <w:szCs w:val="24"/>
              </w:rPr>
            </w:pPr>
            <w:r w:rsidRPr="00431144">
              <w:rPr>
                <w:rFonts w:ascii="Times New Roman" w:hAnsi="Times New Roman" w:cs="Times New Roman"/>
                <w:sz w:val="24"/>
                <w:szCs w:val="24"/>
              </w:rPr>
              <w:lastRenderedPageBreak/>
              <w:t>4</w:t>
            </w:r>
          </w:p>
        </w:tc>
        <w:tc>
          <w:tcPr>
            <w:tcW w:w="14514" w:type="dxa"/>
            <w:gridSpan w:val="2"/>
            <w:shd w:val="clear" w:color="auto" w:fill="auto"/>
          </w:tcPr>
          <w:p w:rsidR="00CE2C3A" w:rsidRPr="00431144" w:rsidRDefault="00CE2C3A" w:rsidP="008C0556">
            <w:pPr>
              <w:autoSpaceDE w:val="0"/>
              <w:autoSpaceDN w:val="0"/>
              <w:adjustRightInd w:val="0"/>
              <w:spacing w:after="0" w:line="240" w:lineRule="auto"/>
              <w:jc w:val="center"/>
              <w:rPr>
                <w:rFonts w:ascii="Times New Roman" w:hAnsi="Times New Roman" w:cs="Times New Roman"/>
                <w:sz w:val="24"/>
                <w:szCs w:val="24"/>
              </w:rPr>
            </w:pPr>
            <w:r w:rsidRPr="00431144">
              <w:rPr>
                <w:rFonts w:ascii="Times New Roman" w:hAnsi="Times New Roman" w:cs="Times New Roman"/>
                <w:sz w:val="24"/>
                <w:szCs w:val="24"/>
              </w:rPr>
              <w:t>Взаимодействие Управления с институтами гражданского общества и гражданами, обеспечение доступности информации</w:t>
            </w:r>
          </w:p>
          <w:p w:rsidR="00CE2C3A" w:rsidRDefault="00CE2C3A" w:rsidP="0024095E">
            <w:pPr>
              <w:pStyle w:val="ConsPlusNormal"/>
              <w:jc w:val="center"/>
              <w:rPr>
                <w:rFonts w:ascii="Times New Roman" w:hAnsi="Times New Roman" w:cs="Times New Roman"/>
                <w:sz w:val="24"/>
                <w:szCs w:val="24"/>
              </w:rPr>
            </w:pPr>
            <w:r w:rsidRPr="00431144">
              <w:rPr>
                <w:rFonts w:ascii="Times New Roman" w:hAnsi="Times New Roman" w:cs="Times New Roman"/>
                <w:sz w:val="24"/>
                <w:szCs w:val="24"/>
              </w:rPr>
              <w:t>о деятельности Управления</w:t>
            </w:r>
          </w:p>
          <w:p w:rsidR="00881D7E" w:rsidRPr="00431144" w:rsidRDefault="00881D7E" w:rsidP="0024095E">
            <w:pPr>
              <w:pStyle w:val="ConsPlusNormal"/>
              <w:jc w:val="center"/>
              <w:rPr>
                <w:rFonts w:ascii="Times New Roman" w:hAnsi="Times New Roman" w:cs="Times New Roman"/>
                <w:sz w:val="24"/>
                <w:szCs w:val="24"/>
                <w:lang w:eastAsia="en-US"/>
              </w:rPr>
            </w:pPr>
          </w:p>
        </w:tc>
      </w:tr>
      <w:tr w:rsidR="00CE2C3A" w:rsidRPr="00431144" w:rsidTr="00CE2C3A">
        <w:tc>
          <w:tcPr>
            <w:tcW w:w="654" w:type="dxa"/>
            <w:shd w:val="clear" w:color="auto" w:fill="auto"/>
          </w:tcPr>
          <w:p w:rsidR="00CE2C3A" w:rsidRPr="00431144" w:rsidRDefault="00CE2C3A" w:rsidP="00A85E49">
            <w:pPr>
              <w:pStyle w:val="ConsPlusNormal"/>
              <w:jc w:val="center"/>
              <w:rPr>
                <w:rFonts w:ascii="Times New Roman" w:hAnsi="Times New Roman" w:cs="Times New Roman"/>
                <w:sz w:val="24"/>
                <w:szCs w:val="24"/>
              </w:rPr>
            </w:pPr>
            <w:r w:rsidRPr="00431144">
              <w:rPr>
                <w:rFonts w:ascii="Times New Roman" w:hAnsi="Times New Roman" w:cs="Times New Roman"/>
                <w:sz w:val="24"/>
                <w:szCs w:val="24"/>
              </w:rPr>
              <w:t>4.1</w:t>
            </w:r>
          </w:p>
        </w:tc>
        <w:tc>
          <w:tcPr>
            <w:tcW w:w="7001" w:type="dxa"/>
            <w:shd w:val="clear" w:color="auto" w:fill="auto"/>
          </w:tcPr>
          <w:p w:rsidR="00CE2C3A" w:rsidRPr="00431144" w:rsidRDefault="00CE2C3A" w:rsidP="0024095E">
            <w:pPr>
              <w:autoSpaceDE w:val="0"/>
              <w:autoSpaceDN w:val="0"/>
              <w:adjustRightInd w:val="0"/>
              <w:spacing w:after="0" w:line="240" w:lineRule="auto"/>
              <w:rPr>
                <w:rFonts w:ascii="Times New Roman" w:hAnsi="Times New Roman" w:cs="Times New Roman"/>
                <w:sz w:val="24"/>
                <w:szCs w:val="24"/>
              </w:rPr>
            </w:pPr>
            <w:r w:rsidRPr="00431144">
              <w:rPr>
                <w:rFonts w:ascii="Times New Roman" w:hAnsi="Times New Roman" w:cs="Times New Roman"/>
                <w:sz w:val="24"/>
                <w:szCs w:val="24"/>
              </w:rPr>
              <w:t>Мониторинг размещения на официальном сайте Управления в информационно-телекоммуникационной сети «Интернет» информации об антикоррупционной деятельности, ведение специализированного подраздела «Противодействие коррупции»</w:t>
            </w:r>
          </w:p>
        </w:tc>
        <w:tc>
          <w:tcPr>
            <w:tcW w:w="7513" w:type="dxa"/>
            <w:shd w:val="clear" w:color="auto" w:fill="auto"/>
          </w:tcPr>
          <w:p w:rsidR="00CE2C3A" w:rsidRPr="00DB145E" w:rsidRDefault="001278FF" w:rsidP="00DB145E">
            <w:pPr>
              <w:pStyle w:val="ConsPlusNormal"/>
              <w:jc w:val="both"/>
              <w:rPr>
                <w:rFonts w:ascii="Times New Roman" w:hAnsi="Times New Roman" w:cs="Times New Roman"/>
                <w:sz w:val="24"/>
                <w:szCs w:val="24"/>
              </w:rPr>
            </w:pPr>
            <w:r w:rsidRPr="00431144">
              <w:rPr>
                <w:rFonts w:ascii="Times New Roman" w:hAnsi="Times New Roman" w:cs="Times New Roman"/>
                <w:sz w:val="24"/>
                <w:szCs w:val="24"/>
              </w:rPr>
              <w:t xml:space="preserve">На официальном Интернет-сайте Управления создан и ведется специализированный раздел, посвященный вопросам противодействия коррупции, где размещены нормативные правовые и локальные акты в области противодействия коррупции, методические материалы, образцы и формы документов, информация об антикоррупционной деятельности в Управлении. </w:t>
            </w:r>
            <w:proofErr w:type="gramStart"/>
            <w:r w:rsidRPr="00431144">
              <w:rPr>
                <w:rFonts w:ascii="Times New Roman" w:hAnsi="Times New Roman" w:cs="Times New Roman"/>
                <w:sz w:val="24"/>
                <w:szCs w:val="24"/>
              </w:rPr>
              <w:t>Раздел  поддерживается</w:t>
            </w:r>
            <w:proofErr w:type="gramEnd"/>
            <w:r w:rsidRPr="00431144">
              <w:rPr>
                <w:rFonts w:ascii="Times New Roman" w:hAnsi="Times New Roman" w:cs="Times New Roman"/>
                <w:sz w:val="24"/>
                <w:szCs w:val="24"/>
              </w:rPr>
              <w:t xml:space="preserve"> в актуальном состоянии.</w:t>
            </w:r>
          </w:p>
        </w:tc>
      </w:tr>
      <w:tr w:rsidR="00CE2C3A" w:rsidRPr="00431144" w:rsidTr="00CE2C3A">
        <w:tc>
          <w:tcPr>
            <w:tcW w:w="654" w:type="dxa"/>
            <w:shd w:val="clear" w:color="auto" w:fill="auto"/>
          </w:tcPr>
          <w:p w:rsidR="00CE2C3A" w:rsidRPr="00431144" w:rsidRDefault="00CE2C3A" w:rsidP="00A85E49">
            <w:pPr>
              <w:pStyle w:val="ConsPlusNormal"/>
              <w:jc w:val="center"/>
              <w:rPr>
                <w:rFonts w:ascii="Times New Roman" w:hAnsi="Times New Roman" w:cs="Times New Roman"/>
                <w:sz w:val="24"/>
                <w:szCs w:val="24"/>
              </w:rPr>
            </w:pPr>
            <w:r w:rsidRPr="00431144">
              <w:rPr>
                <w:rFonts w:ascii="Times New Roman" w:hAnsi="Times New Roman" w:cs="Times New Roman"/>
                <w:sz w:val="24"/>
                <w:szCs w:val="24"/>
              </w:rPr>
              <w:t>4.2</w:t>
            </w:r>
          </w:p>
        </w:tc>
        <w:tc>
          <w:tcPr>
            <w:tcW w:w="7001" w:type="dxa"/>
            <w:shd w:val="clear" w:color="auto" w:fill="auto"/>
          </w:tcPr>
          <w:p w:rsidR="00CE2C3A" w:rsidRPr="00431144" w:rsidRDefault="00CE2C3A" w:rsidP="009F2A35">
            <w:pPr>
              <w:autoSpaceDE w:val="0"/>
              <w:autoSpaceDN w:val="0"/>
              <w:adjustRightInd w:val="0"/>
              <w:spacing w:after="0" w:line="240" w:lineRule="auto"/>
              <w:rPr>
                <w:rFonts w:ascii="Times New Roman" w:hAnsi="Times New Roman" w:cs="Times New Roman"/>
                <w:sz w:val="24"/>
                <w:szCs w:val="24"/>
              </w:rPr>
            </w:pPr>
            <w:r w:rsidRPr="00431144">
              <w:rPr>
                <w:rFonts w:ascii="Times New Roman" w:hAnsi="Times New Roman" w:cs="Times New Roman"/>
                <w:sz w:val="24"/>
                <w:szCs w:val="24"/>
              </w:rPr>
              <w:t>Мониторинг и обобщение результатов рассмотрения обращений граждан и организаций по информации проявления коррупции в Управлении, представленных:</w:t>
            </w:r>
          </w:p>
          <w:p w:rsidR="00CE2C3A" w:rsidRPr="00431144" w:rsidRDefault="00CE2C3A" w:rsidP="009F2A35">
            <w:pPr>
              <w:autoSpaceDE w:val="0"/>
              <w:autoSpaceDN w:val="0"/>
              <w:adjustRightInd w:val="0"/>
              <w:spacing w:after="0" w:line="240" w:lineRule="auto"/>
              <w:rPr>
                <w:rFonts w:ascii="Times New Roman" w:hAnsi="Times New Roman" w:cs="Times New Roman"/>
                <w:sz w:val="24"/>
                <w:szCs w:val="24"/>
              </w:rPr>
            </w:pPr>
            <w:r w:rsidRPr="00431144">
              <w:rPr>
                <w:rFonts w:ascii="Times New Roman" w:hAnsi="Times New Roman" w:cs="Times New Roman"/>
                <w:sz w:val="24"/>
                <w:szCs w:val="24"/>
              </w:rPr>
              <w:t>- лично;</w:t>
            </w:r>
          </w:p>
          <w:p w:rsidR="00CE2C3A" w:rsidRPr="00431144" w:rsidRDefault="00CE2C3A" w:rsidP="009F2A35">
            <w:pPr>
              <w:autoSpaceDE w:val="0"/>
              <w:autoSpaceDN w:val="0"/>
              <w:adjustRightInd w:val="0"/>
              <w:spacing w:after="0" w:line="240" w:lineRule="auto"/>
              <w:rPr>
                <w:rFonts w:ascii="Times New Roman" w:hAnsi="Times New Roman" w:cs="Times New Roman"/>
                <w:sz w:val="24"/>
                <w:szCs w:val="24"/>
              </w:rPr>
            </w:pPr>
            <w:r w:rsidRPr="00431144">
              <w:rPr>
                <w:rFonts w:ascii="Times New Roman" w:hAnsi="Times New Roman" w:cs="Times New Roman"/>
                <w:sz w:val="24"/>
                <w:szCs w:val="24"/>
              </w:rPr>
              <w:t>- «по телефону доверия»;</w:t>
            </w:r>
          </w:p>
          <w:p w:rsidR="00CE2C3A" w:rsidRPr="00431144" w:rsidRDefault="00CE2C3A" w:rsidP="009F2A35">
            <w:pPr>
              <w:autoSpaceDE w:val="0"/>
              <w:autoSpaceDN w:val="0"/>
              <w:adjustRightInd w:val="0"/>
              <w:spacing w:after="0" w:line="240" w:lineRule="auto"/>
              <w:rPr>
                <w:rFonts w:ascii="Times New Roman" w:hAnsi="Times New Roman" w:cs="Times New Roman"/>
                <w:sz w:val="24"/>
                <w:szCs w:val="24"/>
              </w:rPr>
            </w:pPr>
            <w:r w:rsidRPr="00431144">
              <w:rPr>
                <w:rFonts w:ascii="Times New Roman" w:hAnsi="Times New Roman" w:cs="Times New Roman"/>
                <w:sz w:val="24"/>
                <w:szCs w:val="24"/>
              </w:rPr>
              <w:t>- в электронном виде;</w:t>
            </w:r>
          </w:p>
          <w:p w:rsidR="00CE2C3A" w:rsidRPr="00431144" w:rsidRDefault="00CE2C3A" w:rsidP="009F2A35">
            <w:pPr>
              <w:spacing w:after="0" w:line="240" w:lineRule="auto"/>
              <w:jc w:val="both"/>
              <w:rPr>
                <w:rFonts w:ascii="Times New Roman" w:eastAsia="Liberation Serif" w:hAnsi="Times New Roman" w:cs="Times New Roman"/>
                <w:sz w:val="24"/>
                <w:szCs w:val="24"/>
              </w:rPr>
            </w:pPr>
            <w:r w:rsidRPr="00431144">
              <w:rPr>
                <w:rFonts w:ascii="Times New Roman" w:hAnsi="Times New Roman" w:cs="Times New Roman"/>
                <w:sz w:val="24"/>
                <w:szCs w:val="24"/>
              </w:rPr>
              <w:t>- на бумажном носителе.</w:t>
            </w:r>
          </w:p>
        </w:tc>
        <w:tc>
          <w:tcPr>
            <w:tcW w:w="7513" w:type="dxa"/>
            <w:shd w:val="clear" w:color="auto" w:fill="auto"/>
          </w:tcPr>
          <w:p w:rsidR="00CE2C3A" w:rsidRPr="00431144" w:rsidRDefault="00C27E0C" w:rsidP="00C27E0C">
            <w:pPr>
              <w:autoSpaceDE w:val="0"/>
              <w:autoSpaceDN w:val="0"/>
              <w:adjustRightInd w:val="0"/>
              <w:spacing w:after="0" w:line="240" w:lineRule="auto"/>
              <w:jc w:val="both"/>
              <w:rPr>
                <w:rFonts w:ascii="Times New Roman" w:eastAsia="Liberation Serif" w:hAnsi="Times New Roman" w:cs="Times New Roman"/>
                <w:sz w:val="24"/>
                <w:szCs w:val="24"/>
              </w:rPr>
            </w:pPr>
            <w:r w:rsidRPr="00431144">
              <w:rPr>
                <w:rFonts w:ascii="Times New Roman" w:hAnsi="Times New Roman" w:cs="Times New Roman"/>
                <w:sz w:val="24"/>
                <w:szCs w:val="24"/>
              </w:rPr>
              <w:t>В Управлении функционирует «телефон доверия» для оперативного реагирования на возможные коррупционные проявления, а также для обеспечения защиты прав и законных интересов граждан. На Интернет-сайте Управления функционируют разделы «Обращения граждан» и «Обращения организаций». В 2025 году обращений от граждан и организаций по фактам коррупции в Управлении не поступало.</w:t>
            </w:r>
          </w:p>
        </w:tc>
      </w:tr>
      <w:tr w:rsidR="00CE2C3A" w:rsidRPr="000537AD" w:rsidTr="00CE2C3A">
        <w:tc>
          <w:tcPr>
            <w:tcW w:w="654" w:type="dxa"/>
            <w:shd w:val="clear" w:color="auto" w:fill="auto"/>
          </w:tcPr>
          <w:p w:rsidR="00CE2C3A" w:rsidRPr="00431144" w:rsidRDefault="00CE2C3A" w:rsidP="00AB724F">
            <w:pPr>
              <w:pStyle w:val="ConsPlusNormal"/>
              <w:jc w:val="center"/>
              <w:rPr>
                <w:rFonts w:ascii="Times New Roman" w:hAnsi="Times New Roman" w:cs="Times New Roman"/>
                <w:sz w:val="24"/>
                <w:szCs w:val="24"/>
              </w:rPr>
            </w:pPr>
            <w:r w:rsidRPr="00431144">
              <w:rPr>
                <w:rFonts w:ascii="Times New Roman" w:hAnsi="Times New Roman" w:cs="Times New Roman"/>
                <w:sz w:val="24"/>
                <w:szCs w:val="24"/>
              </w:rPr>
              <w:t>4.3</w:t>
            </w:r>
          </w:p>
        </w:tc>
        <w:tc>
          <w:tcPr>
            <w:tcW w:w="7001" w:type="dxa"/>
            <w:shd w:val="clear" w:color="auto" w:fill="auto"/>
          </w:tcPr>
          <w:p w:rsidR="00CE2C3A" w:rsidRPr="00431144" w:rsidRDefault="00CE2C3A" w:rsidP="004111A6">
            <w:pPr>
              <w:autoSpaceDE w:val="0"/>
              <w:autoSpaceDN w:val="0"/>
              <w:adjustRightInd w:val="0"/>
              <w:spacing w:after="0" w:line="240" w:lineRule="auto"/>
              <w:rPr>
                <w:rFonts w:ascii="Times New Roman" w:eastAsia="Liberation Serif" w:hAnsi="Times New Roman" w:cs="Times New Roman"/>
                <w:sz w:val="24"/>
                <w:szCs w:val="24"/>
              </w:rPr>
            </w:pPr>
            <w:r w:rsidRPr="00431144">
              <w:rPr>
                <w:rFonts w:ascii="Times New Roman" w:hAnsi="Times New Roman" w:cs="Times New Roman"/>
                <w:sz w:val="24"/>
                <w:szCs w:val="24"/>
              </w:rPr>
              <w:t>Мониторинг публикаций в средствах массовой информации и в социальных сетях о фактах проявления коррупции в Управлении и организация проверки выявленных фактов</w:t>
            </w:r>
          </w:p>
        </w:tc>
        <w:tc>
          <w:tcPr>
            <w:tcW w:w="7513" w:type="dxa"/>
            <w:shd w:val="clear" w:color="auto" w:fill="auto"/>
          </w:tcPr>
          <w:p w:rsidR="00CE2C3A" w:rsidRPr="00431144" w:rsidRDefault="00784F79" w:rsidP="00784F79">
            <w:pPr>
              <w:autoSpaceDE w:val="0"/>
              <w:autoSpaceDN w:val="0"/>
              <w:adjustRightInd w:val="0"/>
              <w:spacing w:after="0" w:line="240" w:lineRule="auto"/>
              <w:jc w:val="both"/>
              <w:rPr>
                <w:rFonts w:ascii="Times New Roman" w:eastAsia="Liberation Serif" w:hAnsi="Times New Roman" w:cs="Times New Roman"/>
                <w:sz w:val="24"/>
                <w:szCs w:val="24"/>
              </w:rPr>
            </w:pPr>
            <w:r w:rsidRPr="00431144">
              <w:rPr>
                <w:rFonts w:ascii="Times New Roman" w:hAnsi="Times New Roman" w:cs="Times New Roman"/>
                <w:sz w:val="24"/>
                <w:szCs w:val="24"/>
              </w:rPr>
              <w:t xml:space="preserve">Взаимодействие со СМИ осуществляется в соответствии с требованиями Методических рекомендаций по реализации принципов открытости в территориальных органах Федерального казначейства и Рекомендаций по реализации информационной политики в Казначействе России. Проводится мониторинг СМИ в целях получения информации об упоминаниях об Управлении в СМИ. За 2025 год в ходе мониторинга не выявлено публикаций с упоминанием в средствах массовой информации и в социальных сетях о фактах проявления коррупции в Управлении. Транслировались публикации на каналах Область 45 и Курган Новый о передаче сотрудниками Управления </w:t>
            </w:r>
            <w:r w:rsidRPr="00431144">
              <w:rPr>
                <w:rFonts w:ascii="Times New Roman" w:hAnsi="Times New Roman" w:cs="Times New Roman"/>
                <w:sz w:val="24"/>
                <w:szCs w:val="24"/>
              </w:rPr>
              <w:lastRenderedPageBreak/>
              <w:t>гуманитарной помощи в Народный фронт для передачи в зону СВО. Негативных публикаций не выявлено.</w:t>
            </w:r>
          </w:p>
        </w:tc>
      </w:tr>
    </w:tbl>
    <w:p w:rsidR="00881D7E" w:rsidRDefault="00881D7E" w:rsidP="001465F9">
      <w:pPr>
        <w:pStyle w:val="ac"/>
        <w:jc w:val="both"/>
        <w:rPr>
          <w:rFonts w:ascii="Times New Roman" w:hAnsi="Times New Roman" w:cs="Times New Roman"/>
          <w:sz w:val="24"/>
        </w:rPr>
      </w:pPr>
    </w:p>
    <w:p w:rsidR="001465F9" w:rsidRPr="003D3AA3" w:rsidRDefault="001465F9" w:rsidP="001465F9">
      <w:pPr>
        <w:pStyle w:val="ac"/>
        <w:jc w:val="both"/>
        <w:rPr>
          <w:rFonts w:ascii="Times New Roman" w:hAnsi="Times New Roman" w:cs="Times New Roman"/>
          <w:sz w:val="24"/>
        </w:rPr>
      </w:pPr>
      <w:r w:rsidRPr="003D3AA3">
        <w:rPr>
          <w:rFonts w:ascii="Times New Roman" w:hAnsi="Times New Roman" w:cs="Times New Roman"/>
          <w:sz w:val="24"/>
        </w:rPr>
        <w:t>СОГЛАСОВАНО</w:t>
      </w:r>
    </w:p>
    <w:p w:rsidR="001465F9" w:rsidRPr="003D3AA3" w:rsidRDefault="001465F9" w:rsidP="001465F9">
      <w:pPr>
        <w:pStyle w:val="ac"/>
        <w:jc w:val="both"/>
        <w:rPr>
          <w:rFonts w:ascii="Times New Roman" w:hAnsi="Times New Roman" w:cs="Times New Roman"/>
          <w:sz w:val="24"/>
        </w:rPr>
      </w:pPr>
      <w:r w:rsidRPr="003D3AA3">
        <w:rPr>
          <w:rFonts w:ascii="Times New Roman" w:hAnsi="Times New Roman" w:cs="Times New Roman"/>
          <w:sz w:val="24"/>
        </w:rPr>
        <w:t xml:space="preserve">Протоколом заседания Комиссии Управления Федерального казначейства по Курганской области по соблюдению требований к служебному поведению федеральных государственных гражданских служащих и урегулированию конфликта </w:t>
      </w:r>
      <w:r w:rsidRPr="00F4188B">
        <w:rPr>
          <w:rFonts w:ascii="Times New Roman" w:hAnsi="Times New Roman" w:cs="Times New Roman"/>
          <w:sz w:val="24"/>
        </w:rPr>
        <w:t>интересов № </w:t>
      </w:r>
      <w:r w:rsidRPr="001465F9">
        <w:rPr>
          <w:rFonts w:ascii="Times New Roman" w:hAnsi="Times New Roman" w:cs="Times New Roman"/>
          <w:sz w:val="24"/>
        </w:rPr>
        <w:t xml:space="preserve">2 </w:t>
      </w:r>
      <w:r w:rsidRPr="00F4188B">
        <w:rPr>
          <w:rFonts w:ascii="Times New Roman" w:hAnsi="Times New Roman" w:cs="Times New Roman"/>
          <w:sz w:val="24"/>
        </w:rPr>
        <w:t xml:space="preserve">от </w:t>
      </w:r>
      <w:r w:rsidRPr="001465F9">
        <w:rPr>
          <w:rFonts w:ascii="Times New Roman" w:hAnsi="Times New Roman" w:cs="Times New Roman"/>
          <w:sz w:val="24"/>
        </w:rPr>
        <w:t>30</w:t>
      </w:r>
      <w:r w:rsidRPr="00F4188B">
        <w:rPr>
          <w:rFonts w:ascii="Times New Roman" w:hAnsi="Times New Roman" w:cs="Times New Roman"/>
          <w:sz w:val="24"/>
        </w:rPr>
        <w:t xml:space="preserve"> декабря 202</w:t>
      </w:r>
      <w:r w:rsidRPr="001465F9">
        <w:rPr>
          <w:rFonts w:ascii="Times New Roman" w:hAnsi="Times New Roman" w:cs="Times New Roman"/>
          <w:sz w:val="24"/>
        </w:rPr>
        <w:t>5</w:t>
      </w:r>
      <w:r w:rsidRPr="00F4188B">
        <w:rPr>
          <w:rFonts w:ascii="Times New Roman" w:hAnsi="Times New Roman" w:cs="Times New Roman"/>
          <w:sz w:val="24"/>
        </w:rPr>
        <w:t xml:space="preserve"> г.</w:t>
      </w:r>
    </w:p>
    <w:p w:rsidR="00EA5CE0" w:rsidRDefault="00EA5CE0" w:rsidP="00EA5CE0"/>
    <w:sectPr w:rsidR="00EA5CE0" w:rsidSect="00D57024">
      <w:headerReference w:type="default" r:id="rId7"/>
      <w:pgSz w:w="16838" w:h="11905" w:orient="landscape"/>
      <w:pgMar w:top="1134" w:right="567" w:bottom="1134" w:left="1134" w:header="567" w:footer="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2A35" w:rsidRDefault="009F2A35" w:rsidP="007A689C">
      <w:pPr>
        <w:spacing w:after="0" w:line="240" w:lineRule="auto"/>
      </w:pPr>
      <w:r>
        <w:separator/>
      </w:r>
    </w:p>
  </w:endnote>
  <w:endnote w:type="continuationSeparator" w:id="0">
    <w:p w:rsidR="009F2A35" w:rsidRDefault="009F2A35" w:rsidP="007A68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Book">
    <w:panose1 w:val="020B0503020102020204"/>
    <w:charset w:val="CC"/>
    <w:family w:val="swiss"/>
    <w:pitch w:val="variable"/>
    <w:sig w:usb0="00000287" w:usb1="00000000" w:usb2="00000000" w:usb3="00000000" w:csb0="0000009F" w:csb1="00000000"/>
  </w:font>
  <w:font w:name="Liberation Serif">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2A35" w:rsidRDefault="009F2A35" w:rsidP="007A689C">
      <w:pPr>
        <w:spacing w:after="0" w:line="240" w:lineRule="auto"/>
      </w:pPr>
      <w:r>
        <w:separator/>
      </w:r>
    </w:p>
  </w:footnote>
  <w:footnote w:type="continuationSeparator" w:id="0">
    <w:p w:rsidR="009F2A35" w:rsidRDefault="009F2A35" w:rsidP="007A68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rPr>
      <w:id w:val="-1627854392"/>
      <w:docPartObj>
        <w:docPartGallery w:val="Page Numbers (Top of Page)"/>
        <w:docPartUnique/>
      </w:docPartObj>
    </w:sdtPr>
    <w:sdtEndPr/>
    <w:sdtContent>
      <w:p w:rsidR="009F2A35" w:rsidRPr="007A689C" w:rsidRDefault="009F2A35">
        <w:pPr>
          <w:pStyle w:val="a3"/>
          <w:jc w:val="center"/>
          <w:rPr>
            <w:rFonts w:ascii="Times New Roman" w:hAnsi="Times New Roman" w:cs="Times New Roman"/>
            <w:sz w:val="24"/>
          </w:rPr>
        </w:pPr>
        <w:r w:rsidRPr="007A689C">
          <w:rPr>
            <w:rFonts w:ascii="Times New Roman" w:hAnsi="Times New Roman" w:cs="Times New Roman"/>
            <w:sz w:val="24"/>
          </w:rPr>
          <w:fldChar w:fldCharType="begin"/>
        </w:r>
        <w:r w:rsidRPr="007A689C">
          <w:rPr>
            <w:rFonts w:ascii="Times New Roman" w:hAnsi="Times New Roman" w:cs="Times New Roman"/>
            <w:sz w:val="24"/>
          </w:rPr>
          <w:instrText>PAGE   \* MERGEFORMAT</w:instrText>
        </w:r>
        <w:r w:rsidRPr="007A689C">
          <w:rPr>
            <w:rFonts w:ascii="Times New Roman" w:hAnsi="Times New Roman" w:cs="Times New Roman"/>
            <w:sz w:val="24"/>
          </w:rPr>
          <w:fldChar w:fldCharType="separate"/>
        </w:r>
        <w:r w:rsidR="00881D7E">
          <w:rPr>
            <w:rFonts w:ascii="Times New Roman" w:hAnsi="Times New Roman" w:cs="Times New Roman"/>
            <w:noProof/>
            <w:sz w:val="24"/>
          </w:rPr>
          <w:t>7</w:t>
        </w:r>
        <w:r w:rsidRPr="007A689C">
          <w:rPr>
            <w:rFonts w:ascii="Times New Roman" w:hAnsi="Times New Roman" w:cs="Times New Roman"/>
            <w:sz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0D7"/>
    <w:rsid w:val="000114DE"/>
    <w:rsid w:val="000179CD"/>
    <w:rsid w:val="0002373C"/>
    <w:rsid w:val="000240F2"/>
    <w:rsid w:val="00036E3F"/>
    <w:rsid w:val="000537AD"/>
    <w:rsid w:val="00057C2A"/>
    <w:rsid w:val="00066320"/>
    <w:rsid w:val="000725A4"/>
    <w:rsid w:val="00073BB7"/>
    <w:rsid w:val="00086185"/>
    <w:rsid w:val="000A38A1"/>
    <w:rsid w:val="000B1B79"/>
    <w:rsid w:val="000B63DA"/>
    <w:rsid w:val="000C197A"/>
    <w:rsid w:val="000C3711"/>
    <w:rsid w:val="000D3DB0"/>
    <w:rsid w:val="000E170B"/>
    <w:rsid w:val="00102AFD"/>
    <w:rsid w:val="001069CA"/>
    <w:rsid w:val="00114CAF"/>
    <w:rsid w:val="00127116"/>
    <w:rsid w:val="001278FF"/>
    <w:rsid w:val="00144F4B"/>
    <w:rsid w:val="001465F9"/>
    <w:rsid w:val="001466C2"/>
    <w:rsid w:val="00160A09"/>
    <w:rsid w:val="001639E1"/>
    <w:rsid w:val="0016554C"/>
    <w:rsid w:val="00170666"/>
    <w:rsid w:val="001A1E8C"/>
    <w:rsid w:val="001B1C5E"/>
    <w:rsid w:val="001C2A92"/>
    <w:rsid w:val="001C418C"/>
    <w:rsid w:val="001C549A"/>
    <w:rsid w:val="001E02BF"/>
    <w:rsid w:val="001E08E5"/>
    <w:rsid w:val="001F47DF"/>
    <w:rsid w:val="00212633"/>
    <w:rsid w:val="002129C6"/>
    <w:rsid w:val="00212A62"/>
    <w:rsid w:val="00221F8B"/>
    <w:rsid w:val="0024095E"/>
    <w:rsid w:val="0026473C"/>
    <w:rsid w:val="002732F2"/>
    <w:rsid w:val="002876FF"/>
    <w:rsid w:val="00292A8E"/>
    <w:rsid w:val="002E65BC"/>
    <w:rsid w:val="002E6630"/>
    <w:rsid w:val="002F4F1F"/>
    <w:rsid w:val="00300A3D"/>
    <w:rsid w:val="0034207D"/>
    <w:rsid w:val="003467D6"/>
    <w:rsid w:val="00350A30"/>
    <w:rsid w:val="003552E5"/>
    <w:rsid w:val="003570D3"/>
    <w:rsid w:val="00370427"/>
    <w:rsid w:val="003809E2"/>
    <w:rsid w:val="00387197"/>
    <w:rsid w:val="003B42F7"/>
    <w:rsid w:val="003C7761"/>
    <w:rsid w:val="00403E2B"/>
    <w:rsid w:val="00405529"/>
    <w:rsid w:val="004111A6"/>
    <w:rsid w:val="00424C7C"/>
    <w:rsid w:val="004276B6"/>
    <w:rsid w:val="00431144"/>
    <w:rsid w:val="00431600"/>
    <w:rsid w:val="00432984"/>
    <w:rsid w:val="00443767"/>
    <w:rsid w:val="004625F6"/>
    <w:rsid w:val="00470624"/>
    <w:rsid w:val="0048023C"/>
    <w:rsid w:val="00490D61"/>
    <w:rsid w:val="004A5D98"/>
    <w:rsid w:val="004C5D1D"/>
    <w:rsid w:val="004D5059"/>
    <w:rsid w:val="004D5997"/>
    <w:rsid w:val="004F6A96"/>
    <w:rsid w:val="0052187A"/>
    <w:rsid w:val="005471FE"/>
    <w:rsid w:val="0057284F"/>
    <w:rsid w:val="00574A1B"/>
    <w:rsid w:val="005765F1"/>
    <w:rsid w:val="00586569"/>
    <w:rsid w:val="005B12E9"/>
    <w:rsid w:val="005D6AB4"/>
    <w:rsid w:val="005D73E5"/>
    <w:rsid w:val="005E0699"/>
    <w:rsid w:val="005E6979"/>
    <w:rsid w:val="005F40B5"/>
    <w:rsid w:val="0060280A"/>
    <w:rsid w:val="00606E62"/>
    <w:rsid w:val="00607A57"/>
    <w:rsid w:val="00630FE7"/>
    <w:rsid w:val="00634B01"/>
    <w:rsid w:val="006504B9"/>
    <w:rsid w:val="00665A25"/>
    <w:rsid w:val="006736DD"/>
    <w:rsid w:val="006802CD"/>
    <w:rsid w:val="006802FB"/>
    <w:rsid w:val="006805D3"/>
    <w:rsid w:val="00687C71"/>
    <w:rsid w:val="006922D2"/>
    <w:rsid w:val="006A3B5A"/>
    <w:rsid w:val="006E3B1F"/>
    <w:rsid w:val="006F22CE"/>
    <w:rsid w:val="007078A9"/>
    <w:rsid w:val="00725568"/>
    <w:rsid w:val="007437BC"/>
    <w:rsid w:val="00744774"/>
    <w:rsid w:val="007564C8"/>
    <w:rsid w:val="00767AF2"/>
    <w:rsid w:val="00770652"/>
    <w:rsid w:val="00775752"/>
    <w:rsid w:val="00776F11"/>
    <w:rsid w:val="007800FF"/>
    <w:rsid w:val="00784F79"/>
    <w:rsid w:val="007876A7"/>
    <w:rsid w:val="00791E2E"/>
    <w:rsid w:val="007A689C"/>
    <w:rsid w:val="007A767D"/>
    <w:rsid w:val="007C15CE"/>
    <w:rsid w:val="008059B3"/>
    <w:rsid w:val="00820209"/>
    <w:rsid w:val="00824EF5"/>
    <w:rsid w:val="00825998"/>
    <w:rsid w:val="00844DCC"/>
    <w:rsid w:val="00851051"/>
    <w:rsid w:val="008803A7"/>
    <w:rsid w:val="00881D7E"/>
    <w:rsid w:val="00887FD6"/>
    <w:rsid w:val="008A1D5F"/>
    <w:rsid w:val="008B19D1"/>
    <w:rsid w:val="008C0556"/>
    <w:rsid w:val="008C4265"/>
    <w:rsid w:val="008F0187"/>
    <w:rsid w:val="00912C9B"/>
    <w:rsid w:val="009411D2"/>
    <w:rsid w:val="00945296"/>
    <w:rsid w:val="00945E4F"/>
    <w:rsid w:val="009546F3"/>
    <w:rsid w:val="00956A81"/>
    <w:rsid w:val="009933F0"/>
    <w:rsid w:val="009A0FBA"/>
    <w:rsid w:val="009B1653"/>
    <w:rsid w:val="009B7F4E"/>
    <w:rsid w:val="009C5D51"/>
    <w:rsid w:val="009E0054"/>
    <w:rsid w:val="009F180F"/>
    <w:rsid w:val="009F1BA7"/>
    <w:rsid w:val="009F2117"/>
    <w:rsid w:val="009F2A35"/>
    <w:rsid w:val="009F7315"/>
    <w:rsid w:val="00A22675"/>
    <w:rsid w:val="00A37178"/>
    <w:rsid w:val="00A57571"/>
    <w:rsid w:val="00A85E49"/>
    <w:rsid w:val="00A90CA3"/>
    <w:rsid w:val="00AA6F69"/>
    <w:rsid w:val="00AB724F"/>
    <w:rsid w:val="00AF2A04"/>
    <w:rsid w:val="00B00ECD"/>
    <w:rsid w:val="00B3177E"/>
    <w:rsid w:val="00B416BB"/>
    <w:rsid w:val="00B64964"/>
    <w:rsid w:val="00B74E68"/>
    <w:rsid w:val="00B93AC8"/>
    <w:rsid w:val="00B96F41"/>
    <w:rsid w:val="00BB340B"/>
    <w:rsid w:val="00BB3AA3"/>
    <w:rsid w:val="00BC3D49"/>
    <w:rsid w:val="00BD19C2"/>
    <w:rsid w:val="00BD249E"/>
    <w:rsid w:val="00BE0549"/>
    <w:rsid w:val="00BF0290"/>
    <w:rsid w:val="00BF0FE1"/>
    <w:rsid w:val="00BF4707"/>
    <w:rsid w:val="00BF5F6A"/>
    <w:rsid w:val="00C051DC"/>
    <w:rsid w:val="00C0718D"/>
    <w:rsid w:val="00C11476"/>
    <w:rsid w:val="00C214FE"/>
    <w:rsid w:val="00C258EC"/>
    <w:rsid w:val="00C27E0C"/>
    <w:rsid w:val="00C3736C"/>
    <w:rsid w:val="00C43625"/>
    <w:rsid w:val="00C44E1D"/>
    <w:rsid w:val="00C739A5"/>
    <w:rsid w:val="00C770C7"/>
    <w:rsid w:val="00CA3D5D"/>
    <w:rsid w:val="00CB46D0"/>
    <w:rsid w:val="00CC330A"/>
    <w:rsid w:val="00CD73C2"/>
    <w:rsid w:val="00CE2C3A"/>
    <w:rsid w:val="00D14E4C"/>
    <w:rsid w:val="00D45AA4"/>
    <w:rsid w:val="00D50EC9"/>
    <w:rsid w:val="00D51708"/>
    <w:rsid w:val="00D57024"/>
    <w:rsid w:val="00D61201"/>
    <w:rsid w:val="00D856C2"/>
    <w:rsid w:val="00D901E2"/>
    <w:rsid w:val="00D95721"/>
    <w:rsid w:val="00DA6E3F"/>
    <w:rsid w:val="00DB145E"/>
    <w:rsid w:val="00DD0995"/>
    <w:rsid w:val="00DD5D02"/>
    <w:rsid w:val="00DE1FD4"/>
    <w:rsid w:val="00DE3590"/>
    <w:rsid w:val="00DE686B"/>
    <w:rsid w:val="00DF6957"/>
    <w:rsid w:val="00DF7766"/>
    <w:rsid w:val="00E122DE"/>
    <w:rsid w:val="00E151B0"/>
    <w:rsid w:val="00E1730E"/>
    <w:rsid w:val="00E26996"/>
    <w:rsid w:val="00E30A2E"/>
    <w:rsid w:val="00E310D7"/>
    <w:rsid w:val="00E31ED0"/>
    <w:rsid w:val="00E617B6"/>
    <w:rsid w:val="00E75E46"/>
    <w:rsid w:val="00E83844"/>
    <w:rsid w:val="00E870C7"/>
    <w:rsid w:val="00E90A8B"/>
    <w:rsid w:val="00E92713"/>
    <w:rsid w:val="00E92BA1"/>
    <w:rsid w:val="00EA5CE0"/>
    <w:rsid w:val="00EB05E9"/>
    <w:rsid w:val="00EB093B"/>
    <w:rsid w:val="00EB3246"/>
    <w:rsid w:val="00ED7E48"/>
    <w:rsid w:val="00EE4B2C"/>
    <w:rsid w:val="00EF3763"/>
    <w:rsid w:val="00F11A89"/>
    <w:rsid w:val="00F22D5F"/>
    <w:rsid w:val="00F4680B"/>
    <w:rsid w:val="00F511D7"/>
    <w:rsid w:val="00F54512"/>
    <w:rsid w:val="00F61589"/>
    <w:rsid w:val="00F66225"/>
    <w:rsid w:val="00F85CE6"/>
    <w:rsid w:val="00F87C06"/>
    <w:rsid w:val="00F913F7"/>
    <w:rsid w:val="00FA2527"/>
    <w:rsid w:val="00FD1E5D"/>
    <w:rsid w:val="00FD1F56"/>
    <w:rsid w:val="00FD5416"/>
    <w:rsid w:val="00FD7320"/>
    <w:rsid w:val="00FF4A4C"/>
    <w:rsid w:val="00FF68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445853-7547-4BFD-A1B9-8EDFC13E7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310D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310D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310D7"/>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FontStyle22">
    <w:name w:val="Font Style22"/>
    <w:basedOn w:val="a0"/>
    <w:uiPriority w:val="99"/>
    <w:rsid w:val="006F22CE"/>
    <w:rPr>
      <w:rFonts w:ascii="Times New Roman" w:hAnsi="Times New Roman" w:cs="Times New Roman" w:hint="default"/>
      <w:sz w:val="20"/>
      <w:szCs w:val="20"/>
    </w:rPr>
  </w:style>
  <w:style w:type="paragraph" w:styleId="a3">
    <w:name w:val="header"/>
    <w:basedOn w:val="a"/>
    <w:link w:val="a4"/>
    <w:uiPriority w:val="99"/>
    <w:unhideWhenUsed/>
    <w:rsid w:val="007A689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A689C"/>
  </w:style>
  <w:style w:type="paragraph" w:styleId="a5">
    <w:name w:val="footer"/>
    <w:basedOn w:val="a"/>
    <w:link w:val="a6"/>
    <w:uiPriority w:val="99"/>
    <w:unhideWhenUsed/>
    <w:rsid w:val="007A689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A689C"/>
  </w:style>
  <w:style w:type="paragraph" w:styleId="a7">
    <w:name w:val="Balloon Text"/>
    <w:basedOn w:val="a"/>
    <w:link w:val="a8"/>
    <w:uiPriority w:val="99"/>
    <w:semiHidden/>
    <w:unhideWhenUsed/>
    <w:rsid w:val="007A689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A689C"/>
    <w:rPr>
      <w:rFonts w:ascii="Tahoma" w:hAnsi="Tahoma" w:cs="Tahoma"/>
      <w:sz w:val="16"/>
      <w:szCs w:val="16"/>
    </w:rPr>
  </w:style>
  <w:style w:type="paragraph" w:styleId="a9">
    <w:name w:val="Revision"/>
    <w:hidden/>
    <w:uiPriority w:val="99"/>
    <w:semiHidden/>
    <w:rsid w:val="000179CD"/>
    <w:pPr>
      <w:spacing w:after="0" w:line="240" w:lineRule="auto"/>
    </w:pPr>
  </w:style>
  <w:style w:type="character" w:customStyle="1" w:styleId="FontStyle24">
    <w:name w:val="Font Style24"/>
    <w:basedOn w:val="a0"/>
    <w:uiPriority w:val="99"/>
    <w:rsid w:val="00F87C06"/>
    <w:rPr>
      <w:rFonts w:ascii="Times New Roman" w:hAnsi="Times New Roman" w:cs="Times New Roman"/>
      <w:sz w:val="22"/>
      <w:szCs w:val="22"/>
    </w:rPr>
  </w:style>
  <w:style w:type="character" w:customStyle="1" w:styleId="FontStyle19">
    <w:name w:val="Font Style19"/>
    <w:basedOn w:val="a0"/>
    <w:uiPriority w:val="99"/>
    <w:rsid w:val="006A3B5A"/>
    <w:rPr>
      <w:rFonts w:ascii="Times New Roman" w:hAnsi="Times New Roman" w:cs="Times New Roman"/>
      <w:spacing w:val="-10"/>
      <w:sz w:val="24"/>
      <w:szCs w:val="24"/>
    </w:rPr>
  </w:style>
  <w:style w:type="paragraph" w:customStyle="1" w:styleId="Style7">
    <w:name w:val="Style7"/>
    <w:basedOn w:val="a"/>
    <w:uiPriority w:val="99"/>
    <w:rsid w:val="006A3B5A"/>
    <w:pPr>
      <w:widowControl w:val="0"/>
      <w:autoSpaceDE w:val="0"/>
      <w:autoSpaceDN w:val="0"/>
      <w:adjustRightInd w:val="0"/>
      <w:spacing w:after="0" w:line="269" w:lineRule="exact"/>
      <w:jc w:val="both"/>
    </w:pPr>
    <w:rPr>
      <w:rFonts w:ascii="Times New Roman" w:eastAsiaTheme="minorEastAsia" w:hAnsi="Times New Roman" w:cs="Times New Roman"/>
      <w:sz w:val="24"/>
      <w:szCs w:val="24"/>
      <w:lang w:eastAsia="ru-RU"/>
    </w:rPr>
  </w:style>
  <w:style w:type="paragraph" w:customStyle="1" w:styleId="Style5">
    <w:name w:val="Style5"/>
    <w:basedOn w:val="a"/>
    <w:uiPriority w:val="99"/>
    <w:rsid w:val="00A57571"/>
    <w:pPr>
      <w:widowControl w:val="0"/>
      <w:autoSpaceDE w:val="0"/>
      <w:autoSpaceDN w:val="0"/>
      <w:adjustRightInd w:val="0"/>
      <w:spacing w:after="0" w:line="259" w:lineRule="exact"/>
      <w:jc w:val="center"/>
    </w:pPr>
    <w:rPr>
      <w:rFonts w:ascii="Times New Roman" w:eastAsiaTheme="minorEastAsia" w:hAnsi="Times New Roman" w:cs="Times New Roman"/>
      <w:sz w:val="24"/>
      <w:szCs w:val="24"/>
      <w:lang w:eastAsia="ru-RU"/>
    </w:rPr>
  </w:style>
  <w:style w:type="character" w:customStyle="1" w:styleId="FontStyle17">
    <w:name w:val="Font Style17"/>
    <w:basedOn w:val="a0"/>
    <w:uiPriority w:val="99"/>
    <w:rsid w:val="00A57571"/>
    <w:rPr>
      <w:rFonts w:ascii="Franklin Gothic Book" w:hAnsi="Franklin Gothic Book" w:cs="Franklin Gothic Book"/>
      <w:b/>
      <w:bCs/>
      <w:smallCaps/>
      <w:sz w:val="20"/>
      <w:szCs w:val="20"/>
    </w:rPr>
  </w:style>
  <w:style w:type="paragraph" w:customStyle="1" w:styleId="Style6">
    <w:name w:val="Style6"/>
    <w:basedOn w:val="a"/>
    <w:uiPriority w:val="99"/>
    <w:rsid w:val="00A57571"/>
    <w:pPr>
      <w:widowControl w:val="0"/>
      <w:autoSpaceDE w:val="0"/>
      <w:autoSpaceDN w:val="0"/>
      <w:adjustRightInd w:val="0"/>
      <w:spacing w:after="0" w:line="267" w:lineRule="exact"/>
    </w:pPr>
    <w:rPr>
      <w:rFonts w:ascii="Times New Roman" w:eastAsiaTheme="minorEastAsia" w:hAnsi="Times New Roman" w:cs="Times New Roman"/>
      <w:sz w:val="24"/>
      <w:szCs w:val="24"/>
      <w:lang w:eastAsia="ru-RU"/>
    </w:rPr>
  </w:style>
  <w:style w:type="paragraph" w:customStyle="1" w:styleId="Style1">
    <w:name w:val="Style1"/>
    <w:basedOn w:val="a"/>
    <w:uiPriority w:val="99"/>
    <w:rsid w:val="00D901E2"/>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12">
    <w:name w:val="Style12"/>
    <w:basedOn w:val="a"/>
    <w:uiPriority w:val="99"/>
    <w:rsid w:val="002129C6"/>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styleId="aa">
    <w:name w:val="Hyperlink"/>
    <w:basedOn w:val="a0"/>
    <w:uiPriority w:val="99"/>
    <w:unhideWhenUsed/>
    <w:rsid w:val="004625F6"/>
    <w:rPr>
      <w:color w:val="0000FF" w:themeColor="hyperlink"/>
      <w:u w:val="single"/>
    </w:rPr>
  </w:style>
  <w:style w:type="table" w:styleId="ab">
    <w:name w:val="Table Grid"/>
    <w:basedOn w:val="a1"/>
    <w:uiPriority w:val="59"/>
    <w:rsid w:val="004276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ef1edeee2edeee9f8f0e8f4f2e0e1e7e0f6e0">
    <w:name w:val="Оceсf1нedоeeвe2нedоeeйe9 шf8рf0иe8фf4тf2 аe0бe1зe7аe0цf6аe0"/>
    <w:uiPriority w:val="99"/>
    <w:rsid w:val="004276B6"/>
    <w:rPr>
      <w:color w:val="000000"/>
    </w:rPr>
  </w:style>
  <w:style w:type="character" w:customStyle="1" w:styleId="apple-style-span">
    <w:name w:val="apple-style-span"/>
    <w:basedOn w:val="a0"/>
    <w:rsid w:val="00F4680B"/>
  </w:style>
  <w:style w:type="paragraph" w:customStyle="1" w:styleId="Style3">
    <w:name w:val="Style3"/>
    <w:basedOn w:val="a"/>
    <w:uiPriority w:val="99"/>
    <w:rsid w:val="00BB3AA3"/>
    <w:pPr>
      <w:widowControl w:val="0"/>
      <w:autoSpaceDE w:val="0"/>
      <w:autoSpaceDN w:val="0"/>
      <w:adjustRightInd w:val="0"/>
      <w:spacing w:after="0" w:line="371" w:lineRule="exact"/>
      <w:ind w:firstLine="710"/>
      <w:jc w:val="both"/>
    </w:pPr>
    <w:rPr>
      <w:rFonts w:ascii="Times New Roman" w:eastAsia="Times New Roman" w:hAnsi="Times New Roman" w:cs="Times New Roman"/>
      <w:sz w:val="24"/>
      <w:szCs w:val="24"/>
      <w:lang w:eastAsia="ru-RU"/>
    </w:rPr>
  </w:style>
  <w:style w:type="paragraph" w:styleId="ac">
    <w:name w:val="Plain Text"/>
    <w:basedOn w:val="a"/>
    <w:link w:val="ad"/>
    <w:uiPriority w:val="99"/>
    <w:semiHidden/>
    <w:unhideWhenUsed/>
    <w:rsid w:val="001465F9"/>
    <w:pPr>
      <w:spacing w:after="0" w:line="240" w:lineRule="auto"/>
    </w:pPr>
    <w:rPr>
      <w:rFonts w:ascii="Calibri" w:hAnsi="Calibri"/>
      <w:szCs w:val="21"/>
    </w:rPr>
  </w:style>
  <w:style w:type="character" w:customStyle="1" w:styleId="ad">
    <w:name w:val="Текст Знак"/>
    <w:basedOn w:val="a0"/>
    <w:link w:val="ac"/>
    <w:uiPriority w:val="99"/>
    <w:semiHidden/>
    <w:rsid w:val="001465F9"/>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1273232">
      <w:bodyDiv w:val="1"/>
      <w:marLeft w:val="0"/>
      <w:marRight w:val="0"/>
      <w:marTop w:val="0"/>
      <w:marBottom w:val="0"/>
      <w:divBdr>
        <w:top w:val="none" w:sz="0" w:space="0" w:color="auto"/>
        <w:left w:val="none" w:sz="0" w:space="0" w:color="auto"/>
        <w:bottom w:val="none" w:sz="0" w:space="0" w:color="auto"/>
        <w:right w:val="none" w:sz="0" w:space="0" w:color="auto"/>
      </w:divBdr>
    </w:div>
    <w:div w:id="402803980">
      <w:bodyDiv w:val="1"/>
      <w:marLeft w:val="0"/>
      <w:marRight w:val="0"/>
      <w:marTop w:val="0"/>
      <w:marBottom w:val="0"/>
      <w:divBdr>
        <w:top w:val="none" w:sz="0" w:space="0" w:color="auto"/>
        <w:left w:val="none" w:sz="0" w:space="0" w:color="auto"/>
        <w:bottom w:val="none" w:sz="0" w:space="0" w:color="auto"/>
        <w:right w:val="none" w:sz="0" w:space="0" w:color="auto"/>
      </w:divBdr>
    </w:div>
    <w:div w:id="1322855058">
      <w:bodyDiv w:val="1"/>
      <w:marLeft w:val="0"/>
      <w:marRight w:val="0"/>
      <w:marTop w:val="0"/>
      <w:marBottom w:val="0"/>
      <w:divBdr>
        <w:top w:val="none" w:sz="0" w:space="0" w:color="auto"/>
        <w:left w:val="none" w:sz="0" w:space="0" w:color="auto"/>
        <w:bottom w:val="none" w:sz="0" w:space="0" w:color="auto"/>
        <w:right w:val="none" w:sz="0" w:space="0" w:color="auto"/>
      </w:divBdr>
    </w:div>
    <w:div w:id="1323897406">
      <w:bodyDiv w:val="1"/>
      <w:marLeft w:val="0"/>
      <w:marRight w:val="0"/>
      <w:marTop w:val="0"/>
      <w:marBottom w:val="0"/>
      <w:divBdr>
        <w:top w:val="none" w:sz="0" w:space="0" w:color="auto"/>
        <w:left w:val="none" w:sz="0" w:space="0" w:color="auto"/>
        <w:bottom w:val="none" w:sz="0" w:space="0" w:color="auto"/>
        <w:right w:val="none" w:sz="0" w:space="0" w:color="auto"/>
      </w:divBdr>
    </w:div>
    <w:div w:id="2036037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A07444-C624-47ED-B423-8AD789EEA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7</Pages>
  <Words>2174</Words>
  <Characters>12397</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ФК</Company>
  <LinksUpToDate>false</LinksUpToDate>
  <CharactersWithSpaces>14542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Аниканова Наталья Вадимовна</dc:creator>
  <cp:lastModifiedBy>Воронова Любовь Владимировна</cp:lastModifiedBy>
  <cp:revision>5</cp:revision>
  <cp:lastPrinted>2025-12-30T05:34:00Z</cp:lastPrinted>
  <dcterms:created xsi:type="dcterms:W3CDTF">2025-12-29T09:32:00Z</dcterms:created>
  <dcterms:modified xsi:type="dcterms:W3CDTF">2025-12-30T05:34:00Z</dcterms:modified>
</cp:coreProperties>
</file>