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40" w:rsidRDefault="00274A40" w:rsidP="00274A40">
      <w:pPr>
        <w:shd w:val="clear" w:color="auto" w:fill="FFFFFF"/>
        <w:spacing w:after="0" w:line="288" w:lineRule="atLeast"/>
        <w:jc w:val="center"/>
        <w:rPr>
          <w:rFonts w:ascii="Times New Roman" w:eastAsia="Times New Roman" w:hAnsi="Times New Roman" w:cs="Times New Roman"/>
          <w:color w:val="333333"/>
          <w:sz w:val="24"/>
          <w:szCs w:val="24"/>
          <w:u w:val="single"/>
          <w:lang w:eastAsia="ru-RU"/>
        </w:rPr>
      </w:pPr>
      <w:bookmarkStart w:id="0" w:name="dst100006"/>
      <w:bookmarkEnd w:id="0"/>
      <w:r w:rsidRPr="00274A40">
        <w:rPr>
          <w:rFonts w:ascii="Times New Roman" w:eastAsia="Times New Roman" w:hAnsi="Times New Roman" w:cs="Times New Roman"/>
          <w:color w:val="333333"/>
          <w:sz w:val="24"/>
          <w:szCs w:val="24"/>
          <w:u w:val="single"/>
          <w:lang w:eastAsia="ru-RU"/>
        </w:rPr>
        <w:t>Письмо Минтруда России</w:t>
      </w:r>
      <w:r>
        <w:rPr>
          <w:rFonts w:ascii="Times New Roman" w:eastAsia="Times New Roman" w:hAnsi="Times New Roman" w:cs="Times New Roman"/>
          <w:color w:val="333333"/>
          <w:sz w:val="24"/>
          <w:szCs w:val="24"/>
          <w:u w:val="single"/>
          <w:lang w:eastAsia="ru-RU"/>
        </w:rPr>
        <w:t xml:space="preserve"> от 13.11.2015 № 18-2/10/П-7073</w:t>
      </w:r>
    </w:p>
    <w:p w:rsidR="00274A40" w:rsidRDefault="00274A40" w:rsidP="00274A40">
      <w:pPr>
        <w:shd w:val="clear" w:color="auto" w:fill="FFFFFF"/>
        <w:spacing w:after="0" w:line="288" w:lineRule="atLeast"/>
        <w:jc w:val="center"/>
        <w:rPr>
          <w:rFonts w:ascii="Times New Roman" w:eastAsia="Times New Roman" w:hAnsi="Times New Roman" w:cs="Times New Roman"/>
          <w:color w:val="333333"/>
          <w:sz w:val="24"/>
          <w:szCs w:val="24"/>
          <w:u w:val="single"/>
          <w:lang w:eastAsia="ru-RU"/>
        </w:rPr>
      </w:pPr>
    </w:p>
    <w:p w:rsidR="00274A40" w:rsidRDefault="00274A40" w:rsidP="00274A40">
      <w:pPr>
        <w:shd w:val="clear" w:color="auto" w:fill="FFFFFF"/>
        <w:spacing w:after="0" w:line="288" w:lineRule="atLeast"/>
        <w:jc w:val="center"/>
        <w:rPr>
          <w:rFonts w:ascii="Times New Roman" w:eastAsia="Times New Roman" w:hAnsi="Times New Roman" w:cs="Times New Roman"/>
          <w:color w:val="333333"/>
          <w:sz w:val="24"/>
          <w:szCs w:val="24"/>
          <w:u w:val="single"/>
          <w:lang w:eastAsia="ru-RU"/>
        </w:rPr>
      </w:pPr>
      <w:bookmarkStart w:id="1" w:name="_GoBack"/>
      <w:bookmarkEnd w:id="1"/>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МЕТОДИЧЕСКИЕ РЕКОМЕНДАЦИИ</w:t>
      </w:r>
    </w:p>
    <w:p w:rsidR="00821AB5" w:rsidRPr="00D51415" w:rsidRDefault="00821AB5" w:rsidP="00D5141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ПО ПРИВЛЕЧЕНИЮ К ОТВЕТСТВЕННОСТИ ГОСУДАРСТВЕННЫХ</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(МУНИЦИПАЛЬНЫХ) СЛУЖАЩИХ ЗА НЕСОБЛЮДЕНИЕ ОГРАНИЧЕНИЙ</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 ЗАПРЕТОВ, ТРЕБОВАНИЙ О ПРЕДОТВРАЩЕНИИ</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ИЛИ ОБ УРЕГУЛИРОВАНИИ КОНФЛИКТА ИНТЕРЕСОВ</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 НЕИСПОЛНЕНИЕ ОБЯЗАННОСТЕЙ, УСТАНОВЛЕННЫХ</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В ЦЕЛЯХ ПРОТИВОДЕЙСТВИЯ КОРРУПЦИИ</w:t>
      </w:r>
    </w:p>
    <w:p w:rsidR="00821AB5" w:rsidRPr="00D51415" w:rsidRDefault="00821AB5" w:rsidP="00274A40">
      <w:pPr>
        <w:spacing w:after="0" w:line="240" w:lineRule="auto"/>
        <w:rPr>
          <w:rFonts w:ascii="Times New Roman" w:eastAsia="Times New Roman" w:hAnsi="Times New Roman" w:cs="Times New Roman"/>
          <w:color w:val="000000"/>
          <w:sz w:val="24"/>
          <w:szCs w:val="24"/>
          <w:lang w:eastAsia="ru-RU"/>
        </w:rPr>
      </w:pPr>
      <w:r w:rsidRPr="00D51415">
        <w:rPr>
          <w:rFonts w:ascii="Times New Roman" w:eastAsia="Times New Roman" w:hAnsi="Times New Roman" w:cs="Times New Roman"/>
          <w:color w:val="333333"/>
          <w:sz w:val="24"/>
          <w:szCs w:val="24"/>
          <w:shd w:val="clear" w:color="auto" w:fill="FFFFFF"/>
          <w:lang w:eastAsia="ru-RU"/>
        </w:rPr>
        <w:br/>
      </w:r>
      <w:bookmarkStart w:id="2" w:name="dst100007"/>
      <w:bookmarkEnd w:id="2"/>
      <w:r w:rsidRPr="00D51415">
        <w:rPr>
          <w:rFonts w:ascii="Times New Roman" w:eastAsia="Times New Roman" w:hAnsi="Times New Roman" w:cs="Times New Roman"/>
          <w:color w:val="000000"/>
          <w:sz w:val="24"/>
          <w:szCs w:val="24"/>
          <w:lang w:eastAsia="ru-RU"/>
        </w:rPr>
        <w:t>1. 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 w:name="dst100008"/>
      <w:bookmarkEnd w:id="3"/>
      <w:r w:rsidRPr="00D51415">
        <w:rPr>
          <w:rFonts w:ascii="Times New Roman" w:eastAsia="Times New Roman" w:hAnsi="Times New Roman" w:cs="Times New Roman"/>
          <w:color w:val="000000"/>
          <w:sz w:val="24"/>
          <w:szCs w:val="24"/>
          <w:lang w:eastAsia="ru-RU"/>
        </w:rPr>
        <w:t>2. Не образует коррупционного проступка и не влечет применения взысканий: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 w:name="dst100009"/>
      <w:bookmarkEnd w:id="4"/>
      <w:r w:rsidRPr="00D51415">
        <w:rPr>
          <w:rFonts w:ascii="Times New Roman" w:eastAsia="Times New Roman" w:hAnsi="Times New Roman" w:cs="Times New Roman"/>
          <w:color w:val="000000"/>
          <w:sz w:val="24"/>
          <w:szCs w:val="24"/>
          <w:lang w:eastAsia="ru-RU"/>
        </w:rPr>
        <w:t>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 w:name="dst100010"/>
      <w:bookmarkEnd w:id="5"/>
      <w:r w:rsidRPr="00D51415">
        <w:rPr>
          <w:rFonts w:ascii="Times New Roman" w:eastAsia="Times New Roman" w:hAnsi="Times New Roman" w:cs="Times New Roman"/>
          <w:color w:val="000000"/>
          <w:sz w:val="24"/>
          <w:szCs w:val="24"/>
          <w:lang w:eastAsia="ru-RU"/>
        </w:rPr>
        <w:t>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 w:name="dst100011"/>
      <w:bookmarkEnd w:id="6"/>
      <w:r w:rsidRPr="00D51415">
        <w:rPr>
          <w:rFonts w:ascii="Times New Roman" w:eastAsia="Times New Roman" w:hAnsi="Times New Roman" w:cs="Times New Roman"/>
          <w:color w:val="000000"/>
          <w:sz w:val="24"/>
          <w:szCs w:val="24"/>
          <w:lang w:eastAsia="ru-RU"/>
        </w:rPr>
        <w:t>Обстоятельства, указанные в </w:t>
      </w:r>
      <w:r w:rsidRPr="00D51415">
        <w:rPr>
          <w:rFonts w:ascii="Times New Roman" w:eastAsia="Times New Roman" w:hAnsi="Times New Roman" w:cs="Times New Roman"/>
          <w:color w:val="000000" w:themeColor="text1"/>
          <w:sz w:val="24"/>
          <w:szCs w:val="24"/>
          <w:lang w:eastAsia="ru-RU"/>
        </w:rPr>
        <w:t>подпунктах "а"</w:t>
      </w:r>
      <w:r w:rsidRPr="00D51415">
        <w:rPr>
          <w:rFonts w:ascii="Times New Roman" w:eastAsia="Times New Roman" w:hAnsi="Times New Roman" w:cs="Times New Roman"/>
          <w:color w:val="000000"/>
          <w:sz w:val="24"/>
          <w:szCs w:val="24"/>
          <w:lang w:eastAsia="ru-RU"/>
        </w:rPr>
        <w:t> и </w:t>
      </w:r>
      <w:r w:rsidRPr="00D51415">
        <w:rPr>
          <w:rFonts w:ascii="Times New Roman" w:eastAsia="Times New Roman" w:hAnsi="Times New Roman" w:cs="Times New Roman"/>
          <w:color w:val="000000" w:themeColor="text1"/>
          <w:sz w:val="24"/>
          <w:szCs w:val="24"/>
          <w:lang w:eastAsia="ru-RU"/>
        </w:rPr>
        <w:t>"б" пункта 2,</w:t>
      </w:r>
      <w:r w:rsidRPr="00D51415">
        <w:rPr>
          <w:rFonts w:ascii="Times New Roman" w:eastAsia="Times New Roman" w:hAnsi="Times New Roman" w:cs="Times New Roman"/>
          <w:color w:val="000000"/>
          <w:sz w:val="24"/>
          <w:szCs w:val="24"/>
          <w:lang w:eastAsia="ru-RU"/>
        </w:rPr>
        <w:t xml:space="preserve">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 w:name="dst100012"/>
      <w:bookmarkEnd w:id="7"/>
      <w:r w:rsidRPr="00D51415">
        <w:rPr>
          <w:rFonts w:ascii="Times New Roman" w:eastAsia="Times New Roman" w:hAnsi="Times New Roman" w:cs="Times New Roman"/>
          <w:color w:val="000000"/>
          <w:sz w:val="24"/>
          <w:szCs w:val="24"/>
          <w:lang w:eastAsia="ru-RU"/>
        </w:rPr>
        <w:t xml:space="preserve">в) заполнение служащим Справки в ином, не общепринятом, орфографическом порядке, при котором сохраняется смысловое содержание данных в Справке, </w:t>
      </w:r>
      <w:proofErr w:type="gramStart"/>
      <w:r w:rsidRPr="00D51415">
        <w:rPr>
          <w:rFonts w:ascii="Times New Roman" w:eastAsia="Times New Roman" w:hAnsi="Times New Roman" w:cs="Times New Roman"/>
          <w:color w:val="000000"/>
          <w:sz w:val="24"/>
          <w:szCs w:val="24"/>
          <w:lang w:eastAsia="ru-RU"/>
        </w:rPr>
        <w:t>либо</w:t>
      </w:r>
      <w:proofErr w:type="gramEnd"/>
      <w:r w:rsidRPr="00D51415">
        <w:rPr>
          <w:rFonts w:ascii="Times New Roman" w:eastAsia="Times New Roman" w:hAnsi="Times New Roman" w:cs="Times New Roman"/>
          <w:color w:val="000000"/>
          <w:sz w:val="24"/>
          <w:szCs w:val="24"/>
          <w:lang w:eastAsia="ru-RU"/>
        </w:rPr>
        <w:t xml:space="preserve"> когда заполнены разделы, графы Справки, не подлежащие заполнению. </w:t>
      </w:r>
      <w:proofErr w:type="gramStart"/>
      <w:r w:rsidRPr="00D51415">
        <w:rPr>
          <w:rFonts w:ascii="Times New Roman" w:eastAsia="Times New Roman" w:hAnsi="Times New Roman" w:cs="Times New Roman"/>
          <w:color w:val="000000"/>
          <w:sz w:val="24"/>
          <w:szCs w:val="24"/>
          <w:lang w:eastAsia="ru-RU"/>
        </w:rPr>
        <w:t>Например</w:t>
      </w:r>
      <w:proofErr w:type="gramEnd"/>
      <w:r w:rsidRPr="00D51415">
        <w:rPr>
          <w:rFonts w:ascii="Times New Roman" w:eastAsia="Times New Roman" w:hAnsi="Times New Roman" w:cs="Times New Roman"/>
          <w:color w:val="000000"/>
          <w:sz w:val="24"/>
          <w:szCs w:val="24"/>
          <w:lang w:eastAsia="ru-RU"/>
        </w:rPr>
        <w:t>:</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 w:name="dst100013"/>
      <w:bookmarkEnd w:id="8"/>
      <w:r w:rsidRPr="00D51415">
        <w:rPr>
          <w:rFonts w:ascii="Times New Roman" w:eastAsia="Times New Roman" w:hAnsi="Times New Roman" w:cs="Times New Roman"/>
          <w:color w:val="000000"/>
          <w:sz w:val="24"/>
          <w:szCs w:val="24"/>
          <w:lang w:eastAsia="ru-RU"/>
        </w:rP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 w:name="dst100014"/>
      <w:bookmarkEnd w:id="9"/>
      <w:r w:rsidRPr="00D51415">
        <w:rPr>
          <w:rFonts w:ascii="Times New Roman" w:eastAsia="Times New Roman" w:hAnsi="Times New Roman" w:cs="Times New Roman"/>
          <w:color w:val="000000"/>
          <w:sz w:val="24"/>
          <w:szCs w:val="24"/>
          <w:lang w:eastAsia="ru-RU"/>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0" w:name="dst100015"/>
      <w:bookmarkEnd w:id="10"/>
      <w:r w:rsidRPr="00D51415">
        <w:rPr>
          <w:rFonts w:ascii="Times New Roman" w:eastAsia="Times New Roman" w:hAnsi="Times New Roman" w:cs="Times New Roman"/>
          <w:color w:val="000000"/>
          <w:sz w:val="24"/>
          <w:szCs w:val="24"/>
          <w:lang w:eastAsia="ru-RU"/>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1" w:name="dst100016"/>
      <w:bookmarkEnd w:id="11"/>
      <w:r w:rsidRPr="00D51415">
        <w:rPr>
          <w:rFonts w:ascii="Times New Roman" w:eastAsia="Times New Roman" w:hAnsi="Times New Roman" w:cs="Times New Roman"/>
          <w:color w:val="000000"/>
          <w:sz w:val="24"/>
          <w:szCs w:val="24"/>
          <w:lang w:eastAsia="ru-RU"/>
        </w:rPr>
        <w:t>указание срочных обязательств финансового характера на сумму менее 500 000 рублей и т.д.;</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2" w:name="dst100017"/>
      <w:bookmarkEnd w:id="12"/>
      <w:r w:rsidRPr="00D51415">
        <w:rPr>
          <w:rFonts w:ascii="Times New Roman" w:eastAsia="Times New Roman" w:hAnsi="Times New Roman" w:cs="Times New Roman"/>
          <w:color w:val="000000"/>
          <w:sz w:val="24"/>
          <w:szCs w:val="24"/>
          <w:lang w:eastAsia="ru-RU"/>
        </w:rPr>
        <w:t>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3" w:name="dst100018"/>
      <w:bookmarkEnd w:id="13"/>
      <w:r w:rsidRPr="00D51415">
        <w:rPr>
          <w:rFonts w:ascii="Times New Roman" w:eastAsia="Times New Roman" w:hAnsi="Times New Roman" w:cs="Times New Roman"/>
          <w:color w:val="000000"/>
          <w:sz w:val="24"/>
          <w:szCs w:val="24"/>
          <w:lang w:eastAsia="ru-RU"/>
        </w:rPr>
        <w:lastRenderedPageBreak/>
        <w:t>3. 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4" w:name="dst100019"/>
      <w:bookmarkEnd w:id="14"/>
      <w:r w:rsidRPr="00D51415">
        <w:rPr>
          <w:rFonts w:ascii="Times New Roman" w:eastAsia="Times New Roman" w:hAnsi="Times New Roman" w:cs="Times New Roman"/>
          <w:color w:val="000000"/>
          <w:sz w:val="24"/>
          <w:szCs w:val="24"/>
          <w:lang w:eastAsia="ru-RU"/>
        </w:rPr>
        <w:t>4. За нарушение требований законодательства о противодействии коррупции применяются следующие виды взысканий: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5" w:name="dst100020"/>
      <w:bookmarkEnd w:id="15"/>
      <w:r w:rsidRPr="00D51415">
        <w:rPr>
          <w:rFonts w:ascii="Times New Roman" w:eastAsia="Times New Roman" w:hAnsi="Times New Roman" w:cs="Times New Roman"/>
          <w:color w:val="000000"/>
          <w:sz w:val="24"/>
          <w:szCs w:val="24"/>
          <w:lang w:eastAsia="ru-RU"/>
        </w:rPr>
        <w:t>а) замечание;</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6" w:name="dst100021"/>
      <w:bookmarkEnd w:id="16"/>
      <w:r w:rsidRPr="00D51415">
        <w:rPr>
          <w:rFonts w:ascii="Times New Roman" w:eastAsia="Times New Roman" w:hAnsi="Times New Roman" w:cs="Times New Roman"/>
          <w:color w:val="000000"/>
          <w:sz w:val="24"/>
          <w:szCs w:val="24"/>
          <w:lang w:eastAsia="ru-RU"/>
        </w:rPr>
        <w:t>б) выговор;</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7" w:name="dst100022"/>
      <w:bookmarkEnd w:id="17"/>
      <w:r w:rsidRPr="00D51415">
        <w:rPr>
          <w:rFonts w:ascii="Times New Roman" w:eastAsia="Times New Roman" w:hAnsi="Times New Roman" w:cs="Times New Roman"/>
          <w:color w:val="000000"/>
          <w:sz w:val="24"/>
          <w:szCs w:val="24"/>
          <w:lang w:eastAsia="ru-RU"/>
        </w:rPr>
        <w:t>в) строгий выговор (для государственных служащих, замещающих должности военной и правоохранительной службы);</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8" w:name="dst100023"/>
      <w:bookmarkEnd w:id="18"/>
      <w:r w:rsidRPr="00D51415">
        <w:rPr>
          <w:rFonts w:ascii="Times New Roman" w:eastAsia="Times New Roman" w:hAnsi="Times New Roman" w:cs="Times New Roman"/>
          <w:color w:val="000000"/>
          <w:sz w:val="24"/>
          <w:szCs w:val="24"/>
          <w:lang w:eastAsia="ru-RU"/>
        </w:rPr>
        <w:t>г) предупреждение о неполном служебном (должностном) соответствии;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9" w:name="dst100024"/>
      <w:bookmarkEnd w:id="19"/>
      <w:r w:rsidRPr="00D51415">
        <w:rPr>
          <w:rFonts w:ascii="Times New Roman" w:eastAsia="Times New Roman" w:hAnsi="Times New Roman" w:cs="Times New Roman"/>
          <w:color w:val="000000"/>
          <w:sz w:val="24"/>
          <w:szCs w:val="24"/>
          <w:lang w:eastAsia="ru-RU"/>
        </w:rPr>
        <w:t>д) увольнение с государственной (муниципальной) службы в связи с утратой доверия.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0" w:name="dst100025"/>
      <w:bookmarkEnd w:id="20"/>
      <w:r w:rsidRPr="00D51415">
        <w:rPr>
          <w:rFonts w:ascii="Times New Roman" w:eastAsia="Times New Roman" w:hAnsi="Times New Roman" w:cs="Times New Roman"/>
          <w:color w:val="000000"/>
          <w:sz w:val="24"/>
          <w:szCs w:val="24"/>
          <w:lang w:eastAsia="ru-RU"/>
        </w:rPr>
        <w:t>5. При определении конкретного вида взыскания, которое подлежит применению, должны учитываться следующие критерии: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1" w:name="dst100026"/>
      <w:bookmarkEnd w:id="21"/>
      <w:r w:rsidRPr="00D51415">
        <w:rPr>
          <w:rFonts w:ascii="Times New Roman" w:eastAsia="Times New Roman" w:hAnsi="Times New Roman" w:cs="Times New Roman"/>
          <w:color w:val="000000"/>
          <w:sz w:val="24"/>
          <w:szCs w:val="24"/>
          <w:lang w:eastAsia="ru-RU"/>
        </w:rPr>
        <w:t>а) характер и тяжесть совершенного нарушения;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2" w:name="dst100027"/>
      <w:bookmarkEnd w:id="22"/>
      <w:r w:rsidRPr="00D51415">
        <w:rPr>
          <w:rFonts w:ascii="Times New Roman" w:eastAsia="Times New Roman" w:hAnsi="Times New Roman" w:cs="Times New Roman"/>
          <w:color w:val="000000"/>
          <w:sz w:val="24"/>
          <w:szCs w:val="24"/>
          <w:lang w:eastAsia="ru-RU"/>
        </w:rPr>
        <w:t>б) обстоятельства, при которых совершено нарушение;</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3" w:name="dst100028"/>
      <w:bookmarkEnd w:id="23"/>
      <w:r w:rsidRPr="00D51415">
        <w:rPr>
          <w:rFonts w:ascii="Times New Roman" w:eastAsia="Times New Roman" w:hAnsi="Times New Roman" w:cs="Times New Roman"/>
          <w:color w:val="000000"/>
          <w:sz w:val="24"/>
          <w:szCs w:val="24"/>
          <w:lang w:eastAsia="ru-RU"/>
        </w:rPr>
        <w:t>в) соблюдение служащим других запретов, исполнение других обязанностей, установленных в целях противодействия коррупции;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4" w:name="dst100029"/>
      <w:bookmarkEnd w:id="24"/>
      <w:r w:rsidRPr="00D51415">
        <w:rPr>
          <w:rFonts w:ascii="Times New Roman" w:eastAsia="Times New Roman" w:hAnsi="Times New Roman" w:cs="Times New Roman"/>
          <w:color w:val="000000"/>
          <w:sz w:val="24"/>
          <w:szCs w:val="24"/>
          <w:lang w:eastAsia="ru-RU"/>
        </w:rPr>
        <w:t>г) предшествующие результаты исполнения служащим своих должностных обязанностей.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5" w:name="dst100030"/>
      <w:bookmarkEnd w:id="25"/>
      <w:r w:rsidRPr="00D51415">
        <w:rPr>
          <w:rFonts w:ascii="Times New Roman" w:eastAsia="Times New Roman" w:hAnsi="Times New Roman" w:cs="Times New Roman"/>
          <w:color w:val="000000"/>
          <w:sz w:val="24"/>
          <w:szCs w:val="24"/>
          <w:lang w:eastAsia="ru-RU"/>
        </w:rPr>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6" w:name="dst100031"/>
      <w:bookmarkEnd w:id="26"/>
      <w:r w:rsidRPr="00D51415">
        <w:rPr>
          <w:rFonts w:ascii="Times New Roman" w:eastAsia="Times New Roman" w:hAnsi="Times New Roman" w:cs="Times New Roman"/>
          <w:color w:val="000000"/>
          <w:sz w:val="24"/>
          <w:szCs w:val="24"/>
          <w:lang w:eastAsia="ru-RU"/>
        </w:rP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7" w:name="dst100032"/>
      <w:bookmarkEnd w:id="27"/>
      <w:r w:rsidRPr="00D51415">
        <w:rPr>
          <w:rFonts w:ascii="Times New Roman" w:eastAsia="Times New Roman" w:hAnsi="Times New Roman" w:cs="Times New Roman"/>
          <w:color w:val="000000"/>
          <w:sz w:val="24"/>
          <w:szCs w:val="24"/>
          <w:lang w:eastAsia="ru-RU"/>
        </w:rP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8" w:name="dst100033"/>
      <w:bookmarkEnd w:id="28"/>
      <w:r w:rsidRPr="00D51415">
        <w:rPr>
          <w:rFonts w:ascii="Times New Roman" w:eastAsia="Times New Roman" w:hAnsi="Times New Roman" w:cs="Times New Roman"/>
          <w:color w:val="000000"/>
          <w:sz w:val="24"/>
          <w:szCs w:val="24"/>
          <w:lang w:eastAsia="ru-RU"/>
        </w:rP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29" w:name="dst100034"/>
      <w:bookmarkEnd w:id="29"/>
      <w:r w:rsidRPr="00D51415">
        <w:rPr>
          <w:rFonts w:ascii="Times New Roman" w:eastAsia="Times New Roman" w:hAnsi="Times New Roman" w:cs="Times New Roman"/>
          <w:color w:val="000000"/>
          <w:sz w:val="24"/>
          <w:szCs w:val="24"/>
          <w:lang w:eastAsia="ru-RU"/>
        </w:rP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0" w:name="dst100035"/>
      <w:bookmarkEnd w:id="30"/>
      <w:r w:rsidRPr="00D51415">
        <w:rPr>
          <w:rFonts w:ascii="Times New Roman" w:eastAsia="Times New Roman" w:hAnsi="Times New Roman" w:cs="Times New Roman"/>
          <w:color w:val="000000"/>
          <w:sz w:val="24"/>
          <w:szCs w:val="24"/>
          <w:lang w:eastAsia="ru-RU"/>
        </w:rPr>
        <w:t>д) сокрытия информации о фактах получения доходов от продажи имущества по цене существенно выше рыночной;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1" w:name="dst100036"/>
      <w:bookmarkEnd w:id="31"/>
      <w:r w:rsidRPr="00D51415">
        <w:rPr>
          <w:rFonts w:ascii="Times New Roman" w:eastAsia="Times New Roman" w:hAnsi="Times New Roman" w:cs="Times New Roman"/>
          <w:color w:val="000000"/>
          <w:sz w:val="24"/>
          <w:szCs w:val="24"/>
          <w:lang w:eastAsia="ru-RU"/>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2" w:name="dst100037"/>
      <w:bookmarkEnd w:id="32"/>
      <w:r w:rsidRPr="00D51415">
        <w:rPr>
          <w:rFonts w:ascii="Times New Roman" w:eastAsia="Times New Roman" w:hAnsi="Times New Roman" w:cs="Times New Roman"/>
          <w:color w:val="000000"/>
          <w:sz w:val="24"/>
          <w:szCs w:val="24"/>
          <w:lang w:eastAsia="ru-RU"/>
        </w:rP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3" w:name="dst100038"/>
      <w:bookmarkEnd w:id="33"/>
      <w:r w:rsidRPr="00D51415">
        <w:rPr>
          <w:rFonts w:ascii="Times New Roman" w:eastAsia="Times New Roman" w:hAnsi="Times New Roman" w:cs="Times New Roman"/>
          <w:color w:val="000000"/>
          <w:sz w:val="24"/>
          <w:szCs w:val="24"/>
          <w:lang w:eastAsia="ru-RU"/>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w:t>
      </w:r>
      <w:hyperlink r:id="rId4" w:anchor="dst100062" w:history="1">
        <w:r w:rsidRPr="00D51415">
          <w:rPr>
            <w:rFonts w:ascii="Times New Roman" w:eastAsia="Times New Roman" w:hAnsi="Times New Roman" w:cs="Times New Roman"/>
            <w:color w:val="666699"/>
            <w:sz w:val="24"/>
            <w:szCs w:val="24"/>
            <w:lang w:eastAsia="ru-RU"/>
          </w:rPr>
          <w:t>приложении N 1</w:t>
        </w:r>
      </w:hyperlink>
      <w:r w:rsidRPr="00D51415">
        <w:rPr>
          <w:rFonts w:ascii="Times New Roman" w:eastAsia="Times New Roman" w:hAnsi="Times New Roman" w:cs="Times New Roman"/>
          <w:color w:val="000000"/>
          <w:sz w:val="24"/>
          <w:szCs w:val="24"/>
          <w:lang w:eastAsia="ru-RU"/>
        </w:rPr>
        <w:t>.</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4" w:name="dst100039"/>
      <w:bookmarkEnd w:id="34"/>
      <w:r w:rsidRPr="00D51415">
        <w:rPr>
          <w:rFonts w:ascii="Times New Roman" w:eastAsia="Times New Roman" w:hAnsi="Times New Roman" w:cs="Times New Roman"/>
          <w:color w:val="000000"/>
          <w:sz w:val="24"/>
          <w:szCs w:val="24"/>
          <w:lang w:eastAsia="ru-RU"/>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5" w:name="dst100040"/>
      <w:bookmarkEnd w:id="35"/>
      <w:r w:rsidRPr="00D51415">
        <w:rPr>
          <w:rFonts w:ascii="Times New Roman" w:eastAsia="Times New Roman" w:hAnsi="Times New Roman" w:cs="Times New Roman"/>
          <w:color w:val="000000"/>
          <w:sz w:val="24"/>
          <w:szCs w:val="24"/>
          <w:lang w:eastAsia="ru-RU"/>
        </w:rPr>
        <w:t xml:space="preserve">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w:t>
      </w:r>
      <w:r w:rsidRPr="00D51415">
        <w:rPr>
          <w:rFonts w:ascii="Times New Roman" w:eastAsia="Times New Roman" w:hAnsi="Times New Roman" w:cs="Times New Roman"/>
          <w:color w:val="000000"/>
          <w:sz w:val="24"/>
          <w:szCs w:val="24"/>
          <w:lang w:eastAsia="ru-RU"/>
        </w:rPr>
        <w:lastRenderedPageBreak/>
        <w:t>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6" w:name="dst100041"/>
      <w:bookmarkEnd w:id="36"/>
      <w:r w:rsidRPr="00D51415">
        <w:rPr>
          <w:rFonts w:ascii="Times New Roman" w:eastAsia="Times New Roman" w:hAnsi="Times New Roman" w:cs="Times New Roman"/>
          <w:color w:val="000000"/>
          <w:sz w:val="24"/>
          <w:szCs w:val="24"/>
          <w:lang w:eastAsia="ru-RU"/>
        </w:rP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themeColor="text1"/>
          <w:sz w:val="24"/>
          <w:szCs w:val="24"/>
          <w:lang w:eastAsia="ru-RU"/>
        </w:rPr>
      </w:pPr>
      <w:bookmarkStart w:id="37" w:name="dst100042"/>
      <w:bookmarkEnd w:id="37"/>
      <w:r w:rsidRPr="00D51415">
        <w:rPr>
          <w:rFonts w:ascii="Times New Roman" w:eastAsia="Times New Roman" w:hAnsi="Times New Roman" w:cs="Times New Roman"/>
          <w:color w:val="000000"/>
          <w:sz w:val="24"/>
          <w:szCs w:val="24"/>
          <w:lang w:eastAsia="ru-RU"/>
        </w:rPr>
        <w:t>Примерный перечень ситуаций, которые могут быть расценены как малозначительные проступки, приведен в </w:t>
      </w:r>
      <w:r w:rsidRPr="00D51415">
        <w:rPr>
          <w:rFonts w:ascii="Times New Roman" w:eastAsia="Times New Roman" w:hAnsi="Times New Roman" w:cs="Times New Roman"/>
          <w:color w:val="000000" w:themeColor="text1"/>
          <w:sz w:val="24"/>
          <w:szCs w:val="24"/>
          <w:lang w:eastAsia="ru-RU"/>
        </w:rPr>
        <w:t>приложении N 2.</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8" w:name="dst100043"/>
      <w:bookmarkEnd w:id="38"/>
      <w:r w:rsidRPr="00D51415">
        <w:rPr>
          <w:rFonts w:ascii="Times New Roman" w:eastAsia="Times New Roman" w:hAnsi="Times New Roman" w:cs="Times New Roman"/>
          <w:color w:val="000000"/>
          <w:sz w:val="24"/>
          <w:szCs w:val="24"/>
          <w:lang w:eastAsia="ru-RU"/>
        </w:rPr>
        <w:t xml:space="preserve">8. При определении взыскания следует учитывать отягчающие и смягчающие обстоятельства </w:t>
      </w:r>
      <w:proofErr w:type="gramStart"/>
      <w:r w:rsidRPr="00D51415">
        <w:rPr>
          <w:rFonts w:ascii="Times New Roman" w:eastAsia="Times New Roman" w:hAnsi="Times New Roman" w:cs="Times New Roman"/>
          <w:color w:val="000000"/>
          <w:sz w:val="24"/>
          <w:szCs w:val="24"/>
          <w:lang w:eastAsia="ru-RU"/>
        </w:rPr>
        <w:t>совершения</w:t>
      </w:r>
      <w:proofErr w:type="gramEnd"/>
      <w:r w:rsidRPr="00D51415">
        <w:rPr>
          <w:rFonts w:ascii="Times New Roman" w:eastAsia="Times New Roman" w:hAnsi="Times New Roman" w:cs="Times New Roman"/>
          <w:color w:val="000000"/>
          <w:sz w:val="24"/>
          <w:szCs w:val="24"/>
          <w:lang w:eastAsia="ru-RU"/>
        </w:rPr>
        <w:t xml:space="preserve"> соответствующего нарушения требований законодательства о противодействии коррупции.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39" w:name="dst100044"/>
      <w:bookmarkEnd w:id="39"/>
      <w:r w:rsidRPr="00D51415">
        <w:rPr>
          <w:rFonts w:ascii="Times New Roman" w:eastAsia="Times New Roman" w:hAnsi="Times New Roman" w:cs="Times New Roman"/>
          <w:color w:val="000000"/>
          <w:sz w:val="24"/>
          <w:szCs w:val="24"/>
          <w:lang w:eastAsia="ru-RU"/>
        </w:rPr>
        <w:t>9. В случаях впервые совершенных несущественных проступков, примерный перечень которых приведен в </w:t>
      </w:r>
      <w:r w:rsidRPr="00D51415">
        <w:rPr>
          <w:rFonts w:ascii="Times New Roman" w:eastAsia="Times New Roman" w:hAnsi="Times New Roman" w:cs="Times New Roman"/>
          <w:color w:val="000000" w:themeColor="text1"/>
          <w:sz w:val="24"/>
          <w:szCs w:val="24"/>
          <w:lang w:eastAsia="ru-RU"/>
        </w:rPr>
        <w:t>приложении N 3</w:t>
      </w:r>
      <w:r w:rsidRPr="00D51415">
        <w:rPr>
          <w:rFonts w:ascii="Times New Roman" w:eastAsia="Times New Roman" w:hAnsi="Times New Roman" w:cs="Times New Roman"/>
          <w:color w:val="000000"/>
          <w:sz w:val="24"/>
          <w:szCs w:val="24"/>
          <w:lang w:eastAsia="ru-RU"/>
        </w:rPr>
        <w:t>, и при отсутствии отягчающих обстоятельств, взыскания могут не применяться.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0" w:name="dst100045"/>
      <w:bookmarkEnd w:id="40"/>
      <w:r w:rsidRPr="00D51415">
        <w:rPr>
          <w:rFonts w:ascii="Times New Roman" w:eastAsia="Times New Roman" w:hAnsi="Times New Roman" w:cs="Times New Roman"/>
          <w:color w:val="000000"/>
          <w:sz w:val="24"/>
          <w:szCs w:val="24"/>
          <w:lang w:eastAsia="ru-RU"/>
        </w:rPr>
        <w:t>10. В качестве отягчающих обстоятельств могут рассматриваться: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1" w:name="dst100046"/>
      <w:bookmarkEnd w:id="41"/>
      <w:r w:rsidRPr="00D51415">
        <w:rPr>
          <w:rFonts w:ascii="Times New Roman" w:eastAsia="Times New Roman" w:hAnsi="Times New Roman" w:cs="Times New Roman"/>
          <w:color w:val="000000"/>
          <w:sz w:val="24"/>
          <w:szCs w:val="24"/>
          <w:lang w:eastAsia="ru-RU"/>
        </w:rP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2" w:name="dst100047"/>
      <w:bookmarkEnd w:id="42"/>
      <w:r w:rsidRPr="00D51415">
        <w:rPr>
          <w:rFonts w:ascii="Times New Roman" w:eastAsia="Times New Roman" w:hAnsi="Times New Roman" w:cs="Times New Roman"/>
          <w:color w:val="000000"/>
          <w:sz w:val="24"/>
          <w:szCs w:val="24"/>
          <w:lang w:eastAsia="ru-RU"/>
        </w:rPr>
        <w:t>б) одновременное нарушение двух и более требований законодательства о противодействии коррупции;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3" w:name="dst100048"/>
      <w:bookmarkEnd w:id="43"/>
      <w:r w:rsidRPr="00D51415">
        <w:rPr>
          <w:rFonts w:ascii="Times New Roman" w:eastAsia="Times New Roman" w:hAnsi="Times New Roman" w:cs="Times New Roman"/>
          <w:color w:val="000000"/>
          <w:sz w:val="24"/>
          <w:szCs w:val="24"/>
          <w:lang w:eastAsia="ru-RU"/>
        </w:rPr>
        <w:t>в) наличие неснятого дисциплинарного взыскания;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4" w:name="dst100049"/>
      <w:bookmarkEnd w:id="44"/>
      <w:r w:rsidRPr="00D51415">
        <w:rPr>
          <w:rFonts w:ascii="Times New Roman" w:eastAsia="Times New Roman" w:hAnsi="Times New Roman" w:cs="Times New Roman"/>
          <w:color w:val="000000"/>
          <w:sz w:val="24"/>
          <w:szCs w:val="24"/>
          <w:lang w:eastAsia="ru-RU"/>
        </w:rPr>
        <w:t>г) нарушение требований законодательства о противодействии коррупции в рамках предыдущих декларационных кампаний.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5" w:name="dst100050"/>
      <w:bookmarkEnd w:id="45"/>
      <w:r w:rsidRPr="00D51415">
        <w:rPr>
          <w:rFonts w:ascii="Times New Roman" w:eastAsia="Times New Roman" w:hAnsi="Times New Roman" w:cs="Times New Roman"/>
          <w:color w:val="000000"/>
          <w:sz w:val="24"/>
          <w:szCs w:val="24"/>
          <w:lang w:eastAsia="ru-RU"/>
        </w:rPr>
        <w:t>11. В качестве смягчающих обстоятельств могут рассматриваться: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6" w:name="dst100051"/>
      <w:bookmarkEnd w:id="46"/>
      <w:r w:rsidRPr="00D51415">
        <w:rPr>
          <w:rFonts w:ascii="Times New Roman" w:eastAsia="Times New Roman" w:hAnsi="Times New Roman" w:cs="Times New Roman"/>
          <w:color w:val="000000"/>
          <w:sz w:val="24"/>
          <w:szCs w:val="24"/>
          <w:lang w:eastAsia="ru-RU"/>
        </w:rPr>
        <w:t>а) совершение служащим нарушения требований законодательства о противодействии коррупции впервые;</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7" w:name="dst100052"/>
      <w:bookmarkEnd w:id="47"/>
      <w:r w:rsidRPr="00D51415">
        <w:rPr>
          <w:rFonts w:ascii="Times New Roman" w:eastAsia="Times New Roman" w:hAnsi="Times New Roman" w:cs="Times New Roman"/>
          <w:color w:val="000000"/>
          <w:sz w:val="24"/>
          <w:szCs w:val="24"/>
          <w:lang w:eastAsia="ru-RU"/>
        </w:rP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8" w:name="dst100053"/>
      <w:bookmarkEnd w:id="48"/>
      <w:r w:rsidRPr="00D51415">
        <w:rPr>
          <w:rFonts w:ascii="Times New Roman" w:eastAsia="Times New Roman" w:hAnsi="Times New Roman" w:cs="Times New Roman"/>
          <w:color w:val="000000"/>
          <w:sz w:val="24"/>
          <w:szCs w:val="24"/>
          <w:lang w:eastAsia="ru-RU"/>
        </w:rPr>
        <w:t>в) эффективное выполнение особо важных и сложных заданий;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49" w:name="dst100054"/>
      <w:bookmarkEnd w:id="49"/>
      <w:r w:rsidRPr="00D51415">
        <w:rPr>
          <w:rFonts w:ascii="Times New Roman" w:eastAsia="Times New Roman" w:hAnsi="Times New Roman" w:cs="Times New Roman"/>
          <w:color w:val="000000"/>
          <w:sz w:val="24"/>
          <w:szCs w:val="24"/>
          <w:lang w:eastAsia="ru-RU"/>
        </w:rPr>
        <w:t>г) наличие поощрений в отчетном периоде (государственные и ведомственные награды, почетные грамоты, благодарности и т.п.);</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0" w:name="dst100055"/>
      <w:bookmarkEnd w:id="50"/>
      <w:r w:rsidRPr="00D51415">
        <w:rPr>
          <w:rFonts w:ascii="Times New Roman" w:eastAsia="Times New Roman" w:hAnsi="Times New Roman" w:cs="Times New Roman"/>
          <w:color w:val="000000"/>
          <w:sz w:val="24"/>
          <w:szCs w:val="24"/>
          <w:lang w:eastAsia="ru-RU"/>
        </w:rPr>
        <w:t>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r w:rsidRPr="00D51415">
        <w:rPr>
          <w:rFonts w:ascii="Times New Roman" w:eastAsia="Times New Roman" w:hAnsi="Times New Roman" w:cs="Times New Roman"/>
          <w:color w:val="000000" w:themeColor="text1"/>
          <w:sz w:val="24"/>
          <w:szCs w:val="24"/>
          <w:lang w:eastAsia="ru-RU"/>
        </w:rPr>
        <w:t>Указом</w:t>
      </w:r>
      <w:r w:rsidRPr="00D51415">
        <w:rPr>
          <w:rFonts w:ascii="Times New Roman" w:eastAsia="Times New Roman" w:hAnsi="Times New Roman" w:cs="Times New Roman"/>
          <w:color w:val="000000"/>
          <w:sz w:val="24"/>
          <w:szCs w:val="24"/>
          <w:lang w:eastAsia="ru-RU"/>
        </w:rPr>
        <w:t> Президента Российской Федерации от 21 сентября 2009 г. N 1065.</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1" w:name="dst100056"/>
      <w:bookmarkEnd w:id="51"/>
      <w:r w:rsidRPr="00D51415">
        <w:rPr>
          <w:rFonts w:ascii="Times New Roman" w:eastAsia="Times New Roman" w:hAnsi="Times New Roman" w:cs="Times New Roman"/>
          <w:color w:val="000000"/>
          <w:sz w:val="24"/>
          <w:szCs w:val="24"/>
          <w:lang w:eastAsia="ru-RU"/>
        </w:rPr>
        <w:t>Наличие обстоятельств, указанных в </w:t>
      </w:r>
      <w:r w:rsidRPr="00D51415">
        <w:rPr>
          <w:rFonts w:ascii="Times New Roman" w:eastAsia="Times New Roman" w:hAnsi="Times New Roman" w:cs="Times New Roman"/>
          <w:color w:val="000000" w:themeColor="text1"/>
          <w:sz w:val="24"/>
          <w:szCs w:val="24"/>
          <w:lang w:eastAsia="ru-RU"/>
        </w:rPr>
        <w:t>подпунктах "б"</w:t>
      </w:r>
      <w:r w:rsidRPr="00D51415">
        <w:rPr>
          <w:rFonts w:ascii="Times New Roman" w:eastAsia="Times New Roman" w:hAnsi="Times New Roman" w:cs="Times New Roman"/>
          <w:color w:val="000000"/>
          <w:sz w:val="24"/>
          <w:szCs w:val="24"/>
          <w:lang w:eastAsia="ru-RU"/>
        </w:rPr>
        <w:t> и </w:t>
      </w:r>
      <w:r w:rsidRPr="00D51415">
        <w:rPr>
          <w:rFonts w:ascii="Times New Roman" w:eastAsia="Times New Roman" w:hAnsi="Times New Roman" w:cs="Times New Roman"/>
          <w:color w:val="000000" w:themeColor="text1"/>
          <w:sz w:val="24"/>
          <w:szCs w:val="24"/>
          <w:lang w:eastAsia="ru-RU"/>
        </w:rPr>
        <w:t>"в" пункта 10,</w:t>
      </w:r>
      <w:r w:rsidRPr="00D51415">
        <w:rPr>
          <w:rFonts w:ascii="Times New Roman" w:eastAsia="Times New Roman" w:hAnsi="Times New Roman" w:cs="Times New Roman"/>
          <w:color w:val="000000"/>
          <w:sz w:val="24"/>
          <w:szCs w:val="24"/>
          <w:lang w:eastAsia="ru-RU"/>
        </w:rPr>
        <w:t xml:space="preserve"> рекомендуется определять путем получения у непосредственного руководителя служащего характеризующих его данных.</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2" w:name="dst100057"/>
      <w:bookmarkEnd w:id="52"/>
      <w:r w:rsidRPr="00D51415">
        <w:rPr>
          <w:rFonts w:ascii="Times New Roman" w:eastAsia="Times New Roman" w:hAnsi="Times New Roman" w:cs="Times New Roman"/>
          <w:color w:val="000000"/>
          <w:sz w:val="24"/>
          <w:szCs w:val="24"/>
          <w:lang w:eastAsia="ru-RU"/>
        </w:rPr>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3" w:name="dst100058"/>
      <w:bookmarkEnd w:id="53"/>
      <w:r w:rsidRPr="00D51415">
        <w:rPr>
          <w:rFonts w:ascii="Times New Roman" w:eastAsia="Times New Roman" w:hAnsi="Times New Roman" w:cs="Times New Roman"/>
          <w:color w:val="000000"/>
          <w:sz w:val="24"/>
          <w:szCs w:val="24"/>
          <w:lang w:eastAsia="ru-RU"/>
        </w:rPr>
        <w:t>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4" w:name="dst100059"/>
      <w:bookmarkEnd w:id="54"/>
      <w:r w:rsidRPr="00D51415">
        <w:rPr>
          <w:rFonts w:ascii="Times New Roman" w:eastAsia="Times New Roman" w:hAnsi="Times New Roman" w:cs="Times New Roman"/>
          <w:color w:val="000000"/>
          <w:sz w:val="24"/>
          <w:szCs w:val="24"/>
          <w:lang w:eastAsia="ru-RU"/>
        </w:rPr>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5" w:name="dst100060"/>
      <w:bookmarkEnd w:id="55"/>
      <w:r w:rsidRPr="00D51415">
        <w:rPr>
          <w:rFonts w:ascii="Times New Roman" w:eastAsia="Times New Roman" w:hAnsi="Times New Roman" w:cs="Times New Roman"/>
          <w:color w:val="000000"/>
          <w:sz w:val="24"/>
          <w:szCs w:val="24"/>
          <w:lang w:eastAsia="ru-RU"/>
        </w:rPr>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821AB5" w:rsidRPr="00D51415" w:rsidRDefault="00821AB5" w:rsidP="00821AB5">
      <w:pPr>
        <w:pStyle w:val="1"/>
        <w:shd w:val="clear" w:color="auto" w:fill="FFFFFF"/>
        <w:spacing w:before="0" w:beforeAutospacing="0" w:after="144" w:afterAutospacing="0" w:line="302" w:lineRule="atLeast"/>
        <w:jc w:val="right"/>
        <w:rPr>
          <w:color w:val="333333"/>
          <w:sz w:val="24"/>
          <w:szCs w:val="24"/>
          <w:shd w:val="clear" w:color="auto" w:fill="FFFFFF"/>
        </w:rPr>
      </w:pPr>
    </w:p>
    <w:p w:rsidR="00821AB5" w:rsidRPr="00D51415" w:rsidRDefault="00821AB5" w:rsidP="00821AB5">
      <w:pPr>
        <w:pStyle w:val="1"/>
        <w:shd w:val="clear" w:color="auto" w:fill="FFFFFF"/>
        <w:spacing w:before="0" w:beforeAutospacing="0" w:after="144" w:afterAutospacing="0" w:line="302" w:lineRule="atLeast"/>
        <w:jc w:val="right"/>
        <w:rPr>
          <w:color w:val="333333"/>
          <w:sz w:val="24"/>
          <w:szCs w:val="24"/>
        </w:rPr>
      </w:pPr>
      <w:r w:rsidRPr="00D51415">
        <w:rPr>
          <w:color w:val="333333"/>
          <w:sz w:val="24"/>
          <w:szCs w:val="24"/>
        </w:rPr>
        <w:t>Приложение N 1</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к Методическим рекомендациям</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по привлечению к ответственности</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государственных (муниципальных)</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служащих за несоблюдение ограничений</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 запретов, требований о предотвращении</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или об урегулировании конфликта</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интересов, неисполнение обязанностей,</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установленных в целях</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противодействия коррупции</w:t>
      </w:r>
    </w:p>
    <w:p w:rsidR="00821AB5" w:rsidRPr="00D51415" w:rsidRDefault="00821AB5" w:rsidP="00821AB5">
      <w:pPr>
        <w:spacing w:after="0" w:line="240" w:lineRule="auto"/>
        <w:rPr>
          <w:rFonts w:ascii="Times New Roman" w:eastAsia="Times New Roman" w:hAnsi="Times New Roman" w:cs="Times New Roman"/>
          <w:sz w:val="24"/>
          <w:szCs w:val="24"/>
          <w:lang w:eastAsia="ru-RU"/>
        </w:rPr>
      </w:pPr>
      <w:r w:rsidRPr="00D51415">
        <w:rPr>
          <w:rFonts w:ascii="Times New Roman" w:eastAsia="Times New Roman" w:hAnsi="Times New Roman" w:cs="Times New Roman"/>
          <w:color w:val="333333"/>
          <w:sz w:val="24"/>
          <w:szCs w:val="24"/>
          <w:shd w:val="clear" w:color="auto" w:fill="FFFFFF"/>
          <w:lang w:eastAsia="ru-RU"/>
        </w:rPr>
        <w:br/>
      </w:r>
      <w:bookmarkStart w:id="56" w:name="dst100062"/>
      <w:bookmarkEnd w:id="56"/>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ПРИМЕРНЫЙ ПЕРЕЧЕНЬ</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СИТУАЦИЙ, КОТОРЫЕ МОГУТ БЫТЬ РАСЦЕНЕНЫ КАК ЗНАЧИТЕЛЬНЫЕ</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ПРОСТУПКИ, ВЛЕКУЩИЕ УВОЛЬНЕНИЕ ГОСУДАРСТВЕННОГО</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(МУНИЦИПАЛЬНОГО) СЛУЖАЩЕГО В СВЯЗИ С УТРАТОЙ ДОВЕРИЯ</w:t>
      </w:r>
    </w:p>
    <w:p w:rsidR="00821AB5" w:rsidRPr="00D51415" w:rsidRDefault="00821AB5" w:rsidP="00821AB5">
      <w:pPr>
        <w:spacing w:after="0" w:line="240" w:lineRule="auto"/>
        <w:rPr>
          <w:rFonts w:ascii="Times New Roman" w:eastAsia="Times New Roman" w:hAnsi="Times New Roman" w:cs="Times New Roman"/>
          <w:sz w:val="24"/>
          <w:szCs w:val="24"/>
          <w:lang w:eastAsia="ru-RU"/>
        </w:rPr>
      </w:pPr>
      <w:r w:rsidRPr="00D51415">
        <w:rPr>
          <w:rFonts w:ascii="Times New Roman" w:eastAsia="Times New Roman" w:hAnsi="Times New Roman" w:cs="Times New Roman"/>
          <w:color w:val="333333"/>
          <w:sz w:val="24"/>
          <w:szCs w:val="24"/>
          <w:shd w:val="clear" w:color="auto" w:fill="FFFFFF"/>
          <w:lang w:eastAsia="ru-RU"/>
        </w:rPr>
        <w:br/>
      </w:r>
      <w:bookmarkStart w:id="57" w:name="dst100063"/>
      <w:bookmarkEnd w:id="57"/>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r w:rsidRPr="00D51415">
        <w:rPr>
          <w:rFonts w:ascii="Times New Roman" w:eastAsia="Times New Roman" w:hAnsi="Times New Roman" w:cs="Times New Roman"/>
          <w:color w:val="000000"/>
          <w:sz w:val="24"/>
          <w:szCs w:val="24"/>
          <w:lang w:eastAsia="ru-RU"/>
        </w:rPr>
        <w:t>1. Не представлены сведения о своих доходах, расходах, имуществе, обязательствах имущественного характера.</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8" w:name="dst100064"/>
      <w:bookmarkEnd w:id="58"/>
      <w:r w:rsidRPr="00D51415">
        <w:rPr>
          <w:rFonts w:ascii="Times New Roman" w:eastAsia="Times New Roman" w:hAnsi="Times New Roman" w:cs="Times New Roman"/>
          <w:color w:val="000000"/>
          <w:sz w:val="24"/>
          <w:szCs w:val="24"/>
          <w:lang w:eastAsia="ru-RU"/>
        </w:rP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59" w:name="dst100065"/>
      <w:bookmarkEnd w:id="59"/>
      <w:r w:rsidRPr="00D51415">
        <w:rPr>
          <w:rFonts w:ascii="Times New Roman" w:eastAsia="Times New Roman" w:hAnsi="Times New Roman" w:cs="Times New Roman"/>
          <w:color w:val="000000"/>
          <w:sz w:val="24"/>
          <w:szCs w:val="24"/>
          <w:lang w:eastAsia="ru-RU"/>
        </w:rPr>
        <w:t>3. Служащим указаны недостоверные сведения о доходах (величина ошибки более 20% от размера общего дохода служащего и членов его семьи в год).</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0" w:name="dst100066"/>
      <w:bookmarkEnd w:id="60"/>
      <w:r w:rsidRPr="00D51415">
        <w:rPr>
          <w:rFonts w:ascii="Times New Roman" w:eastAsia="Times New Roman" w:hAnsi="Times New Roman" w:cs="Times New Roman"/>
          <w:color w:val="000000"/>
          <w:sz w:val="24"/>
          <w:szCs w:val="24"/>
          <w:lang w:eastAsia="ru-RU"/>
        </w:rPr>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1" w:name="dst100067"/>
      <w:bookmarkEnd w:id="61"/>
      <w:r w:rsidRPr="00D51415">
        <w:rPr>
          <w:rFonts w:ascii="Times New Roman" w:eastAsia="Times New Roman" w:hAnsi="Times New Roman" w:cs="Times New Roman"/>
          <w:color w:val="000000"/>
          <w:sz w:val="24"/>
          <w:szCs w:val="24"/>
          <w:lang w:eastAsia="ru-RU"/>
        </w:rPr>
        <w:t xml:space="preserve">а) </w:t>
      </w:r>
      <w:proofErr w:type="spellStart"/>
      <w:r w:rsidRPr="00D51415">
        <w:rPr>
          <w:rFonts w:ascii="Times New Roman" w:eastAsia="Times New Roman" w:hAnsi="Times New Roman" w:cs="Times New Roman"/>
          <w:color w:val="000000"/>
          <w:sz w:val="24"/>
          <w:szCs w:val="24"/>
          <w:lang w:eastAsia="ru-RU"/>
        </w:rPr>
        <w:t>неуказания</w:t>
      </w:r>
      <w:proofErr w:type="spellEnd"/>
      <w:r w:rsidRPr="00D51415">
        <w:rPr>
          <w:rFonts w:ascii="Times New Roman" w:eastAsia="Times New Roman" w:hAnsi="Times New Roman" w:cs="Times New Roman"/>
          <w:color w:val="000000"/>
          <w:sz w:val="24"/>
          <w:szCs w:val="24"/>
          <w:lang w:eastAsia="ru-RU"/>
        </w:rPr>
        <w:t xml:space="preserve"> соответствующих сведений о расходах в разделе 2 Справки и одновременного </w:t>
      </w:r>
      <w:proofErr w:type="spellStart"/>
      <w:r w:rsidRPr="00D51415">
        <w:rPr>
          <w:rFonts w:ascii="Times New Roman" w:eastAsia="Times New Roman" w:hAnsi="Times New Roman" w:cs="Times New Roman"/>
          <w:color w:val="000000"/>
          <w:sz w:val="24"/>
          <w:szCs w:val="24"/>
          <w:lang w:eastAsia="ru-RU"/>
        </w:rPr>
        <w:t>неуказания</w:t>
      </w:r>
      <w:proofErr w:type="spellEnd"/>
      <w:r w:rsidRPr="00D51415">
        <w:rPr>
          <w:rFonts w:ascii="Times New Roman" w:eastAsia="Times New Roman" w:hAnsi="Times New Roman" w:cs="Times New Roman"/>
          <w:color w:val="000000"/>
          <w:sz w:val="24"/>
          <w:szCs w:val="24"/>
          <w:lang w:eastAsia="ru-RU"/>
        </w:rPr>
        <w:t xml:space="preserve"> сведений о приобретенном имуществе в разделе 3 и (или) в разделе 5 Справки;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2" w:name="dst100068"/>
      <w:bookmarkEnd w:id="62"/>
      <w:r w:rsidRPr="00D51415">
        <w:rPr>
          <w:rFonts w:ascii="Times New Roman" w:eastAsia="Times New Roman" w:hAnsi="Times New Roman" w:cs="Times New Roman"/>
          <w:color w:val="000000"/>
          <w:sz w:val="24"/>
          <w:szCs w:val="24"/>
          <w:lang w:eastAsia="ru-RU"/>
        </w:rPr>
        <w:t xml:space="preserve">б) </w:t>
      </w:r>
      <w:proofErr w:type="spellStart"/>
      <w:r w:rsidRPr="00D51415">
        <w:rPr>
          <w:rFonts w:ascii="Times New Roman" w:eastAsia="Times New Roman" w:hAnsi="Times New Roman" w:cs="Times New Roman"/>
          <w:color w:val="000000"/>
          <w:sz w:val="24"/>
          <w:szCs w:val="24"/>
          <w:lang w:eastAsia="ru-RU"/>
        </w:rPr>
        <w:t>неуказания</w:t>
      </w:r>
      <w:proofErr w:type="spellEnd"/>
      <w:r w:rsidRPr="00D51415">
        <w:rPr>
          <w:rFonts w:ascii="Times New Roman" w:eastAsia="Times New Roman" w:hAnsi="Times New Roman" w:cs="Times New Roman"/>
          <w:color w:val="000000"/>
          <w:sz w:val="24"/>
          <w:szCs w:val="24"/>
          <w:lang w:eastAsia="ru-RU"/>
        </w:rPr>
        <w:t xml:space="preserve">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3" w:name="dst100069"/>
      <w:bookmarkEnd w:id="63"/>
      <w:r w:rsidRPr="00D51415">
        <w:rPr>
          <w:rFonts w:ascii="Times New Roman" w:eastAsia="Times New Roman" w:hAnsi="Times New Roman" w:cs="Times New Roman"/>
          <w:color w:val="000000"/>
          <w:sz w:val="24"/>
          <w:szCs w:val="24"/>
          <w:lang w:eastAsia="ru-RU"/>
        </w:rPr>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4" w:name="dst100070"/>
      <w:bookmarkEnd w:id="64"/>
      <w:r w:rsidRPr="00D51415">
        <w:rPr>
          <w:rFonts w:ascii="Times New Roman" w:eastAsia="Times New Roman" w:hAnsi="Times New Roman" w:cs="Times New Roman"/>
          <w:color w:val="000000"/>
          <w:sz w:val="24"/>
          <w:szCs w:val="24"/>
          <w:lang w:eastAsia="ru-RU"/>
        </w:rPr>
        <w:t>6. Представлены недостоверные сведения, способствующие сокрытию информации о наличии конфликта интересов, в том числе:</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5" w:name="dst100071"/>
      <w:bookmarkEnd w:id="65"/>
      <w:r w:rsidRPr="00D51415">
        <w:rPr>
          <w:rFonts w:ascii="Times New Roman" w:eastAsia="Times New Roman" w:hAnsi="Times New Roman" w:cs="Times New Roman"/>
          <w:color w:val="000000"/>
          <w:sz w:val="24"/>
          <w:szCs w:val="24"/>
          <w:lang w:eastAsia="ru-RU"/>
        </w:rP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нет уведомления служащего о намерении выполнять иную оплачиваемую работу;</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6" w:name="dst100072"/>
      <w:bookmarkEnd w:id="66"/>
      <w:r w:rsidRPr="00D51415">
        <w:rPr>
          <w:rFonts w:ascii="Times New Roman" w:eastAsia="Times New Roman" w:hAnsi="Times New Roman" w:cs="Times New Roman"/>
          <w:color w:val="000000"/>
          <w:sz w:val="24"/>
          <w:szCs w:val="24"/>
          <w:lang w:eastAsia="ru-RU"/>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7" w:name="dst100073"/>
      <w:bookmarkEnd w:id="67"/>
      <w:r w:rsidRPr="00D51415">
        <w:rPr>
          <w:rFonts w:ascii="Times New Roman" w:eastAsia="Times New Roman" w:hAnsi="Times New Roman" w:cs="Times New Roman"/>
          <w:color w:val="000000"/>
          <w:sz w:val="24"/>
          <w:szCs w:val="24"/>
          <w:lang w:eastAsia="ru-RU"/>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8" w:name="dst100074"/>
      <w:bookmarkEnd w:id="68"/>
      <w:r w:rsidRPr="00D51415">
        <w:rPr>
          <w:rFonts w:ascii="Times New Roman" w:eastAsia="Times New Roman" w:hAnsi="Times New Roman" w:cs="Times New Roman"/>
          <w:color w:val="000000"/>
          <w:sz w:val="24"/>
          <w:szCs w:val="24"/>
          <w:lang w:eastAsia="ru-RU"/>
        </w:rPr>
        <w:lastRenderedPageBreak/>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69" w:name="dst100075"/>
      <w:bookmarkEnd w:id="69"/>
      <w:r w:rsidRPr="00D51415">
        <w:rPr>
          <w:rFonts w:ascii="Times New Roman" w:eastAsia="Times New Roman" w:hAnsi="Times New Roman" w:cs="Times New Roman"/>
          <w:color w:val="000000"/>
          <w:sz w:val="24"/>
          <w:szCs w:val="24"/>
          <w:lang w:eastAsia="ru-RU"/>
        </w:rP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0" w:name="dst100076"/>
      <w:bookmarkEnd w:id="70"/>
      <w:r w:rsidRPr="00D51415">
        <w:rPr>
          <w:rFonts w:ascii="Times New Roman" w:eastAsia="Times New Roman" w:hAnsi="Times New Roman" w:cs="Times New Roman"/>
          <w:color w:val="000000"/>
          <w:sz w:val="24"/>
          <w:szCs w:val="24"/>
          <w:lang w:eastAsia="ru-RU"/>
        </w:rPr>
        <w:t xml:space="preserve">7. Представление недостоверных сведений, способствующих сокрытию информации о нарушении запретов, </w:t>
      </w:r>
      <w:proofErr w:type="gramStart"/>
      <w:r w:rsidRPr="00D51415">
        <w:rPr>
          <w:rFonts w:ascii="Times New Roman" w:eastAsia="Times New Roman" w:hAnsi="Times New Roman" w:cs="Times New Roman"/>
          <w:color w:val="000000"/>
          <w:sz w:val="24"/>
          <w:szCs w:val="24"/>
          <w:lang w:eastAsia="ru-RU"/>
        </w:rPr>
        <w:t>например</w:t>
      </w:r>
      <w:proofErr w:type="gramEnd"/>
      <w:r w:rsidRPr="00D51415">
        <w:rPr>
          <w:rFonts w:ascii="Times New Roman" w:eastAsia="Times New Roman" w:hAnsi="Times New Roman" w:cs="Times New Roman"/>
          <w:color w:val="000000"/>
          <w:sz w:val="24"/>
          <w:szCs w:val="24"/>
          <w:lang w:eastAsia="ru-RU"/>
        </w:rPr>
        <w:t>:</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1" w:name="dst100077"/>
      <w:bookmarkEnd w:id="71"/>
      <w:r w:rsidRPr="00D51415">
        <w:rPr>
          <w:rFonts w:ascii="Times New Roman" w:eastAsia="Times New Roman" w:hAnsi="Times New Roman" w:cs="Times New Roman"/>
          <w:color w:val="000000"/>
          <w:sz w:val="24"/>
          <w:szCs w:val="24"/>
          <w:lang w:eastAsia="ru-RU"/>
        </w:rPr>
        <w:t>а) о получении служащим дохода от предпринимательской деятельности;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2" w:name="dst100078"/>
      <w:bookmarkEnd w:id="72"/>
      <w:r w:rsidRPr="00D51415">
        <w:rPr>
          <w:rFonts w:ascii="Times New Roman" w:eastAsia="Times New Roman" w:hAnsi="Times New Roman" w:cs="Times New Roman"/>
          <w:color w:val="000000"/>
          <w:sz w:val="24"/>
          <w:szCs w:val="24"/>
          <w:lang w:eastAsia="ru-RU"/>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3" w:name="dst100079"/>
      <w:bookmarkEnd w:id="73"/>
      <w:r w:rsidRPr="00D51415">
        <w:rPr>
          <w:rFonts w:ascii="Times New Roman" w:eastAsia="Times New Roman" w:hAnsi="Times New Roman" w:cs="Times New Roman"/>
          <w:color w:val="000000"/>
          <w:sz w:val="24"/>
          <w:szCs w:val="24"/>
          <w:lang w:eastAsia="ru-RU"/>
        </w:rPr>
        <w:t>в) для лиц, указанных в </w:t>
      </w:r>
      <w:r w:rsidRPr="00D51415">
        <w:rPr>
          <w:rFonts w:ascii="Times New Roman" w:eastAsia="Times New Roman" w:hAnsi="Times New Roman" w:cs="Times New Roman"/>
          <w:color w:val="000000" w:themeColor="text1"/>
          <w:sz w:val="24"/>
          <w:szCs w:val="24"/>
          <w:lang w:eastAsia="ru-RU"/>
        </w:rPr>
        <w:t>части 1 статьи 2 </w:t>
      </w:r>
      <w:r w:rsidRPr="00D51415">
        <w:rPr>
          <w:rFonts w:ascii="Times New Roman" w:eastAsia="Times New Roman" w:hAnsi="Times New Roman" w:cs="Times New Roman"/>
          <w:color w:val="000000"/>
          <w:sz w:val="24"/>
          <w:szCs w:val="24"/>
          <w:lang w:eastAsia="ru-RU"/>
        </w:rPr>
        <w:t>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4" w:name="dst100080"/>
      <w:bookmarkEnd w:id="74"/>
      <w:r w:rsidRPr="00D51415">
        <w:rPr>
          <w:rFonts w:ascii="Times New Roman" w:eastAsia="Times New Roman" w:hAnsi="Times New Roman" w:cs="Times New Roman"/>
          <w:color w:val="000000"/>
          <w:sz w:val="24"/>
          <w:szCs w:val="24"/>
          <w:lang w:eastAsia="ru-RU"/>
        </w:rPr>
        <w:t>о владении (пользовании) иностранными финансовыми инструментами;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5" w:name="dst100081"/>
      <w:bookmarkEnd w:id="75"/>
      <w:r w:rsidRPr="00D51415">
        <w:rPr>
          <w:rFonts w:ascii="Times New Roman" w:eastAsia="Times New Roman" w:hAnsi="Times New Roman" w:cs="Times New Roman"/>
          <w:color w:val="000000"/>
          <w:sz w:val="24"/>
          <w:szCs w:val="24"/>
          <w:lang w:eastAsia="ru-RU"/>
        </w:rPr>
        <w:t>о наличии счета (счетов) в иностранном(</w:t>
      </w:r>
      <w:proofErr w:type="spellStart"/>
      <w:r w:rsidRPr="00D51415">
        <w:rPr>
          <w:rFonts w:ascii="Times New Roman" w:eastAsia="Times New Roman" w:hAnsi="Times New Roman" w:cs="Times New Roman"/>
          <w:color w:val="000000"/>
          <w:sz w:val="24"/>
          <w:szCs w:val="24"/>
          <w:lang w:eastAsia="ru-RU"/>
        </w:rPr>
        <w:t>ых</w:t>
      </w:r>
      <w:proofErr w:type="spellEnd"/>
      <w:r w:rsidRPr="00D51415">
        <w:rPr>
          <w:rFonts w:ascii="Times New Roman" w:eastAsia="Times New Roman" w:hAnsi="Times New Roman" w:cs="Times New Roman"/>
          <w:color w:val="000000"/>
          <w:sz w:val="24"/>
          <w:szCs w:val="24"/>
          <w:lang w:eastAsia="ru-RU"/>
        </w:rPr>
        <w:t>) банке(банках).</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6" w:name="dst100082"/>
      <w:bookmarkEnd w:id="76"/>
      <w:r w:rsidRPr="00D51415">
        <w:rPr>
          <w:rFonts w:ascii="Times New Roman" w:eastAsia="Times New Roman" w:hAnsi="Times New Roman" w:cs="Times New Roman"/>
          <w:color w:val="000000"/>
          <w:sz w:val="24"/>
          <w:szCs w:val="24"/>
          <w:lang w:eastAsia="ru-RU"/>
        </w:rPr>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7" w:name="dst100083"/>
      <w:bookmarkEnd w:id="77"/>
      <w:r w:rsidRPr="00D51415">
        <w:rPr>
          <w:rFonts w:ascii="Times New Roman" w:eastAsia="Times New Roman" w:hAnsi="Times New Roman" w:cs="Times New Roman"/>
          <w:color w:val="000000"/>
          <w:sz w:val="24"/>
          <w:szCs w:val="24"/>
          <w:lang w:eastAsia="ru-RU"/>
        </w:rPr>
        <w:t>9. Сокрытие сведений о находящемся в собственности недвижимом имуществе, расположенном за пределами Российской Федерации.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8" w:name="dst100084"/>
      <w:bookmarkEnd w:id="78"/>
      <w:r w:rsidRPr="00D51415">
        <w:rPr>
          <w:rFonts w:ascii="Times New Roman" w:eastAsia="Times New Roman" w:hAnsi="Times New Roman" w:cs="Times New Roman"/>
          <w:color w:val="000000"/>
          <w:sz w:val="24"/>
          <w:szCs w:val="24"/>
          <w:lang w:eastAsia="ru-RU"/>
        </w:rP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79" w:name="dst100085"/>
      <w:bookmarkEnd w:id="79"/>
      <w:r w:rsidRPr="00D51415">
        <w:rPr>
          <w:rFonts w:ascii="Times New Roman" w:eastAsia="Times New Roman" w:hAnsi="Times New Roman" w:cs="Times New Roman"/>
          <w:color w:val="000000"/>
          <w:sz w:val="24"/>
          <w:szCs w:val="24"/>
          <w:lang w:eastAsia="ru-RU"/>
        </w:rPr>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0" w:name="dst100086"/>
      <w:bookmarkEnd w:id="80"/>
      <w:r w:rsidRPr="00D51415">
        <w:rPr>
          <w:rFonts w:ascii="Times New Roman" w:eastAsia="Times New Roman" w:hAnsi="Times New Roman" w:cs="Times New Roman"/>
          <w:color w:val="000000"/>
          <w:sz w:val="24"/>
          <w:szCs w:val="24"/>
          <w:lang w:eastAsia="ru-RU"/>
        </w:rPr>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1" w:name="dst100087"/>
      <w:bookmarkEnd w:id="81"/>
      <w:r w:rsidRPr="00D51415">
        <w:rPr>
          <w:rFonts w:ascii="Times New Roman" w:eastAsia="Times New Roman" w:hAnsi="Times New Roman" w:cs="Times New Roman"/>
          <w:color w:val="000000"/>
          <w:sz w:val="24"/>
          <w:szCs w:val="24"/>
          <w:lang w:eastAsia="ru-RU"/>
        </w:rPr>
        <w:t>13.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5F7A6E" w:rsidRPr="00D51415" w:rsidRDefault="00821AB5" w:rsidP="00821AB5">
      <w:pPr>
        <w:rPr>
          <w:rFonts w:ascii="Times New Roman" w:hAnsi="Times New Roman" w:cs="Times New Roman"/>
          <w:sz w:val="24"/>
          <w:szCs w:val="24"/>
        </w:rPr>
      </w:pPr>
      <w:r w:rsidRPr="00D51415">
        <w:rPr>
          <w:rFonts w:ascii="Times New Roman" w:eastAsia="Times New Roman" w:hAnsi="Times New Roman" w:cs="Times New Roman"/>
          <w:color w:val="333333"/>
          <w:sz w:val="24"/>
          <w:szCs w:val="24"/>
          <w:shd w:val="clear" w:color="auto" w:fill="FFFFFF"/>
          <w:lang w:eastAsia="ru-RU"/>
        </w:rPr>
        <w:br/>
      </w:r>
    </w:p>
    <w:p w:rsidR="00821AB5" w:rsidRPr="00D51415" w:rsidRDefault="00821AB5" w:rsidP="00821AB5">
      <w:pPr>
        <w:rPr>
          <w:rFonts w:ascii="Times New Roman" w:hAnsi="Times New Roman" w:cs="Times New Roman"/>
          <w:sz w:val="24"/>
          <w:szCs w:val="24"/>
        </w:rPr>
      </w:pPr>
    </w:p>
    <w:p w:rsidR="00821AB5" w:rsidRPr="00D51415" w:rsidRDefault="00821AB5" w:rsidP="00821AB5">
      <w:pPr>
        <w:rPr>
          <w:rFonts w:ascii="Times New Roman" w:hAnsi="Times New Roman" w:cs="Times New Roman"/>
          <w:sz w:val="24"/>
          <w:szCs w:val="24"/>
        </w:rPr>
      </w:pPr>
    </w:p>
    <w:p w:rsidR="00821AB5" w:rsidRPr="00D51415" w:rsidRDefault="00821AB5" w:rsidP="00821AB5">
      <w:pPr>
        <w:rPr>
          <w:rFonts w:ascii="Times New Roman" w:hAnsi="Times New Roman" w:cs="Times New Roman"/>
          <w:sz w:val="24"/>
          <w:szCs w:val="24"/>
        </w:rPr>
      </w:pPr>
    </w:p>
    <w:p w:rsidR="00821AB5" w:rsidRPr="00D51415" w:rsidRDefault="00821AB5" w:rsidP="00821AB5">
      <w:pPr>
        <w:rPr>
          <w:rFonts w:ascii="Times New Roman" w:hAnsi="Times New Roman" w:cs="Times New Roman"/>
          <w:sz w:val="24"/>
          <w:szCs w:val="24"/>
        </w:rPr>
      </w:pPr>
    </w:p>
    <w:p w:rsidR="00D51415" w:rsidRDefault="00D51415" w:rsidP="00821AB5">
      <w:pPr>
        <w:shd w:val="clear" w:color="auto" w:fill="FFFFFF"/>
        <w:spacing w:after="144" w:line="302" w:lineRule="atLeast"/>
        <w:jc w:val="right"/>
        <w:outlineLvl w:val="0"/>
        <w:rPr>
          <w:rFonts w:ascii="Times New Roman" w:eastAsia="Times New Roman" w:hAnsi="Times New Roman" w:cs="Times New Roman"/>
          <w:b/>
          <w:bCs/>
          <w:color w:val="333333"/>
          <w:kern w:val="36"/>
          <w:sz w:val="24"/>
          <w:szCs w:val="24"/>
          <w:lang w:eastAsia="ru-RU"/>
        </w:rPr>
      </w:pPr>
    </w:p>
    <w:p w:rsidR="00D51415" w:rsidRDefault="00D51415" w:rsidP="00821AB5">
      <w:pPr>
        <w:shd w:val="clear" w:color="auto" w:fill="FFFFFF"/>
        <w:spacing w:after="144" w:line="302" w:lineRule="atLeast"/>
        <w:jc w:val="right"/>
        <w:outlineLvl w:val="0"/>
        <w:rPr>
          <w:rFonts w:ascii="Times New Roman" w:eastAsia="Times New Roman" w:hAnsi="Times New Roman" w:cs="Times New Roman"/>
          <w:b/>
          <w:bCs/>
          <w:color w:val="333333"/>
          <w:kern w:val="36"/>
          <w:sz w:val="24"/>
          <w:szCs w:val="24"/>
          <w:lang w:eastAsia="ru-RU"/>
        </w:rPr>
      </w:pPr>
    </w:p>
    <w:p w:rsidR="00D51415" w:rsidRDefault="00D51415" w:rsidP="00821AB5">
      <w:pPr>
        <w:shd w:val="clear" w:color="auto" w:fill="FFFFFF"/>
        <w:spacing w:after="144" w:line="302" w:lineRule="atLeast"/>
        <w:jc w:val="right"/>
        <w:outlineLvl w:val="0"/>
        <w:rPr>
          <w:rFonts w:ascii="Times New Roman" w:eastAsia="Times New Roman" w:hAnsi="Times New Roman" w:cs="Times New Roman"/>
          <w:b/>
          <w:bCs/>
          <w:color w:val="333333"/>
          <w:kern w:val="36"/>
          <w:sz w:val="24"/>
          <w:szCs w:val="24"/>
          <w:lang w:eastAsia="ru-RU"/>
        </w:rPr>
      </w:pPr>
    </w:p>
    <w:p w:rsidR="00821AB5" w:rsidRPr="00D51415" w:rsidRDefault="00821AB5" w:rsidP="00821AB5">
      <w:pPr>
        <w:shd w:val="clear" w:color="auto" w:fill="FFFFFF"/>
        <w:spacing w:after="144" w:line="302" w:lineRule="atLeast"/>
        <w:jc w:val="right"/>
        <w:outlineLvl w:val="0"/>
        <w:rPr>
          <w:rFonts w:ascii="Times New Roman" w:eastAsia="Times New Roman" w:hAnsi="Times New Roman" w:cs="Times New Roman"/>
          <w:b/>
          <w:bCs/>
          <w:color w:val="333333"/>
          <w:kern w:val="36"/>
          <w:sz w:val="24"/>
          <w:szCs w:val="24"/>
          <w:lang w:eastAsia="ru-RU"/>
        </w:rPr>
      </w:pPr>
      <w:r w:rsidRPr="00D51415">
        <w:rPr>
          <w:rFonts w:ascii="Times New Roman" w:eastAsia="Times New Roman" w:hAnsi="Times New Roman" w:cs="Times New Roman"/>
          <w:b/>
          <w:bCs/>
          <w:color w:val="333333"/>
          <w:kern w:val="36"/>
          <w:sz w:val="24"/>
          <w:szCs w:val="24"/>
          <w:lang w:eastAsia="ru-RU"/>
        </w:rPr>
        <w:lastRenderedPageBreak/>
        <w:t>Приложение N 2</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к Методическим рекомендациям</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по привлечению к ответственности</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государственных (муниципальных)</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служащих за несоблюдение ограничений</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 запретов, требований о предотвращении</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или об урегулировании конфликта</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интересов, неисполнение обязанностей,</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установленных в целях</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противодействия коррупции</w:t>
      </w:r>
    </w:p>
    <w:p w:rsidR="00821AB5" w:rsidRPr="00D51415" w:rsidRDefault="00821AB5" w:rsidP="00821AB5">
      <w:pPr>
        <w:spacing w:after="0" w:line="240" w:lineRule="auto"/>
        <w:rPr>
          <w:rFonts w:ascii="Times New Roman" w:eastAsia="Times New Roman" w:hAnsi="Times New Roman" w:cs="Times New Roman"/>
          <w:sz w:val="24"/>
          <w:szCs w:val="24"/>
          <w:lang w:eastAsia="ru-RU"/>
        </w:rPr>
      </w:pPr>
      <w:r w:rsidRPr="00D51415">
        <w:rPr>
          <w:rFonts w:ascii="Times New Roman" w:eastAsia="Times New Roman" w:hAnsi="Times New Roman" w:cs="Times New Roman"/>
          <w:color w:val="333333"/>
          <w:sz w:val="24"/>
          <w:szCs w:val="24"/>
          <w:shd w:val="clear" w:color="auto" w:fill="FFFFFF"/>
          <w:lang w:eastAsia="ru-RU"/>
        </w:rPr>
        <w:br/>
      </w:r>
      <w:bookmarkStart w:id="82" w:name="dst100089"/>
      <w:bookmarkEnd w:id="82"/>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ПРИМЕРНЫЙ ПЕРЕЧЕНЬ</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СИТУАЦИЙ, КОТОРЫЕ МОГУТ БЫТЬ РАСЦЕНЕНЫ</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КАК МАЛОЗНАЧИТЕЛЬНЫЕ ПРОСТУПКИ</w:t>
      </w:r>
    </w:p>
    <w:p w:rsidR="00821AB5" w:rsidRPr="00D51415" w:rsidRDefault="00821AB5" w:rsidP="00821AB5">
      <w:pPr>
        <w:spacing w:after="0" w:line="240" w:lineRule="auto"/>
        <w:rPr>
          <w:rFonts w:ascii="Times New Roman" w:eastAsia="Times New Roman" w:hAnsi="Times New Roman" w:cs="Times New Roman"/>
          <w:sz w:val="24"/>
          <w:szCs w:val="24"/>
          <w:lang w:eastAsia="ru-RU"/>
        </w:rPr>
      </w:pPr>
      <w:r w:rsidRPr="00D51415">
        <w:rPr>
          <w:rFonts w:ascii="Times New Roman" w:eastAsia="Times New Roman" w:hAnsi="Times New Roman" w:cs="Times New Roman"/>
          <w:color w:val="333333"/>
          <w:sz w:val="24"/>
          <w:szCs w:val="24"/>
          <w:shd w:val="clear" w:color="auto" w:fill="FFFFFF"/>
          <w:lang w:eastAsia="ru-RU"/>
        </w:rPr>
        <w:br/>
      </w:r>
      <w:bookmarkStart w:id="83" w:name="dst100090"/>
      <w:bookmarkEnd w:id="83"/>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r w:rsidRPr="00D51415">
        <w:rPr>
          <w:rFonts w:ascii="Times New Roman" w:eastAsia="Times New Roman" w:hAnsi="Times New Roman" w:cs="Times New Roman"/>
          <w:color w:val="000000"/>
          <w:sz w:val="24"/>
          <w:szCs w:val="24"/>
          <w:lang w:eastAsia="ru-RU"/>
        </w:rP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4" w:name="dst100091"/>
      <w:bookmarkEnd w:id="84"/>
      <w:r w:rsidRPr="00D51415">
        <w:rPr>
          <w:rFonts w:ascii="Times New Roman" w:eastAsia="Times New Roman" w:hAnsi="Times New Roman" w:cs="Times New Roman"/>
          <w:color w:val="000000"/>
          <w:sz w:val="24"/>
          <w:szCs w:val="24"/>
          <w:lang w:eastAsia="ru-RU"/>
        </w:rP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5" w:name="dst100092"/>
      <w:bookmarkEnd w:id="85"/>
      <w:r w:rsidRPr="00D51415">
        <w:rPr>
          <w:rFonts w:ascii="Times New Roman" w:eastAsia="Times New Roman" w:hAnsi="Times New Roman" w:cs="Times New Roman"/>
          <w:color w:val="000000"/>
          <w:sz w:val="24"/>
          <w:szCs w:val="24"/>
          <w:lang w:eastAsia="ru-RU"/>
        </w:rPr>
        <w:t>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6" w:name="dst100093"/>
      <w:bookmarkEnd w:id="86"/>
      <w:r w:rsidRPr="00D51415">
        <w:rPr>
          <w:rFonts w:ascii="Times New Roman" w:eastAsia="Times New Roman" w:hAnsi="Times New Roman" w:cs="Times New Roman"/>
          <w:color w:val="000000"/>
          <w:sz w:val="24"/>
          <w:szCs w:val="24"/>
          <w:lang w:eastAsia="ru-RU"/>
        </w:rPr>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7" w:name="dst100094"/>
      <w:bookmarkEnd w:id="87"/>
      <w:r w:rsidRPr="00D51415">
        <w:rPr>
          <w:rFonts w:ascii="Times New Roman" w:eastAsia="Times New Roman" w:hAnsi="Times New Roman" w:cs="Times New Roman"/>
          <w:color w:val="000000"/>
          <w:sz w:val="24"/>
          <w:szCs w:val="24"/>
          <w:lang w:eastAsia="ru-RU"/>
        </w:rP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8" w:name="dst100095"/>
      <w:bookmarkEnd w:id="88"/>
      <w:r w:rsidRPr="00D51415">
        <w:rPr>
          <w:rFonts w:ascii="Times New Roman" w:eastAsia="Times New Roman" w:hAnsi="Times New Roman" w:cs="Times New Roman"/>
          <w:color w:val="000000"/>
          <w:sz w:val="24"/>
          <w:szCs w:val="24"/>
          <w:lang w:eastAsia="ru-RU"/>
        </w:rPr>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89" w:name="dst100096"/>
      <w:bookmarkEnd w:id="89"/>
      <w:r w:rsidRPr="00D51415">
        <w:rPr>
          <w:rFonts w:ascii="Times New Roman" w:eastAsia="Times New Roman" w:hAnsi="Times New Roman" w:cs="Times New Roman"/>
          <w:color w:val="000000"/>
          <w:sz w:val="24"/>
          <w:szCs w:val="24"/>
          <w:lang w:eastAsia="ru-RU"/>
        </w:rP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D51415" w:rsidRDefault="00821AB5" w:rsidP="00821AB5">
      <w:pPr>
        <w:pStyle w:val="1"/>
        <w:shd w:val="clear" w:color="auto" w:fill="FFFFFF"/>
        <w:spacing w:before="0" w:beforeAutospacing="0" w:after="144" w:afterAutospacing="0" w:line="302" w:lineRule="atLeast"/>
        <w:jc w:val="right"/>
        <w:rPr>
          <w:color w:val="333333"/>
          <w:sz w:val="24"/>
          <w:szCs w:val="24"/>
        </w:rPr>
      </w:pPr>
      <w:r w:rsidRPr="00D51415">
        <w:rPr>
          <w:color w:val="333333"/>
          <w:sz w:val="24"/>
          <w:szCs w:val="24"/>
          <w:shd w:val="clear" w:color="auto" w:fill="FFFFFF"/>
        </w:rPr>
        <w:br/>
      </w:r>
    </w:p>
    <w:p w:rsidR="00D51415" w:rsidRDefault="00D51415" w:rsidP="00821AB5">
      <w:pPr>
        <w:pStyle w:val="1"/>
        <w:shd w:val="clear" w:color="auto" w:fill="FFFFFF"/>
        <w:spacing w:before="0" w:beforeAutospacing="0" w:after="144" w:afterAutospacing="0" w:line="302" w:lineRule="atLeast"/>
        <w:jc w:val="right"/>
        <w:rPr>
          <w:color w:val="333333"/>
          <w:sz w:val="24"/>
          <w:szCs w:val="24"/>
        </w:rPr>
      </w:pPr>
    </w:p>
    <w:p w:rsidR="00D51415" w:rsidRDefault="00D51415" w:rsidP="00821AB5">
      <w:pPr>
        <w:pStyle w:val="1"/>
        <w:shd w:val="clear" w:color="auto" w:fill="FFFFFF"/>
        <w:spacing w:before="0" w:beforeAutospacing="0" w:after="144" w:afterAutospacing="0" w:line="302" w:lineRule="atLeast"/>
        <w:jc w:val="right"/>
        <w:rPr>
          <w:color w:val="333333"/>
          <w:sz w:val="24"/>
          <w:szCs w:val="24"/>
        </w:rPr>
      </w:pPr>
    </w:p>
    <w:p w:rsidR="00D51415" w:rsidRDefault="00D51415" w:rsidP="00821AB5">
      <w:pPr>
        <w:pStyle w:val="1"/>
        <w:shd w:val="clear" w:color="auto" w:fill="FFFFFF"/>
        <w:spacing w:before="0" w:beforeAutospacing="0" w:after="144" w:afterAutospacing="0" w:line="302" w:lineRule="atLeast"/>
        <w:jc w:val="right"/>
        <w:rPr>
          <w:color w:val="333333"/>
          <w:sz w:val="24"/>
          <w:szCs w:val="24"/>
        </w:rPr>
      </w:pPr>
    </w:p>
    <w:p w:rsidR="00D51415" w:rsidRDefault="00D51415" w:rsidP="00821AB5">
      <w:pPr>
        <w:pStyle w:val="1"/>
        <w:shd w:val="clear" w:color="auto" w:fill="FFFFFF"/>
        <w:spacing w:before="0" w:beforeAutospacing="0" w:after="144" w:afterAutospacing="0" w:line="302" w:lineRule="atLeast"/>
        <w:jc w:val="right"/>
        <w:rPr>
          <w:color w:val="333333"/>
          <w:sz w:val="24"/>
          <w:szCs w:val="24"/>
        </w:rPr>
      </w:pPr>
    </w:p>
    <w:p w:rsidR="00D51415" w:rsidRDefault="00D51415" w:rsidP="00821AB5">
      <w:pPr>
        <w:pStyle w:val="1"/>
        <w:shd w:val="clear" w:color="auto" w:fill="FFFFFF"/>
        <w:spacing w:before="0" w:beforeAutospacing="0" w:after="144" w:afterAutospacing="0" w:line="302" w:lineRule="atLeast"/>
        <w:jc w:val="right"/>
        <w:rPr>
          <w:color w:val="333333"/>
          <w:sz w:val="24"/>
          <w:szCs w:val="24"/>
        </w:rPr>
      </w:pPr>
    </w:p>
    <w:p w:rsidR="00D51415" w:rsidRDefault="00D51415" w:rsidP="00821AB5">
      <w:pPr>
        <w:pStyle w:val="1"/>
        <w:shd w:val="clear" w:color="auto" w:fill="FFFFFF"/>
        <w:spacing w:before="0" w:beforeAutospacing="0" w:after="144" w:afterAutospacing="0" w:line="302" w:lineRule="atLeast"/>
        <w:jc w:val="right"/>
        <w:rPr>
          <w:color w:val="333333"/>
          <w:sz w:val="24"/>
          <w:szCs w:val="24"/>
        </w:rPr>
      </w:pPr>
    </w:p>
    <w:p w:rsidR="00821AB5" w:rsidRPr="00D51415" w:rsidRDefault="00821AB5" w:rsidP="00821AB5">
      <w:pPr>
        <w:pStyle w:val="1"/>
        <w:shd w:val="clear" w:color="auto" w:fill="FFFFFF"/>
        <w:spacing w:before="0" w:beforeAutospacing="0" w:after="144" w:afterAutospacing="0" w:line="302" w:lineRule="atLeast"/>
        <w:jc w:val="right"/>
        <w:rPr>
          <w:color w:val="333333"/>
          <w:sz w:val="24"/>
          <w:szCs w:val="24"/>
        </w:rPr>
      </w:pPr>
      <w:r w:rsidRPr="00D51415">
        <w:rPr>
          <w:color w:val="333333"/>
          <w:sz w:val="24"/>
          <w:szCs w:val="24"/>
        </w:rPr>
        <w:lastRenderedPageBreak/>
        <w:t>Приложение N 3</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к Методическим рекомендациям</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по привлечению к ответственности</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государственных (муниципальных)</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служащих за несоблюдение ограничений</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 запретов, требований о предотвращении</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или об урегулировании конфликта</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интересов, неисполнение обязанностей,</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установленных в целях</w:t>
      </w:r>
    </w:p>
    <w:p w:rsidR="00821AB5" w:rsidRPr="00D51415" w:rsidRDefault="00821AB5" w:rsidP="00821AB5">
      <w:pPr>
        <w:shd w:val="clear" w:color="auto" w:fill="FFFFFF"/>
        <w:spacing w:after="0" w:line="302" w:lineRule="atLeast"/>
        <w:jc w:val="right"/>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противодействия коррупции</w:t>
      </w:r>
    </w:p>
    <w:p w:rsidR="00821AB5" w:rsidRPr="00D51415" w:rsidRDefault="00821AB5" w:rsidP="00821AB5">
      <w:pPr>
        <w:spacing w:after="0" w:line="240" w:lineRule="auto"/>
        <w:rPr>
          <w:rFonts w:ascii="Times New Roman" w:eastAsia="Times New Roman" w:hAnsi="Times New Roman" w:cs="Times New Roman"/>
          <w:sz w:val="24"/>
          <w:szCs w:val="24"/>
          <w:lang w:eastAsia="ru-RU"/>
        </w:rPr>
      </w:pPr>
      <w:r w:rsidRPr="00D51415">
        <w:rPr>
          <w:rFonts w:ascii="Times New Roman" w:eastAsia="Times New Roman" w:hAnsi="Times New Roman" w:cs="Times New Roman"/>
          <w:color w:val="333333"/>
          <w:sz w:val="24"/>
          <w:szCs w:val="24"/>
          <w:shd w:val="clear" w:color="auto" w:fill="FFFFFF"/>
          <w:lang w:eastAsia="ru-RU"/>
        </w:rPr>
        <w:br/>
      </w:r>
      <w:bookmarkStart w:id="90" w:name="dst100098"/>
      <w:bookmarkEnd w:id="90"/>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ПРИМЕРНЫЙ ПЕРЕЧЕНЬ</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СИТУАЦИЙ, КОТОРЫЕ МОГУТ БЫТЬ РАСЦЕНЕНЫ</w:t>
      </w:r>
    </w:p>
    <w:p w:rsidR="00821AB5" w:rsidRPr="00D51415" w:rsidRDefault="00821AB5" w:rsidP="00821AB5">
      <w:pPr>
        <w:shd w:val="clear" w:color="auto" w:fill="FFFFFF"/>
        <w:spacing w:after="0" w:line="288" w:lineRule="atLeast"/>
        <w:jc w:val="center"/>
        <w:rPr>
          <w:rFonts w:ascii="Times New Roman" w:eastAsia="Times New Roman" w:hAnsi="Times New Roman" w:cs="Times New Roman"/>
          <w:color w:val="333333"/>
          <w:sz w:val="24"/>
          <w:szCs w:val="24"/>
          <w:lang w:eastAsia="ru-RU"/>
        </w:rPr>
      </w:pPr>
      <w:r w:rsidRPr="00D51415">
        <w:rPr>
          <w:rFonts w:ascii="Times New Roman" w:eastAsia="Times New Roman" w:hAnsi="Times New Roman" w:cs="Times New Roman"/>
          <w:color w:val="333333"/>
          <w:sz w:val="24"/>
          <w:szCs w:val="24"/>
          <w:lang w:eastAsia="ru-RU"/>
        </w:rPr>
        <w:t>КАК НЕСУЩЕСТВЕННЫЕ ПРОСТУПКИ</w:t>
      </w:r>
    </w:p>
    <w:p w:rsidR="00821AB5" w:rsidRPr="00D51415" w:rsidRDefault="00821AB5" w:rsidP="00821AB5">
      <w:pPr>
        <w:spacing w:after="0" w:line="240" w:lineRule="auto"/>
        <w:rPr>
          <w:rFonts w:ascii="Times New Roman" w:eastAsia="Times New Roman" w:hAnsi="Times New Roman" w:cs="Times New Roman"/>
          <w:sz w:val="24"/>
          <w:szCs w:val="24"/>
          <w:lang w:eastAsia="ru-RU"/>
        </w:rPr>
      </w:pPr>
      <w:r w:rsidRPr="00D51415">
        <w:rPr>
          <w:rFonts w:ascii="Times New Roman" w:eastAsia="Times New Roman" w:hAnsi="Times New Roman" w:cs="Times New Roman"/>
          <w:color w:val="333333"/>
          <w:sz w:val="24"/>
          <w:szCs w:val="24"/>
          <w:shd w:val="clear" w:color="auto" w:fill="FFFFFF"/>
          <w:lang w:eastAsia="ru-RU"/>
        </w:rPr>
        <w:br/>
      </w:r>
      <w:bookmarkStart w:id="91" w:name="dst100099"/>
      <w:bookmarkEnd w:id="91"/>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r w:rsidRPr="00D51415">
        <w:rPr>
          <w:rFonts w:ascii="Times New Roman" w:eastAsia="Times New Roman" w:hAnsi="Times New Roman" w:cs="Times New Roman"/>
          <w:color w:val="000000"/>
          <w:sz w:val="24"/>
          <w:szCs w:val="24"/>
          <w:lang w:eastAsia="ru-RU"/>
        </w:rPr>
        <w:t>1. 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2" w:name="dst100100"/>
      <w:bookmarkEnd w:id="92"/>
      <w:r w:rsidRPr="00D51415">
        <w:rPr>
          <w:rFonts w:ascii="Times New Roman" w:eastAsia="Times New Roman" w:hAnsi="Times New Roman" w:cs="Times New Roman"/>
          <w:color w:val="000000"/>
          <w:sz w:val="24"/>
          <w:szCs w:val="24"/>
          <w:lang w:eastAsia="ru-RU"/>
        </w:rPr>
        <w:t>2. Объект недвижимого имущества, находящийся в пользовании по договору социального найма, указан в разделе "Недвижимое имущество".</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3" w:name="dst100101"/>
      <w:bookmarkEnd w:id="93"/>
      <w:r w:rsidRPr="00D51415">
        <w:rPr>
          <w:rFonts w:ascii="Times New Roman" w:eastAsia="Times New Roman" w:hAnsi="Times New Roman" w:cs="Times New Roman"/>
          <w:color w:val="000000"/>
          <w:sz w:val="24"/>
          <w:szCs w:val="24"/>
          <w:lang w:eastAsia="ru-RU"/>
        </w:rPr>
        <w:t>3. 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4" w:name="dst100102"/>
      <w:bookmarkEnd w:id="94"/>
      <w:r w:rsidRPr="00D51415">
        <w:rPr>
          <w:rFonts w:ascii="Times New Roman" w:eastAsia="Times New Roman" w:hAnsi="Times New Roman" w:cs="Times New Roman"/>
          <w:color w:val="000000"/>
          <w:sz w:val="24"/>
          <w:szCs w:val="24"/>
          <w:lang w:eastAsia="ru-RU"/>
        </w:rPr>
        <w:t>4. 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5" w:name="dst100103"/>
      <w:bookmarkEnd w:id="95"/>
      <w:r w:rsidRPr="00D51415">
        <w:rPr>
          <w:rFonts w:ascii="Times New Roman" w:eastAsia="Times New Roman" w:hAnsi="Times New Roman" w:cs="Times New Roman"/>
          <w:color w:val="000000"/>
          <w:sz w:val="24"/>
          <w:szCs w:val="24"/>
          <w:lang w:eastAsia="ru-RU"/>
        </w:rPr>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6" w:name="dst100104"/>
      <w:bookmarkEnd w:id="96"/>
      <w:r w:rsidRPr="00D51415">
        <w:rPr>
          <w:rFonts w:ascii="Times New Roman" w:eastAsia="Times New Roman" w:hAnsi="Times New Roman" w:cs="Times New Roman"/>
          <w:color w:val="000000"/>
          <w:sz w:val="24"/>
          <w:szCs w:val="24"/>
          <w:lang w:eastAsia="ru-RU"/>
        </w:rP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7" w:name="dst100105"/>
      <w:bookmarkEnd w:id="97"/>
      <w:r w:rsidRPr="00D51415">
        <w:rPr>
          <w:rFonts w:ascii="Times New Roman" w:eastAsia="Times New Roman" w:hAnsi="Times New Roman" w:cs="Times New Roman"/>
          <w:color w:val="000000"/>
          <w:sz w:val="24"/>
          <w:szCs w:val="24"/>
          <w:lang w:eastAsia="ru-RU"/>
        </w:rP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8" w:name="dst100106"/>
      <w:bookmarkEnd w:id="98"/>
      <w:r w:rsidRPr="00D51415">
        <w:rPr>
          <w:rFonts w:ascii="Times New Roman" w:eastAsia="Times New Roman" w:hAnsi="Times New Roman" w:cs="Times New Roman"/>
          <w:color w:val="000000"/>
          <w:sz w:val="24"/>
          <w:szCs w:val="24"/>
          <w:lang w:eastAsia="ru-RU"/>
        </w:rP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99" w:name="dst100107"/>
      <w:bookmarkEnd w:id="99"/>
      <w:r w:rsidRPr="00D51415">
        <w:rPr>
          <w:rFonts w:ascii="Times New Roman" w:eastAsia="Times New Roman" w:hAnsi="Times New Roman" w:cs="Times New Roman"/>
          <w:color w:val="000000"/>
          <w:sz w:val="24"/>
          <w:szCs w:val="24"/>
          <w:lang w:eastAsia="ru-RU"/>
        </w:rPr>
        <w:t>9. Ошибки в наименовании вида транспортного средства и в наименовании места его регистрации (за исключением субъекта Российской Федерации).</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00" w:name="dst100108"/>
      <w:bookmarkEnd w:id="100"/>
      <w:r w:rsidRPr="00D51415">
        <w:rPr>
          <w:rFonts w:ascii="Times New Roman" w:eastAsia="Times New Roman" w:hAnsi="Times New Roman" w:cs="Times New Roman"/>
          <w:color w:val="000000"/>
          <w:sz w:val="24"/>
          <w:szCs w:val="24"/>
          <w:lang w:eastAsia="ru-RU"/>
        </w:rPr>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01" w:name="dst100109"/>
      <w:bookmarkEnd w:id="101"/>
      <w:r w:rsidRPr="00D51415">
        <w:rPr>
          <w:rFonts w:ascii="Times New Roman" w:eastAsia="Times New Roman" w:hAnsi="Times New Roman" w:cs="Times New Roman"/>
          <w:color w:val="000000"/>
          <w:sz w:val="24"/>
          <w:szCs w:val="24"/>
          <w:lang w:eastAsia="ru-RU"/>
        </w:rPr>
        <w:lastRenderedPageBreak/>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821AB5" w:rsidRPr="00D51415" w:rsidRDefault="00821AB5" w:rsidP="00821AB5">
      <w:pPr>
        <w:shd w:val="clear" w:color="auto" w:fill="FFFFFF"/>
        <w:spacing w:after="0" w:line="242" w:lineRule="atLeast"/>
        <w:ind w:firstLine="547"/>
        <w:jc w:val="both"/>
        <w:rPr>
          <w:rFonts w:ascii="Times New Roman" w:eastAsia="Times New Roman" w:hAnsi="Times New Roman" w:cs="Times New Roman"/>
          <w:color w:val="000000"/>
          <w:sz w:val="24"/>
          <w:szCs w:val="24"/>
          <w:lang w:eastAsia="ru-RU"/>
        </w:rPr>
      </w:pPr>
      <w:bookmarkStart w:id="102" w:name="dst100110"/>
      <w:bookmarkEnd w:id="102"/>
      <w:r w:rsidRPr="00D51415">
        <w:rPr>
          <w:rFonts w:ascii="Times New Roman" w:eastAsia="Times New Roman" w:hAnsi="Times New Roman" w:cs="Times New Roman"/>
          <w:color w:val="000000"/>
          <w:sz w:val="24"/>
          <w:szCs w:val="24"/>
          <w:lang w:eastAsia="ru-RU"/>
        </w:rPr>
        <w:t>12.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821AB5" w:rsidRPr="00D51415" w:rsidRDefault="00821AB5" w:rsidP="00821AB5">
      <w:pPr>
        <w:rPr>
          <w:rFonts w:ascii="Times New Roman" w:hAnsi="Times New Roman" w:cs="Times New Roman"/>
          <w:sz w:val="24"/>
          <w:szCs w:val="24"/>
        </w:rPr>
      </w:pPr>
    </w:p>
    <w:p w:rsidR="00821AB5" w:rsidRPr="00D51415" w:rsidRDefault="00821AB5" w:rsidP="00821AB5">
      <w:pPr>
        <w:rPr>
          <w:rFonts w:ascii="Times New Roman" w:hAnsi="Times New Roman" w:cs="Times New Roman"/>
          <w:sz w:val="24"/>
          <w:szCs w:val="24"/>
        </w:rPr>
      </w:pPr>
    </w:p>
    <w:p w:rsidR="00821AB5" w:rsidRPr="00D51415" w:rsidRDefault="00821AB5" w:rsidP="00821AB5">
      <w:pPr>
        <w:rPr>
          <w:rFonts w:ascii="Times New Roman" w:hAnsi="Times New Roman" w:cs="Times New Roman"/>
          <w:sz w:val="24"/>
          <w:szCs w:val="24"/>
        </w:rPr>
      </w:pPr>
    </w:p>
    <w:sectPr w:rsidR="00821AB5" w:rsidRPr="00D51415" w:rsidSect="00D51415">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821AB5"/>
    <w:rsid w:val="00274A40"/>
    <w:rsid w:val="005F7A6E"/>
    <w:rsid w:val="00821AB5"/>
    <w:rsid w:val="00D51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8A5B9-7B57-44B8-AD91-2F503F6B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A6E"/>
  </w:style>
  <w:style w:type="paragraph" w:styleId="1">
    <w:name w:val="heading 1"/>
    <w:basedOn w:val="a"/>
    <w:link w:val="10"/>
    <w:uiPriority w:val="9"/>
    <w:qFormat/>
    <w:rsid w:val="00821A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AB5"/>
    <w:rPr>
      <w:rFonts w:ascii="Times New Roman" w:eastAsia="Times New Roman" w:hAnsi="Times New Roman" w:cs="Times New Roman"/>
      <w:b/>
      <w:bCs/>
      <w:kern w:val="36"/>
      <w:sz w:val="48"/>
      <w:szCs w:val="48"/>
      <w:lang w:eastAsia="ru-RU"/>
    </w:rPr>
  </w:style>
  <w:style w:type="character" w:customStyle="1" w:styleId="blk">
    <w:name w:val="blk"/>
    <w:basedOn w:val="a0"/>
    <w:rsid w:val="00821AB5"/>
  </w:style>
  <w:style w:type="character" w:customStyle="1" w:styleId="apple-converted-space">
    <w:name w:val="apple-converted-space"/>
    <w:basedOn w:val="a0"/>
    <w:rsid w:val="00821AB5"/>
  </w:style>
  <w:style w:type="character" w:styleId="a3">
    <w:name w:val="Hyperlink"/>
    <w:basedOn w:val="a0"/>
    <w:uiPriority w:val="99"/>
    <w:semiHidden/>
    <w:unhideWhenUsed/>
    <w:rsid w:val="00821A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6789">
      <w:bodyDiv w:val="1"/>
      <w:marLeft w:val="0"/>
      <w:marRight w:val="0"/>
      <w:marTop w:val="0"/>
      <w:marBottom w:val="0"/>
      <w:divBdr>
        <w:top w:val="none" w:sz="0" w:space="0" w:color="auto"/>
        <w:left w:val="none" w:sz="0" w:space="0" w:color="auto"/>
        <w:bottom w:val="none" w:sz="0" w:space="0" w:color="auto"/>
        <w:right w:val="none" w:sz="0" w:space="0" w:color="auto"/>
      </w:divBdr>
      <w:divsChild>
        <w:div w:id="286621518">
          <w:marLeft w:val="0"/>
          <w:marRight w:val="0"/>
          <w:marTop w:val="0"/>
          <w:marBottom w:val="0"/>
          <w:divBdr>
            <w:top w:val="none" w:sz="0" w:space="0" w:color="auto"/>
            <w:left w:val="none" w:sz="0" w:space="0" w:color="auto"/>
            <w:bottom w:val="none" w:sz="0" w:space="0" w:color="auto"/>
            <w:right w:val="none" w:sz="0" w:space="0" w:color="auto"/>
          </w:divBdr>
          <w:divsChild>
            <w:div w:id="762840658">
              <w:marLeft w:val="0"/>
              <w:marRight w:val="0"/>
              <w:marTop w:val="120"/>
              <w:marBottom w:val="0"/>
              <w:divBdr>
                <w:top w:val="none" w:sz="0" w:space="0" w:color="auto"/>
                <w:left w:val="none" w:sz="0" w:space="0" w:color="auto"/>
                <w:bottom w:val="none" w:sz="0" w:space="0" w:color="auto"/>
                <w:right w:val="none" w:sz="0" w:space="0" w:color="auto"/>
              </w:divBdr>
            </w:div>
            <w:div w:id="251744634">
              <w:marLeft w:val="0"/>
              <w:marRight w:val="0"/>
              <w:marTop w:val="120"/>
              <w:marBottom w:val="0"/>
              <w:divBdr>
                <w:top w:val="none" w:sz="0" w:space="0" w:color="auto"/>
                <w:left w:val="none" w:sz="0" w:space="0" w:color="auto"/>
                <w:bottom w:val="none" w:sz="0" w:space="0" w:color="auto"/>
                <w:right w:val="none" w:sz="0" w:space="0" w:color="auto"/>
              </w:divBdr>
            </w:div>
            <w:div w:id="1176381032">
              <w:marLeft w:val="0"/>
              <w:marRight w:val="0"/>
              <w:marTop w:val="120"/>
              <w:marBottom w:val="0"/>
              <w:divBdr>
                <w:top w:val="none" w:sz="0" w:space="0" w:color="auto"/>
                <w:left w:val="none" w:sz="0" w:space="0" w:color="auto"/>
                <w:bottom w:val="none" w:sz="0" w:space="0" w:color="auto"/>
                <w:right w:val="none" w:sz="0" w:space="0" w:color="auto"/>
              </w:divBdr>
            </w:div>
            <w:div w:id="128594734">
              <w:marLeft w:val="0"/>
              <w:marRight w:val="0"/>
              <w:marTop w:val="120"/>
              <w:marBottom w:val="0"/>
              <w:divBdr>
                <w:top w:val="none" w:sz="0" w:space="0" w:color="auto"/>
                <w:left w:val="none" w:sz="0" w:space="0" w:color="auto"/>
                <w:bottom w:val="none" w:sz="0" w:space="0" w:color="auto"/>
                <w:right w:val="none" w:sz="0" w:space="0" w:color="auto"/>
              </w:divBdr>
            </w:div>
            <w:div w:id="284581431">
              <w:marLeft w:val="0"/>
              <w:marRight w:val="0"/>
              <w:marTop w:val="120"/>
              <w:marBottom w:val="0"/>
              <w:divBdr>
                <w:top w:val="none" w:sz="0" w:space="0" w:color="auto"/>
                <w:left w:val="none" w:sz="0" w:space="0" w:color="auto"/>
                <w:bottom w:val="none" w:sz="0" w:space="0" w:color="auto"/>
                <w:right w:val="none" w:sz="0" w:space="0" w:color="auto"/>
              </w:divBdr>
            </w:div>
            <w:div w:id="2007898567">
              <w:marLeft w:val="0"/>
              <w:marRight w:val="0"/>
              <w:marTop w:val="120"/>
              <w:marBottom w:val="0"/>
              <w:divBdr>
                <w:top w:val="none" w:sz="0" w:space="0" w:color="auto"/>
                <w:left w:val="none" w:sz="0" w:space="0" w:color="auto"/>
                <w:bottom w:val="none" w:sz="0" w:space="0" w:color="auto"/>
                <w:right w:val="none" w:sz="0" w:space="0" w:color="auto"/>
              </w:divBdr>
            </w:div>
            <w:div w:id="1706249159">
              <w:marLeft w:val="0"/>
              <w:marRight w:val="0"/>
              <w:marTop w:val="120"/>
              <w:marBottom w:val="0"/>
              <w:divBdr>
                <w:top w:val="none" w:sz="0" w:space="0" w:color="auto"/>
                <w:left w:val="none" w:sz="0" w:space="0" w:color="auto"/>
                <w:bottom w:val="none" w:sz="0" w:space="0" w:color="auto"/>
                <w:right w:val="none" w:sz="0" w:space="0" w:color="auto"/>
              </w:divBdr>
            </w:div>
            <w:div w:id="953367643">
              <w:marLeft w:val="0"/>
              <w:marRight w:val="0"/>
              <w:marTop w:val="120"/>
              <w:marBottom w:val="0"/>
              <w:divBdr>
                <w:top w:val="none" w:sz="0" w:space="0" w:color="auto"/>
                <w:left w:val="none" w:sz="0" w:space="0" w:color="auto"/>
                <w:bottom w:val="none" w:sz="0" w:space="0" w:color="auto"/>
                <w:right w:val="none" w:sz="0" w:space="0" w:color="auto"/>
              </w:divBdr>
            </w:div>
            <w:div w:id="98071115">
              <w:marLeft w:val="0"/>
              <w:marRight w:val="0"/>
              <w:marTop w:val="120"/>
              <w:marBottom w:val="0"/>
              <w:divBdr>
                <w:top w:val="none" w:sz="0" w:space="0" w:color="auto"/>
                <w:left w:val="none" w:sz="0" w:space="0" w:color="auto"/>
                <w:bottom w:val="none" w:sz="0" w:space="0" w:color="auto"/>
                <w:right w:val="none" w:sz="0" w:space="0" w:color="auto"/>
              </w:divBdr>
            </w:div>
            <w:div w:id="1183208925">
              <w:marLeft w:val="0"/>
              <w:marRight w:val="0"/>
              <w:marTop w:val="120"/>
              <w:marBottom w:val="0"/>
              <w:divBdr>
                <w:top w:val="none" w:sz="0" w:space="0" w:color="auto"/>
                <w:left w:val="none" w:sz="0" w:space="0" w:color="auto"/>
                <w:bottom w:val="none" w:sz="0" w:space="0" w:color="auto"/>
                <w:right w:val="none" w:sz="0" w:space="0" w:color="auto"/>
              </w:divBdr>
            </w:div>
            <w:div w:id="320013968">
              <w:marLeft w:val="0"/>
              <w:marRight w:val="0"/>
              <w:marTop w:val="120"/>
              <w:marBottom w:val="0"/>
              <w:divBdr>
                <w:top w:val="none" w:sz="0" w:space="0" w:color="auto"/>
                <w:left w:val="none" w:sz="0" w:space="0" w:color="auto"/>
                <w:bottom w:val="none" w:sz="0" w:space="0" w:color="auto"/>
                <w:right w:val="none" w:sz="0" w:space="0" w:color="auto"/>
              </w:divBdr>
            </w:div>
            <w:div w:id="1341851190">
              <w:marLeft w:val="0"/>
              <w:marRight w:val="0"/>
              <w:marTop w:val="120"/>
              <w:marBottom w:val="0"/>
              <w:divBdr>
                <w:top w:val="none" w:sz="0" w:space="0" w:color="auto"/>
                <w:left w:val="none" w:sz="0" w:space="0" w:color="auto"/>
                <w:bottom w:val="none" w:sz="0" w:space="0" w:color="auto"/>
                <w:right w:val="none" w:sz="0" w:space="0" w:color="auto"/>
              </w:divBdr>
            </w:div>
            <w:div w:id="1482849445">
              <w:marLeft w:val="0"/>
              <w:marRight w:val="0"/>
              <w:marTop w:val="120"/>
              <w:marBottom w:val="0"/>
              <w:divBdr>
                <w:top w:val="none" w:sz="0" w:space="0" w:color="auto"/>
                <w:left w:val="none" w:sz="0" w:space="0" w:color="auto"/>
                <w:bottom w:val="none" w:sz="0" w:space="0" w:color="auto"/>
                <w:right w:val="none" w:sz="0" w:space="0" w:color="auto"/>
              </w:divBdr>
            </w:div>
            <w:div w:id="2087218405">
              <w:marLeft w:val="0"/>
              <w:marRight w:val="0"/>
              <w:marTop w:val="120"/>
              <w:marBottom w:val="0"/>
              <w:divBdr>
                <w:top w:val="none" w:sz="0" w:space="0" w:color="auto"/>
                <w:left w:val="none" w:sz="0" w:space="0" w:color="auto"/>
                <w:bottom w:val="none" w:sz="0" w:space="0" w:color="auto"/>
                <w:right w:val="none" w:sz="0" w:space="0" w:color="auto"/>
              </w:divBdr>
            </w:div>
            <w:div w:id="701512399">
              <w:marLeft w:val="0"/>
              <w:marRight w:val="0"/>
              <w:marTop w:val="120"/>
              <w:marBottom w:val="0"/>
              <w:divBdr>
                <w:top w:val="none" w:sz="0" w:space="0" w:color="auto"/>
                <w:left w:val="none" w:sz="0" w:space="0" w:color="auto"/>
                <w:bottom w:val="none" w:sz="0" w:space="0" w:color="auto"/>
                <w:right w:val="none" w:sz="0" w:space="0" w:color="auto"/>
              </w:divBdr>
            </w:div>
            <w:div w:id="894122512">
              <w:marLeft w:val="0"/>
              <w:marRight w:val="0"/>
              <w:marTop w:val="120"/>
              <w:marBottom w:val="0"/>
              <w:divBdr>
                <w:top w:val="none" w:sz="0" w:space="0" w:color="auto"/>
                <w:left w:val="none" w:sz="0" w:space="0" w:color="auto"/>
                <w:bottom w:val="none" w:sz="0" w:space="0" w:color="auto"/>
                <w:right w:val="none" w:sz="0" w:space="0" w:color="auto"/>
              </w:divBdr>
            </w:div>
            <w:div w:id="131991012">
              <w:marLeft w:val="0"/>
              <w:marRight w:val="0"/>
              <w:marTop w:val="120"/>
              <w:marBottom w:val="0"/>
              <w:divBdr>
                <w:top w:val="none" w:sz="0" w:space="0" w:color="auto"/>
                <w:left w:val="none" w:sz="0" w:space="0" w:color="auto"/>
                <w:bottom w:val="none" w:sz="0" w:space="0" w:color="auto"/>
                <w:right w:val="none" w:sz="0" w:space="0" w:color="auto"/>
              </w:divBdr>
            </w:div>
            <w:div w:id="346030559">
              <w:marLeft w:val="0"/>
              <w:marRight w:val="0"/>
              <w:marTop w:val="120"/>
              <w:marBottom w:val="0"/>
              <w:divBdr>
                <w:top w:val="none" w:sz="0" w:space="0" w:color="auto"/>
                <w:left w:val="none" w:sz="0" w:space="0" w:color="auto"/>
                <w:bottom w:val="none" w:sz="0" w:space="0" w:color="auto"/>
                <w:right w:val="none" w:sz="0" w:space="0" w:color="auto"/>
              </w:divBdr>
            </w:div>
            <w:div w:id="1215507096">
              <w:marLeft w:val="0"/>
              <w:marRight w:val="0"/>
              <w:marTop w:val="120"/>
              <w:marBottom w:val="0"/>
              <w:divBdr>
                <w:top w:val="none" w:sz="0" w:space="0" w:color="auto"/>
                <w:left w:val="none" w:sz="0" w:space="0" w:color="auto"/>
                <w:bottom w:val="none" w:sz="0" w:space="0" w:color="auto"/>
                <w:right w:val="none" w:sz="0" w:space="0" w:color="auto"/>
              </w:divBdr>
            </w:div>
            <w:div w:id="753206661">
              <w:marLeft w:val="0"/>
              <w:marRight w:val="0"/>
              <w:marTop w:val="120"/>
              <w:marBottom w:val="0"/>
              <w:divBdr>
                <w:top w:val="none" w:sz="0" w:space="0" w:color="auto"/>
                <w:left w:val="none" w:sz="0" w:space="0" w:color="auto"/>
                <w:bottom w:val="none" w:sz="0" w:space="0" w:color="auto"/>
                <w:right w:val="none" w:sz="0" w:space="0" w:color="auto"/>
              </w:divBdr>
            </w:div>
            <w:div w:id="903418521">
              <w:marLeft w:val="0"/>
              <w:marRight w:val="0"/>
              <w:marTop w:val="120"/>
              <w:marBottom w:val="0"/>
              <w:divBdr>
                <w:top w:val="none" w:sz="0" w:space="0" w:color="auto"/>
                <w:left w:val="none" w:sz="0" w:space="0" w:color="auto"/>
                <w:bottom w:val="none" w:sz="0" w:space="0" w:color="auto"/>
                <w:right w:val="none" w:sz="0" w:space="0" w:color="auto"/>
              </w:divBdr>
            </w:div>
            <w:div w:id="1949312219">
              <w:marLeft w:val="0"/>
              <w:marRight w:val="0"/>
              <w:marTop w:val="120"/>
              <w:marBottom w:val="0"/>
              <w:divBdr>
                <w:top w:val="none" w:sz="0" w:space="0" w:color="auto"/>
                <w:left w:val="none" w:sz="0" w:space="0" w:color="auto"/>
                <w:bottom w:val="none" w:sz="0" w:space="0" w:color="auto"/>
                <w:right w:val="none" w:sz="0" w:space="0" w:color="auto"/>
              </w:divBdr>
            </w:div>
            <w:div w:id="2102489599">
              <w:marLeft w:val="0"/>
              <w:marRight w:val="0"/>
              <w:marTop w:val="120"/>
              <w:marBottom w:val="0"/>
              <w:divBdr>
                <w:top w:val="none" w:sz="0" w:space="0" w:color="auto"/>
                <w:left w:val="none" w:sz="0" w:space="0" w:color="auto"/>
                <w:bottom w:val="none" w:sz="0" w:space="0" w:color="auto"/>
                <w:right w:val="none" w:sz="0" w:space="0" w:color="auto"/>
              </w:divBdr>
            </w:div>
            <w:div w:id="1765027708">
              <w:marLeft w:val="0"/>
              <w:marRight w:val="0"/>
              <w:marTop w:val="120"/>
              <w:marBottom w:val="0"/>
              <w:divBdr>
                <w:top w:val="none" w:sz="0" w:space="0" w:color="auto"/>
                <w:left w:val="none" w:sz="0" w:space="0" w:color="auto"/>
                <w:bottom w:val="none" w:sz="0" w:space="0" w:color="auto"/>
                <w:right w:val="none" w:sz="0" w:space="0" w:color="auto"/>
              </w:divBdr>
            </w:div>
            <w:div w:id="1183395439">
              <w:marLeft w:val="0"/>
              <w:marRight w:val="0"/>
              <w:marTop w:val="120"/>
              <w:marBottom w:val="0"/>
              <w:divBdr>
                <w:top w:val="none" w:sz="0" w:space="0" w:color="auto"/>
                <w:left w:val="none" w:sz="0" w:space="0" w:color="auto"/>
                <w:bottom w:val="none" w:sz="0" w:space="0" w:color="auto"/>
                <w:right w:val="none" w:sz="0" w:space="0" w:color="auto"/>
              </w:divBdr>
            </w:div>
            <w:div w:id="1954706790">
              <w:marLeft w:val="0"/>
              <w:marRight w:val="0"/>
              <w:marTop w:val="120"/>
              <w:marBottom w:val="0"/>
              <w:divBdr>
                <w:top w:val="none" w:sz="0" w:space="0" w:color="auto"/>
                <w:left w:val="none" w:sz="0" w:space="0" w:color="auto"/>
                <w:bottom w:val="none" w:sz="0" w:space="0" w:color="auto"/>
                <w:right w:val="none" w:sz="0" w:space="0" w:color="auto"/>
              </w:divBdr>
            </w:div>
            <w:div w:id="56711792">
              <w:marLeft w:val="0"/>
              <w:marRight w:val="0"/>
              <w:marTop w:val="120"/>
              <w:marBottom w:val="0"/>
              <w:divBdr>
                <w:top w:val="none" w:sz="0" w:space="0" w:color="auto"/>
                <w:left w:val="none" w:sz="0" w:space="0" w:color="auto"/>
                <w:bottom w:val="none" w:sz="0" w:space="0" w:color="auto"/>
                <w:right w:val="none" w:sz="0" w:space="0" w:color="auto"/>
              </w:divBdr>
            </w:div>
            <w:div w:id="202596771">
              <w:marLeft w:val="0"/>
              <w:marRight w:val="0"/>
              <w:marTop w:val="120"/>
              <w:marBottom w:val="0"/>
              <w:divBdr>
                <w:top w:val="none" w:sz="0" w:space="0" w:color="auto"/>
                <w:left w:val="none" w:sz="0" w:space="0" w:color="auto"/>
                <w:bottom w:val="none" w:sz="0" w:space="0" w:color="auto"/>
                <w:right w:val="none" w:sz="0" w:space="0" w:color="auto"/>
              </w:divBdr>
            </w:div>
            <w:div w:id="1197235465">
              <w:marLeft w:val="0"/>
              <w:marRight w:val="0"/>
              <w:marTop w:val="120"/>
              <w:marBottom w:val="0"/>
              <w:divBdr>
                <w:top w:val="none" w:sz="0" w:space="0" w:color="auto"/>
                <w:left w:val="none" w:sz="0" w:space="0" w:color="auto"/>
                <w:bottom w:val="none" w:sz="0" w:space="0" w:color="auto"/>
                <w:right w:val="none" w:sz="0" w:space="0" w:color="auto"/>
              </w:divBdr>
            </w:div>
            <w:div w:id="1224680204">
              <w:marLeft w:val="0"/>
              <w:marRight w:val="0"/>
              <w:marTop w:val="120"/>
              <w:marBottom w:val="0"/>
              <w:divBdr>
                <w:top w:val="none" w:sz="0" w:space="0" w:color="auto"/>
                <w:left w:val="none" w:sz="0" w:space="0" w:color="auto"/>
                <w:bottom w:val="none" w:sz="0" w:space="0" w:color="auto"/>
                <w:right w:val="none" w:sz="0" w:space="0" w:color="auto"/>
              </w:divBdr>
            </w:div>
            <w:div w:id="109324288">
              <w:marLeft w:val="0"/>
              <w:marRight w:val="0"/>
              <w:marTop w:val="120"/>
              <w:marBottom w:val="0"/>
              <w:divBdr>
                <w:top w:val="none" w:sz="0" w:space="0" w:color="auto"/>
                <w:left w:val="none" w:sz="0" w:space="0" w:color="auto"/>
                <w:bottom w:val="none" w:sz="0" w:space="0" w:color="auto"/>
                <w:right w:val="none" w:sz="0" w:space="0" w:color="auto"/>
              </w:divBdr>
            </w:div>
            <w:div w:id="502203534">
              <w:marLeft w:val="0"/>
              <w:marRight w:val="0"/>
              <w:marTop w:val="120"/>
              <w:marBottom w:val="0"/>
              <w:divBdr>
                <w:top w:val="none" w:sz="0" w:space="0" w:color="auto"/>
                <w:left w:val="none" w:sz="0" w:space="0" w:color="auto"/>
                <w:bottom w:val="none" w:sz="0" w:space="0" w:color="auto"/>
                <w:right w:val="none" w:sz="0" w:space="0" w:color="auto"/>
              </w:divBdr>
            </w:div>
            <w:div w:id="865488435">
              <w:marLeft w:val="0"/>
              <w:marRight w:val="0"/>
              <w:marTop w:val="120"/>
              <w:marBottom w:val="0"/>
              <w:divBdr>
                <w:top w:val="none" w:sz="0" w:space="0" w:color="auto"/>
                <w:left w:val="none" w:sz="0" w:space="0" w:color="auto"/>
                <w:bottom w:val="none" w:sz="0" w:space="0" w:color="auto"/>
                <w:right w:val="none" w:sz="0" w:space="0" w:color="auto"/>
              </w:divBdr>
            </w:div>
            <w:div w:id="754398707">
              <w:marLeft w:val="0"/>
              <w:marRight w:val="0"/>
              <w:marTop w:val="120"/>
              <w:marBottom w:val="0"/>
              <w:divBdr>
                <w:top w:val="none" w:sz="0" w:space="0" w:color="auto"/>
                <w:left w:val="none" w:sz="0" w:space="0" w:color="auto"/>
                <w:bottom w:val="none" w:sz="0" w:space="0" w:color="auto"/>
                <w:right w:val="none" w:sz="0" w:space="0" w:color="auto"/>
              </w:divBdr>
            </w:div>
            <w:div w:id="846289134">
              <w:marLeft w:val="0"/>
              <w:marRight w:val="0"/>
              <w:marTop w:val="120"/>
              <w:marBottom w:val="0"/>
              <w:divBdr>
                <w:top w:val="none" w:sz="0" w:space="0" w:color="auto"/>
                <w:left w:val="none" w:sz="0" w:space="0" w:color="auto"/>
                <w:bottom w:val="none" w:sz="0" w:space="0" w:color="auto"/>
                <w:right w:val="none" w:sz="0" w:space="0" w:color="auto"/>
              </w:divBdr>
            </w:div>
            <w:div w:id="1272082550">
              <w:marLeft w:val="0"/>
              <w:marRight w:val="0"/>
              <w:marTop w:val="120"/>
              <w:marBottom w:val="0"/>
              <w:divBdr>
                <w:top w:val="none" w:sz="0" w:space="0" w:color="auto"/>
                <w:left w:val="none" w:sz="0" w:space="0" w:color="auto"/>
                <w:bottom w:val="none" w:sz="0" w:space="0" w:color="auto"/>
                <w:right w:val="none" w:sz="0" w:space="0" w:color="auto"/>
              </w:divBdr>
            </w:div>
            <w:div w:id="2085180721">
              <w:marLeft w:val="0"/>
              <w:marRight w:val="0"/>
              <w:marTop w:val="120"/>
              <w:marBottom w:val="0"/>
              <w:divBdr>
                <w:top w:val="none" w:sz="0" w:space="0" w:color="auto"/>
                <w:left w:val="none" w:sz="0" w:space="0" w:color="auto"/>
                <w:bottom w:val="none" w:sz="0" w:space="0" w:color="auto"/>
                <w:right w:val="none" w:sz="0" w:space="0" w:color="auto"/>
              </w:divBdr>
            </w:div>
            <w:div w:id="1253784193">
              <w:marLeft w:val="0"/>
              <w:marRight w:val="0"/>
              <w:marTop w:val="120"/>
              <w:marBottom w:val="0"/>
              <w:divBdr>
                <w:top w:val="none" w:sz="0" w:space="0" w:color="auto"/>
                <w:left w:val="none" w:sz="0" w:space="0" w:color="auto"/>
                <w:bottom w:val="none" w:sz="0" w:space="0" w:color="auto"/>
                <w:right w:val="none" w:sz="0" w:space="0" w:color="auto"/>
              </w:divBdr>
            </w:div>
            <w:div w:id="2059892838">
              <w:marLeft w:val="0"/>
              <w:marRight w:val="0"/>
              <w:marTop w:val="120"/>
              <w:marBottom w:val="0"/>
              <w:divBdr>
                <w:top w:val="none" w:sz="0" w:space="0" w:color="auto"/>
                <w:left w:val="none" w:sz="0" w:space="0" w:color="auto"/>
                <w:bottom w:val="none" w:sz="0" w:space="0" w:color="auto"/>
                <w:right w:val="none" w:sz="0" w:space="0" w:color="auto"/>
              </w:divBdr>
            </w:div>
            <w:div w:id="378282922">
              <w:marLeft w:val="0"/>
              <w:marRight w:val="0"/>
              <w:marTop w:val="120"/>
              <w:marBottom w:val="0"/>
              <w:divBdr>
                <w:top w:val="none" w:sz="0" w:space="0" w:color="auto"/>
                <w:left w:val="none" w:sz="0" w:space="0" w:color="auto"/>
                <w:bottom w:val="none" w:sz="0" w:space="0" w:color="auto"/>
                <w:right w:val="none" w:sz="0" w:space="0" w:color="auto"/>
              </w:divBdr>
            </w:div>
            <w:div w:id="1041514157">
              <w:marLeft w:val="0"/>
              <w:marRight w:val="0"/>
              <w:marTop w:val="120"/>
              <w:marBottom w:val="0"/>
              <w:divBdr>
                <w:top w:val="none" w:sz="0" w:space="0" w:color="auto"/>
                <w:left w:val="none" w:sz="0" w:space="0" w:color="auto"/>
                <w:bottom w:val="none" w:sz="0" w:space="0" w:color="auto"/>
                <w:right w:val="none" w:sz="0" w:space="0" w:color="auto"/>
              </w:divBdr>
            </w:div>
            <w:div w:id="391125405">
              <w:marLeft w:val="0"/>
              <w:marRight w:val="0"/>
              <w:marTop w:val="120"/>
              <w:marBottom w:val="0"/>
              <w:divBdr>
                <w:top w:val="none" w:sz="0" w:space="0" w:color="auto"/>
                <w:left w:val="none" w:sz="0" w:space="0" w:color="auto"/>
                <w:bottom w:val="none" w:sz="0" w:space="0" w:color="auto"/>
                <w:right w:val="none" w:sz="0" w:space="0" w:color="auto"/>
              </w:divBdr>
            </w:div>
            <w:div w:id="993026702">
              <w:marLeft w:val="0"/>
              <w:marRight w:val="0"/>
              <w:marTop w:val="120"/>
              <w:marBottom w:val="0"/>
              <w:divBdr>
                <w:top w:val="none" w:sz="0" w:space="0" w:color="auto"/>
                <w:left w:val="none" w:sz="0" w:space="0" w:color="auto"/>
                <w:bottom w:val="none" w:sz="0" w:space="0" w:color="auto"/>
                <w:right w:val="none" w:sz="0" w:space="0" w:color="auto"/>
              </w:divBdr>
            </w:div>
            <w:div w:id="62722735">
              <w:marLeft w:val="0"/>
              <w:marRight w:val="0"/>
              <w:marTop w:val="120"/>
              <w:marBottom w:val="0"/>
              <w:divBdr>
                <w:top w:val="none" w:sz="0" w:space="0" w:color="auto"/>
                <w:left w:val="none" w:sz="0" w:space="0" w:color="auto"/>
                <w:bottom w:val="none" w:sz="0" w:space="0" w:color="auto"/>
                <w:right w:val="none" w:sz="0" w:space="0" w:color="auto"/>
              </w:divBdr>
            </w:div>
            <w:div w:id="1265575482">
              <w:marLeft w:val="0"/>
              <w:marRight w:val="0"/>
              <w:marTop w:val="120"/>
              <w:marBottom w:val="0"/>
              <w:divBdr>
                <w:top w:val="none" w:sz="0" w:space="0" w:color="auto"/>
                <w:left w:val="none" w:sz="0" w:space="0" w:color="auto"/>
                <w:bottom w:val="none" w:sz="0" w:space="0" w:color="auto"/>
                <w:right w:val="none" w:sz="0" w:space="0" w:color="auto"/>
              </w:divBdr>
            </w:div>
            <w:div w:id="225838969">
              <w:marLeft w:val="0"/>
              <w:marRight w:val="0"/>
              <w:marTop w:val="120"/>
              <w:marBottom w:val="0"/>
              <w:divBdr>
                <w:top w:val="none" w:sz="0" w:space="0" w:color="auto"/>
                <w:left w:val="none" w:sz="0" w:space="0" w:color="auto"/>
                <w:bottom w:val="none" w:sz="0" w:space="0" w:color="auto"/>
                <w:right w:val="none" w:sz="0" w:space="0" w:color="auto"/>
              </w:divBdr>
            </w:div>
            <w:div w:id="715004605">
              <w:marLeft w:val="0"/>
              <w:marRight w:val="0"/>
              <w:marTop w:val="120"/>
              <w:marBottom w:val="0"/>
              <w:divBdr>
                <w:top w:val="none" w:sz="0" w:space="0" w:color="auto"/>
                <w:left w:val="none" w:sz="0" w:space="0" w:color="auto"/>
                <w:bottom w:val="none" w:sz="0" w:space="0" w:color="auto"/>
                <w:right w:val="none" w:sz="0" w:space="0" w:color="auto"/>
              </w:divBdr>
            </w:div>
            <w:div w:id="1537350875">
              <w:marLeft w:val="0"/>
              <w:marRight w:val="0"/>
              <w:marTop w:val="120"/>
              <w:marBottom w:val="0"/>
              <w:divBdr>
                <w:top w:val="none" w:sz="0" w:space="0" w:color="auto"/>
                <w:left w:val="none" w:sz="0" w:space="0" w:color="auto"/>
                <w:bottom w:val="none" w:sz="0" w:space="0" w:color="auto"/>
                <w:right w:val="none" w:sz="0" w:space="0" w:color="auto"/>
              </w:divBdr>
            </w:div>
            <w:div w:id="380398354">
              <w:marLeft w:val="0"/>
              <w:marRight w:val="0"/>
              <w:marTop w:val="120"/>
              <w:marBottom w:val="0"/>
              <w:divBdr>
                <w:top w:val="none" w:sz="0" w:space="0" w:color="auto"/>
                <w:left w:val="none" w:sz="0" w:space="0" w:color="auto"/>
                <w:bottom w:val="none" w:sz="0" w:space="0" w:color="auto"/>
                <w:right w:val="none" w:sz="0" w:space="0" w:color="auto"/>
              </w:divBdr>
            </w:div>
            <w:div w:id="949236336">
              <w:marLeft w:val="0"/>
              <w:marRight w:val="0"/>
              <w:marTop w:val="120"/>
              <w:marBottom w:val="0"/>
              <w:divBdr>
                <w:top w:val="none" w:sz="0" w:space="0" w:color="auto"/>
                <w:left w:val="none" w:sz="0" w:space="0" w:color="auto"/>
                <w:bottom w:val="none" w:sz="0" w:space="0" w:color="auto"/>
                <w:right w:val="none" w:sz="0" w:space="0" w:color="auto"/>
              </w:divBdr>
            </w:div>
            <w:div w:id="2130466538">
              <w:marLeft w:val="0"/>
              <w:marRight w:val="0"/>
              <w:marTop w:val="120"/>
              <w:marBottom w:val="0"/>
              <w:divBdr>
                <w:top w:val="none" w:sz="0" w:space="0" w:color="auto"/>
                <w:left w:val="none" w:sz="0" w:space="0" w:color="auto"/>
                <w:bottom w:val="none" w:sz="0" w:space="0" w:color="auto"/>
                <w:right w:val="none" w:sz="0" w:space="0" w:color="auto"/>
              </w:divBdr>
            </w:div>
            <w:div w:id="1816876583">
              <w:marLeft w:val="0"/>
              <w:marRight w:val="0"/>
              <w:marTop w:val="120"/>
              <w:marBottom w:val="0"/>
              <w:divBdr>
                <w:top w:val="none" w:sz="0" w:space="0" w:color="auto"/>
                <w:left w:val="none" w:sz="0" w:space="0" w:color="auto"/>
                <w:bottom w:val="none" w:sz="0" w:space="0" w:color="auto"/>
                <w:right w:val="none" w:sz="0" w:space="0" w:color="auto"/>
              </w:divBdr>
            </w:div>
            <w:div w:id="1231574587">
              <w:marLeft w:val="0"/>
              <w:marRight w:val="0"/>
              <w:marTop w:val="120"/>
              <w:marBottom w:val="0"/>
              <w:divBdr>
                <w:top w:val="none" w:sz="0" w:space="0" w:color="auto"/>
                <w:left w:val="none" w:sz="0" w:space="0" w:color="auto"/>
                <w:bottom w:val="none" w:sz="0" w:space="0" w:color="auto"/>
                <w:right w:val="none" w:sz="0" w:space="0" w:color="auto"/>
              </w:divBdr>
            </w:div>
            <w:div w:id="6797031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8758419">
      <w:bodyDiv w:val="1"/>
      <w:marLeft w:val="0"/>
      <w:marRight w:val="0"/>
      <w:marTop w:val="0"/>
      <w:marBottom w:val="0"/>
      <w:divBdr>
        <w:top w:val="none" w:sz="0" w:space="0" w:color="auto"/>
        <w:left w:val="none" w:sz="0" w:space="0" w:color="auto"/>
        <w:bottom w:val="none" w:sz="0" w:space="0" w:color="auto"/>
        <w:right w:val="none" w:sz="0" w:space="0" w:color="auto"/>
      </w:divBdr>
      <w:divsChild>
        <w:div w:id="77337511">
          <w:marLeft w:val="0"/>
          <w:marRight w:val="0"/>
          <w:marTop w:val="120"/>
          <w:marBottom w:val="0"/>
          <w:divBdr>
            <w:top w:val="none" w:sz="0" w:space="0" w:color="auto"/>
            <w:left w:val="none" w:sz="0" w:space="0" w:color="auto"/>
            <w:bottom w:val="none" w:sz="0" w:space="0" w:color="auto"/>
            <w:right w:val="none" w:sz="0" w:space="0" w:color="auto"/>
          </w:divBdr>
        </w:div>
        <w:div w:id="2099785670">
          <w:marLeft w:val="0"/>
          <w:marRight w:val="0"/>
          <w:marTop w:val="120"/>
          <w:marBottom w:val="0"/>
          <w:divBdr>
            <w:top w:val="none" w:sz="0" w:space="0" w:color="auto"/>
            <w:left w:val="none" w:sz="0" w:space="0" w:color="auto"/>
            <w:bottom w:val="none" w:sz="0" w:space="0" w:color="auto"/>
            <w:right w:val="none" w:sz="0" w:space="0" w:color="auto"/>
          </w:divBdr>
        </w:div>
        <w:div w:id="1445732552">
          <w:marLeft w:val="0"/>
          <w:marRight w:val="0"/>
          <w:marTop w:val="120"/>
          <w:marBottom w:val="0"/>
          <w:divBdr>
            <w:top w:val="none" w:sz="0" w:space="0" w:color="auto"/>
            <w:left w:val="none" w:sz="0" w:space="0" w:color="auto"/>
            <w:bottom w:val="none" w:sz="0" w:space="0" w:color="auto"/>
            <w:right w:val="none" w:sz="0" w:space="0" w:color="auto"/>
          </w:divBdr>
        </w:div>
        <w:div w:id="423573370">
          <w:marLeft w:val="0"/>
          <w:marRight w:val="0"/>
          <w:marTop w:val="120"/>
          <w:marBottom w:val="0"/>
          <w:divBdr>
            <w:top w:val="none" w:sz="0" w:space="0" w:color="auto"/>
            <w:left w:val="none" w:sz="0" w:space="0" w:color="auto"/>
            <w:bottom w:val="none" w:sz="0" w:space="0" w:color="auto"/>
            <w:right w:val="none" w:sz="0" w:space="0" w:color="auto"/>
          </w:divBdr>
        </w:div>
        <w:div w:id="1738361256">
          <w:marLeft w:val="0"/>
          <w:marRight w:val="0"/>
          <w:marTop w:val="120"/>
          <w:marBottom w:val="0"/>
          <w:divBdr>
            <w:top w:val="none" w:sz="0" w:space="0" w:color="auto"/>
            <w:left w:val="none" w:sz="0" w:space="0" w:color="auto"/>
            <w:bottom w:val="none" w:sz="0" w:space="0" w:color="auto"/>
            <w:right w:val="none" w:sz="0" w:space="0" w:color="auto"/>
          </w:divBdr>
        </w:div>
        <w:div w:id="1089081982">
          <w:marLeft w:val="0"/>
          <w:marRight w:val="0"/>
          <w:marTop w:val="120"/>
          <w:marBottom w:val="0"/>
          <w:divBdr>
            <w:top w:val="none" w:sz="0" w:space="0" w:color="auto"/>
            <w:left w:val="none" w:sz="0" w:space="0" w:color="auto"/>
            <w:bottom w:val="none" w:sz="0" w:space="0" w:color="auto"/>
            <w:right w:val="none" w:sz="0" w:space="0" w:color="auto"/>
          </w:divBdr>
        </w:div>
        <w:div w:id="2010400014">
          <w:marLeft w:val="0"/>
          <w:marRight w:val="0"/>
          <w:marTop w:val="120"/>
          <w:marBottom w:val="0"/>
          <w:divBdr>
            <w:top w:val="none" w:sz="0" w:space="0" w:color="auto"/>
            <w:left w:val="none" w:sz="0" w:space="0" w:color="auto"/>
            <w:bottom w:val="none" w:sz="0" w:space="0" w:color="auto"/>
            <w:right w:val="none" w:sz="0" w:space="0" w:color="auto"/>
          </w:divBdr>
        </w:div>
        <w:div w:id="1043942256">
          <w:marLeft w:val="0"/>
          <w:marRight w:val="0"/>
          <w:marTop w:val="120"/>
          <w:marBottom w:val="0"/>
          <w:divBdr>
            <w:top w:val="none" w:sz="0" w:space="0" w:color="auto"/>
            <w:left w:val="none" w:sz="0" w:space="0" w:color="auto"/>
            <w:bottom w:val="none" w:sz="0" w:space="0" w:color="auto"/>
            <w:right w:val="none" w:sz="0" w:space="0" w:color="auto"/>
          </w:divBdr>
        </w:div>
        <w:div w:id="389304735">
          <w:marLeft w:val="0"/>
          <w:marRight w:val="0"/>
          <w:marTop w:val="120"/>
          <w:marBottom w:val="0"/>
          <w:divBdr>
            <w:top w:val="none" w:sz="0" w:space="0" w:color="auto"/>
            <w:left w:val="none" w:sz="0" w:space="0" w:color="auto"/>
            <w:bottom w:val="none" w:sz="0" w:space="0" w:color="auto"/>
            <w:right w:val="none" w:sz="0" w:space="0" w:color="auto"/>
          </w:divBdr>
        </w:div>
        <w:div w:id="1525248594">
          <w:marLeft w:val="0"/>
          <w:marRight w:val="0"/>
          <w:marTop w:val="120"/>
          <w:marBottom w:val="0"/>
          <w:divBdr>
            <w:top w:val="none" w:sz="0" w:space="0" w:color="auto"/>
            <w:left w:val="none" w:sz="0" w:space="0" w:color="auto"/>
            <w:bottom w:val="none" w:sz="0" w:space="0" w:color="auto"/>
            <w:right w:val="none" w:sz="0" w:space="0" w:color="auto"/>
          </w:divBdr>
        </w:div>
        <w:div w:id="1760369160">
          <w:marLeft w:val="0"/>
          <w:marRight w:val="0"/>
          <w:marTop w:val="120"/>
          <w:marBottom w:val="0"/>
          <w:divBdr>
            <w:top w:val="none" w:sz="0" w:space="0" w:color="auto"/>
            <w:left w:val="none" w:sz="0" w:space="0" w:color="auto"/>
            <w:bottom w:val="none" w:sz="0" w:space="0" w:color="auto"/>
            <w:right w:val="none" w:sz="0" w:space="0" w:color="auto"/>
          </w:divBdr>
        </w:div>
        <w:div w:id="993920232">
          <w:marLeft w:val="0"/>
          <w:marRight w:val="0"/>
          <w:marTop w:val="120"/>
          <w:marBottom w:val="0"/>
          <w:divBdr>
            <w:top w:val="none" w:sz="0" w:space="0" w:color="auto"/>
            <w:left w:val="none" w:sz="0" w:space="0" w:color="auto"/>
            <w:bottom w:val="none" w:sz="0" w:space="0" w:color="auto"/>
            <w:right w:val="none" w:sz="0" w:space="0" w:color="auto"/>
          </w:divBdr>
        </w:div>
        <w:div w:id="1134055309">
          <w:marLeft w:val="0"/>
          <w:marRight w:val="0"/>
          <w:marTop w:val="120"/>
          <w:marBottom w:val="0"/>
          <w:divBdr>
            <w:top w:val="none" w:sz="0" w:space="0" w:color="auto"/>
            <w:left w:val="none" w:sz="0" w:space="0" w:color="auto"/>
            <w:bottom w:val="none" w:sz="0" w:space="0" w:color="auto"/>
            <w:right w:val="none" w:sz="0" w:space="0" w:color="auto"/>
          </w:divBdr>
        </w:div>
        <w:div w:id="2040860612">
          <w:marLeft w:val="0"/>
          <w:marRight w:val="0"/>
          <w:marTop w:val="120"/>
          <w:marBottom w:val="0"/>
          <w:divBdr>
            <w:top w:val="none" w:sz="0" w:space="0" w:color="auto"/>
            <w:left w:val="none" w:sz="0" w:space="0" w:color="auto"/>
            <w:bottom w:val="none" w:sz="0" w:space="0" w:color="auto"/>
            <w:right w:val="none" w:sz="0" w:space="0" w:color="auto"/>
          </w:divBdr>
        </w:div>
        <w:div w:id="1402487888">
          <w:marLeft w:val="0"/>
          <w:marRight w:val="0"/>
          <w:marTop w:val="120"/>
          <w:marBottom w:val="0"/>
          <w:divBdr>
            <w:top w:val="none" w:sz="0" w:space="0" w:color="auto"/>
            <w:left w:val="none" w:sz="0" w:space="0" w:color="auto"/>
            <w:bottom w:val="none" w:sz="0" w:space="0" w:color="auto"/>
            <w:right w:val="none" w:sz="0" w:space="0" w:color="auto"/>
          </w:divBdr>
        </w:div>
        <w:div w:id="1289624013">
          <w:marLeft w:val="0"/>
          <w:marRight w:val="0"/>
          <w:marTop w:val="120"/>
          <w:marBottom w:val="0"/>
          <w:divBdr>
            <w:top w:val="none" w:sz="0" w:space="0" w:color="auto"/>
            <w:left w:val="none" w:sz="0" w:space="0" w:color="auto"/>
            <w:bottom w:val="none" w:sz="0" w:space="0" w:color="auto"/>
            <w:right w:val="none" w:sz="0" w:space="0" w:color="auto"/>
          </w:divBdr>
        </w:div>
        <w:div w:id="1683706268">
          <w:marLeft w:val="0"/>
          <w:marRight w:val="0"/>
          <w:marTop w:val="120"/>
          <w:marBottom w:val="0"/>
          <w:divBdr>
            <w:top w:val="none" w:sz="0" w:space="0" w:color="auto"/>
            <w:left w:val="none" w:sz="0" w:space="0" w:color="auto"/>
            <w:bottom w:val="none" w:sz="0" w:space="0" w:color="auto"/>
            <w:right w:val="none" w:sz="0" w:space="0" w:color="auto"/>
          </w:divBdr>
        </w:div>
        <w:div w:id="1688019437">
          <w:marLeft w:val="0"/>
          <w:marRight w:val="0"/>
          <w:marTop w:val="120"/>
          <w:marBottom w:val="0"/>
          <w:divBdr>
            <w:top w:val="none" w:sz="0" w:space="0" w:color="auto"/>
            <w:left w:val="none" w:sz="0" w:space="0" w:color="auto"/>
            <w:bottom w:val="none" w:sz="0" w:space="0" w:color="auto"/>
            <w:right w:val="none" w:sz="0" w:space="0" w:color="auto"/>
          </w:divBdr>
        </w:div>
        <w:div w:id="239021111">
          <w:marLeft w:val="0"/>
          <w:marRight w:val="0"/>
          <w:marTop w:val="120"/>
          <w:marBottom w:val="0"/>
          <w:divBdr>
            <w:top w:val="none" w:sz="0" w:space="0" w:color="auto"/>
            <w:left w:val="none" w:sz="0" w:space="0" w:color="auto"/>
            <w:bottom w:val="none" w:sz="0" w:space="0" w:color="auto"/>
            <w:right w:val="none" w:sz="0" w:space="0" w:color="auto"/>
          </w:divBdr>
        </w:div>
        <w:div w:id="1405836242">
          <w:marLeft w:val="0"/>
          <w:marRight w:val="0"/>
          <w:marTop w:val="120"/>
          <w:marBottom w:val="0"/>
          <w:divBdr>
            <w:top w:val="none" w:sz="0" w:space="0" w:color="auto"/>
            <w:left w:val="none" w:sz="0" w:space="0" w:color="auto"/>
            <w:bottom w:val="none" w:sz="0" w:space="0" w:color="auto"/>
            <w:right w:val="none" w:sz="0" w:space="0" w:color="auto"/>
          </w:divBdr>
        </w:div>
        <w:div w:id="854610402">
          <w:marLeft w:val="0"/>
          <w:marRight w:val="0"/>
          <w:marTop w:val="120"/>
          <w:marBottom w:val="0"/>
          <w:divBdr>
            <w:top w:val="none" w:sz="0" w:space="0" w:color="auto"/>
            <w:left w:val="none" w:sz="0" w:space="0" w:color="auto"/>
            <w:bottom w:val="none" w:sz="0" w:space="0" w:color="auto"/>
            <w:right w:val="none" w:sz="0" w:space="0" w:color="auto"/>
          </w:divBdr>
        </w:div>
        <w:div w:id="1961493303">
          <w:marLeft w:val="0"/>
          <w:marRight w:val="0"/>
          <w:marTop w:val="120"/>
          <w:marBottom w:val="0"/>
          <w:divBdr>
            <w:top w:val="none" w:sz="0" w:space="0" w:color="auto"/>
            <w:left w:val="none" w:sz="0" w:space="0" w:color="auto"/>
            <w:bottom w:val="none" w:sz="0" w:space="0" w:color="auto"/>
            <w:right w:val="none" w:sz="0" w:space="0" w:color="auto"/>
          </w:divBdr>
        </w:div>
        <w:div w:id="1895584777">
          <w:marLeft w:val="0"/>
          <w:marRight w:val="0"/>
          <w:marTop w:val="120"/>
          <w:marBottom w:val="0"/>
          <w:divBdr>
            <w:top w:val="none" w:sz="0" w:space="0" w:color="auto"/>
            <w:left w:val="none" w:sz="0" w:space="0" w:color="auto"/>
            <w:bottom w:val="none" w:sz="0" w:space="0" w:color="auto"/>
            <w:right w:val="none" w:sz="0" w:space="0" w:color="auto"/>
          </w:divBdr>
        </w:div>
        <w:div w:id="93789624">
          <w:marLeft w:val="0"/>
          <w:marRight w:val="0"/>
          <w:marTop w:val="120"/>
          <w:marBottom w:val="0"/>
          <w:divBdr>
            <w:top w:val="none" w:sz="0" w:space="0" w:color="auto"/>
            <w:left w:val="none" w:sz="0" w:space="0" w:color="auto"/>
            <w:bottom w:val="none" w:sz="0" w:space="0" w:color="auto"/>
            <w:right w:val="none" w:sz="0" w:space="0" w:color="auto"/>
          </w:divBdr>
        </w:div>
        <w:div w:id="856848903">
          <w:marLeft w:val="0"/>
          <w:marRight w:val="0"/>
          <w:marTop w:val="120"/>
          <w:marBottom w:val="0"/>
          <w:divBdr>
            <w:top w:val="none" w:sz="0" w:space="0" w:color="auto"/>
            <w:left w:val="none" w:sz="0" w:space="0" w:color="auto"/>
            <w:bottom w:val="none" w:sz="0" w:space="0" w:color="auto"/>
            <w:right w:val="none" w:sz="0" w:space="0" w:color="auto"/>
          </w:divBdr>
        </w:div>
      </w:divsChild>
    </w:div>
    <w:div w:id="957299515">
      <w:bodyDiv w:val="1"/>
      <w:marLeft w:val="0"/>
      <w:marRight w:val="0"/>
      <w:marTop w:val="0"/>
      <w:marBottom w:val="0"/>
      <w:divBdr>
        <w:top w:val="none" w:sz="0" w:space="0" w:color="auto"/>
        <w:left w:val="none" w:sz="0" w:space="0" w:color="auto"/>
        <w:bottom w:val="none" w:sz="0" w:space="0" w:color="auto"/>
        <w:right w:val="none" w:sz="0" w:space="0" w:color="auto"/>
      </w:divBdr>
      <w:divsChild>
        <w:div w:id="495347394">
          <w:marLeft w:val="0"/>
          <w:marRight w:val="0"/>
          <w:marTop w:val="120"/>
          <w:marBottom w:val="0"/>
          <w:divBdr>
            <w:top w:val="none" w:sz="0" w:space="0" w:color="auto"/>
            <w:left w:val="none" w:sz="0" w:space="0" w:color="auto"/>
            <w:bottom w:val="none" w:sz="0" w:space="0" w:color="auto"/>
            <w:right w:val="none" w:sz="0" w:space="0" w:color="auto"/>
          </w:divBdr>
        </w:div>
        <w:div w:id="959386209">
          <w:marLeft w:val="0"/>
          <w:marRight w:val="0"/>
          <w:marTop w:val="120"/>
          <w:marBottom w:val="0"/>
          <w:divBdr>
            <w:top w:val="none" w:sz="0" w:space="0" w:color="auto"/>
            <w:left w:val="none" w:sz="0" w:space="0" w:color="auto"/>
            <w:bottom w:val="none" w:sz="0" w:space="0" w:color="auto"/>
            <w:right w:val="none" w:sz="0" w:space="0" w:color="auto"/>
          </w:divBdr>
        </w:div>
        <w:div w:id="759915589">
          <w:marLeft w:val="0"/>
          <w:marRight w:val="0"/>
          <w:marTop w:val="120"/>
          <w:marBottom w:val="0"/>
          <w:divBdr>
            <w:top w:val="none" w:sz="0" w:space="0" w:color="auto"/>
            <w:left w:val="none" w:sz="0" w:space="0" w:color="auto"/>
            <w:bottom w:val="none" w:sz="0" w:space="0" w:color="auto"/>
            <w:right w:val="none" w:sz="0" w:space="0" w:color="auto"/>
          </w:divBdr>
        </w:div>
        <w:div w:id="1464883099">
          <w:marLeft w:val="0"/>
          <w:marRight w:val="0"/>
          <w:marTop w:val="120"/>
          <w:marBottom w:val="0"/>
          <w:divBdr>
            <w:top w:val="none" w:sz="0" w:space="0" w:color="auto"/>
            <w:left w:val="none" w:sz="0" w:space="0" w:color="auto"/>
            <w:bottom w:val="none" w:sz="0" w:space="0" w:color="auto"/>
            <w:right w:val="none" w:sz="0" w:space="0" w:color="auto"/>
          </w:divBdr>
        </w:div>
        <w:div w:id="1814054490">
          <w:marLeft w:val="0"/>
          <w:marRight w:val="0"/>
          <w:marTop w:val="120"/>
          <w:marBottom w:val="0"/>
          <w:divBdr>
            <w:top w:val="none" w:sz="0" w:space="0" w:color="auto"/>
            <w:left w:val="none" w:sz="0" w:space="0" w:color="auto"/>
            <w:bottom w:val="none" w:sz="0" w:space="0" w:color="auto"/>
            <w:right w:val="none" w:sz="0" w:space="0" w:color="auto"/>
          </w:divBdr>
        </w:div>
        <w:div w:id="409617475">
          <w:marLeft w:val="0"/>
          <w:marRight w:val="0"/>
          <w:marTop w:val="120"/>
          <w:marBottom w:val="0"/>
          <w:divBdr>
            <w:top w:val="none" w:sz="0" w:space="0" w:color="auto"/>
            <w:left w:val="none" w:sz="0" w:space="0" w:color="auto"/>
            <w:bottom w:val="none" w:sz="0" w:space="0" w:color="auto"/>
            <w:right w:val="none" w:sz="0" w:space="0" w:color="auto"/>
          </w:divBdr>
        </w:div>
        <w:div w:id="1769807034">
          <w:marLeft w:val="0"/>
          <w:marRight w:val="0"/>
          <w:marTop w:val="120"/>
          <w:marBottom w:val="0"/>
          <w:divBdr>
            <w:top w:val="none" w:sz="0" w:space="0" w:color="auto"/>
            <w:left w:val="none" w:sz="0" w:space="0" w:color="auto"/>
            <w:bottom w:val="none" w:sz="0" w:space="0" w:color="auto"/>
            <w:right w:val="none" w:sz="0" w:space="0" w:color="auto"/>
          </w:divBdr>
        </w:div>
        <w:div w:id="673410801">
          <w:marLeft w:val="0"/>
          <w:marRight w:val="0"/>
          <w:marTop w:val="120"/>
          <w:marBottom w:val="0"/>
          <w:divBdr>
            <w:top w:val="none" w:sz="0" w:space="0" w:color="auto"/>
            <w:left w:val="none" w:sz="0" w:space="0" w:color="auto"/>
            <w:bottom w:val="none" w:sz="0" w:space="0" w:color="auto"/>
            <w:right w:val="none" w:sz="0" w:space="0" w:color="auto"/>
          </w:divBdr>
        </w:div>
        <w:div w:id="1318420316">
          <w:marLeft w:val="0"/>
          <w:marRight w:val="0"/>
          <w:marTop w:val="120"/>
          <w:marBottom w:val="0"/>
          <w:divBdr>
            <w:top w:val="none" w:sz="0" w:space="0" w:color="auto"/>
            <w:left w:val="none" w:sz="0" w:space="0" w:color="auto"/>
            <w:bottom w:val="none" w:sz="0" w:space="0" w:color="auto"/>
            <w:right w:val="none" w:sz="0" w:space="0" w:color="auto"/>
          </w:divBdr>
        </w:div>
        <w:div w:id="461266570">
          <w:marLeft w:val="0"/>
          <w:marRight w:val="0"/>
          <w:marTop w:val="120"/>
          <w:marBottom w:val="0"/>
          <w:divBdr>
            <w:top w:val="none" w:sz="0" w:space="0" w:color="auto"/>
            <w:left w:val="none" w:sz="0" w:space="0" w:color="auto"/>
            <w:bottom w:val="none" w:sz="0" w:space="0" w:color="auto"/>
            <w:right w:val="none" w:sz="0" w:space="0" w:color="auto"/>
          </w:divBdr>
        </w:div>
        <w:div w:id="2135513724">
          <w:marLeft w:val="0"/>
          <w:marRight w:val="0"/>
          <w:marTop w:val="120"/>
          <w:marBottom w:val="0"/>
          <w:divBdr>
            <w:top w:val="none" w:sz="0" w:space="0" w:color="auto"/>
            <w:left w:val="none" w:sz="0" w:space="0" w:color="auto"/>
            <w:bottom w:val="none" w:sz="0" w:space="0" w:color="auto"/>
            <w:right w:val="none" w:sz="0" w:space="0" w:color="auto"/>
          </w:divBdr>
        </w:div>
        <w:div w:id="1780559903">
          <w:marLeft w:val="0"/>
          <w:marRight w:val="0"/>
          <w:marTop w:val="120"/>
          <w:marBottom w:val="0"/>
          <w:divBdr>
            <w:top w:val="none" w:sz="0" w:space="0" w:color="auto"/>
            <w:left w:val="none" w:sz="0" w:space="0" w:color="auto"/>
            <w:bottom w:val="none" w:sz="0" w:space="0" w:color="auto"/>
            <w:right w:val="none" w:sz="0" w:space="0" w:color="auto"/>
          </w:divBdr>
        </w:div>
      </w:divsChild>
    </w:div>
    <w:div w:id="975142190">
      <w:bodyDiv w:val="1"/>
      <w:marLeft w:val="0"/>
      <w:marRight w:val="0"/>
      <w:marTop w:val="0"/>
      <w:marBottom w:val="0"/>
      <w:divBdr>
        <w:top w:val="none" w:sz="0" w:space="0" w:color="auto"/>
        <w:left w:val="none" w:sz="0" w:space="0" w:color="auto"/>
        <w:bottom w:val="none" w:sz="0" w:space="0" w:color="auto"/>
        <w:right w:val="none" w:sz="0" w:space="0" w:color="auto"/>
      </w:divBdr>
      <w:divsChild>
        <w:div w:id="820922701">
          <w:marLeft w:val="0"/>
          <w:marRight w:val="0"/>
          <w:marTop w:val="120"/>
          <w:marBottom w:val="0"/>
          <w:divBdr>
            <w:top w:val="none" w:sz="0" w:space="0" w:color="auto"/>
            <w:left w:val="none" w:sz="0" w:space="0" w:color="auto"/>
            <w:bottom w:val="none" w:sz="0" w:space="0" w:color="auto"/>
            <w:right w:val="none" w:sz="0" w:space="0" w:color="auto"/>
          </w:divBdr>
        </w:div>
        <w:div w:id="857816252">
          <w:marLeft w:val="0"/>
          <w:marRight w:val="0"/>
          <w:marTop w:val="120"/>
          <w:marBottom w:val="0"/>
          <w:divBdr>
            <w:top w:val="none" w:sz="0" w:space="0" w:color="auto"/>
            <w:left w:val="none" w:sz="0" w:space="0" w:color="auto"/>
            <w:bottom w:val="none" w:sz="0" w:space="0" w:color="auto"/>
            <w:right w:val="none" w:sz="0" w:space="0" w:color="auto"/>
          </w:divBdr>
        </w:div>
        <w:div w:id="235675947">
          <w:marLeft w:val="0"/>
          <w:marRight w:val="0"/>
          <w:marTop w:val="120"/>
          <w:marBottom w:val="0"/>
          <w:divBdr>
            <w:top w:val="none" w:sz="0" w:space="0" w:color="auto"/>
            <w:left w:val="none" w:sz="0" w:space="0" w:color="auto"/>
            <w:bottom w:val="none" w:sz="0" w:space="0" w:color="auto"/>
            <w:right w:val="none" w:sz="0" w:space="0" w:color="auto"/>
          </w:divBdr>
        </w:div>
        <w:div w:id="1862279164">
          <w:marLeft w:val="0"/>
          <w:marRight w:val="0"/>
          <w:marTop w:val="120"/>
          <w:marBottom w:val="0"/>
          <w:divBdr>
            <w:top w:val="none" w:sz="0" w:space="0" w:color="auto"/>
            <w:left w:val="none" w:sz="0" w:space="0" w:color="auto"/>
            <w:bottom w:val="none" w:sz="0" w:space="0" w:color="auto"/>
            <w:right w:val="none" w:sz="0" w:space="0" w:color="auto"/>
          </w:divBdr>
        </w:div>
        <w:div w:id="137262468">
          <w:marLeft w:val="0"/>
          <w:marRight w:val="0"/>
          <w:marTop w:val="120"/>
          <w:marBottom w:val="0"/>
          <w:divBdr>
            <w:top w:val="none" w:sz="0" w:space="0" w:color="auto"/>
            <w:left w:val="none" w:sz="0" w:space="0" w:color="auto"/>
            <w:bottom w:val="none" w:sz="0" w:space="0" w:color="auto"/>
            <w:right w:val="none" w:sz="0" w:space="0" w:color="auto"/>
          </w:divBdr>
        </w:div>
        <w:div w:id="2028827457">
          <w:marLeft w:val="0"/>
          <w:marRight w:val="0"/>
          <w:marTop w:val="120"/>
          <w:marBottom w:val="0"/>
          <w:divBdr>
            <w:top w:val="none" w:sz="0" w:space="0" w:color="auto"/>
            <w:left w:val="none" w:sz="0" w:space="0" w:color="auto"/>
            <w:bottom w:val="none" w:sz="0" w:space="0" w:color="auto"/>
            <w:right w:val="none" w:sz="0" w:space="0" w:color="auto"/>
          </w:divBdr>
        </w:div>
        <w:div w:id="99969925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189649/023077644ba620a970ec89cf3f169c6899531a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3242</Words>
  <Characters>18486</Characters>
  <Application>Microsoft Office Word</Application>
  <DocSecurity>0</DocSecurity>
  <Lines>154</Lines>
  <Paragraphs>43</Paragraphs>
  <ScaleCrop>false</ScaleCrop>
  <Company/>
  <LinksUpToDate>false</LinksUpToDate>
  <CharactersWithSpaces>21685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Халардина Олеся Константиновна</dc:creator>
  <cp:lastModifiedBy>Шеленкова Светлана Ивановна</cp:lastModifiedBy>
  <cp:revision>4</cp:revision>
  <dcterms:created xsi:type="dcterms:W3CDTF">2015-12-04T09:32:00Z</dcterms:created>
  <dcterms:modified xsi:type="dcterms:W3CDTF">2015-12-07T04:35:00Z</dcterms:modified>
</cp:coreProperties>
</file>