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3D" w:rsidRDefault="00B8413D">
      <w:pPr>
        <w:pStyle w:val="ConsPlusNormal"/>
        <w:outlineLvl w:val="0"/>
      </w:pPr>
      <w:r>
        <w:t>Зарегистрировано в Минюсте России 10 февраля 2022 г. N 67226</w:t>
      </w:r>
    </w:p>
    <w:p w:rsidR="00B8413D" w:rsidRDefault="00B841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13D" w:rsidRDefault="00B8413D">
      <w:pPr>
        <w:pStyle w:val="ConsPlusNormal"/>
      </w:pPr>
    </w:p>
    <w:p w:rsidR="00B8413D" w:rsidRDefault="00B8413D">
      <w:pPr>
        <w:pStyle w:val="ConsPlusTitle"/>
        <w:jc w:val="center"/>
      </w:pPr>
      <w:r>
        <w:t>МИНИСТЕРСТВО ФИНАНСОВ РОССИЙСКОЙ ФЕДЕРАЦИИ</w:t>
      </w:r>
    </w:p>
    <w:p w:rsidR="00B8413D" w:rsidRDefault="00B8413D">
      <w:pPr>
        <w:pStyle w:val="ConsPlusTitle"/>
        <w:jc w:val="center"/>
      </w:pPr>
    </w:p>
    <w:p w:rsidR="00B8413D" w:rsidRDefault="00B8413D">
      <w:pPr>
        <w:pStyle w:val="ConsPlusTitle"/>
        <w:jc w:val="center"/>
      </w:pPr>
      <w:r>
        <w:t>ФЕДЕРАЛЬНОЕ КАЗНАЧЕЙСТВО</w:t>
      </w:r>
    </w:p>
    <w:p w:rsidR="00B8413D" w:rsidRDefault="00B8413D">
      <w:pPr>
        <w:pStyle w:val="ConsPlusTitle"/>
        <w:jc w:val="center"/>
      </w:pPr>
    </w:p>
    <w:p w:rsidR="00B8413D" w:rsidRDefault="00B8413D">
      <w:pPr>
        <w:pStyle w:val="ConsPlusTitle"/>
        <w:jc w:val="center"/>
      </w:pPr>
      <w:r>
        <w:t>ПРИКАЗ</w:t>
      </w:r>
    </w:p>
    <w:p w:rsidR="00B8413D" w:rsidRDefault="00B8413D">
      <w:pPr>
        <w:pStyle w:val="ConsPlusTitle"/>
        <w:jc w:val="center"/>
      </w:pPr>
      <w:r>
        <w:t>от 24 декабря 2021 г. N 46н</w:t>
      </w:r>
    </w:p>
    <w:p w:rsidR="00B8413D" w:rsidRDefault="00B8413D">
      <w:pPr>
        <w:pStyle w:val="ConsPlusTitle"/>
        <w:jc w:val="center"/>
      </w:pPr>
    </w:p>
    <w:p w:rsidR="00B8413D" w:rsidRDefault="00B8413D">
      <w:pPr>
        <w:pStyle w:val="ConsPlusTitle"/>
        <w:jc w:val="center"/>
      </w:pPr>
      <w:r>
        <w:t>ОБ УТВЕРЖДЕНИИ ПЕРЕЧНЕЙ</w:t>
      </w:r>
    </w:p>
    <w:p w:rsidR="00B8413D" w:rsidRDefault="00B8413D">
      <w:pPr>
        <w:pStyle w:val="ConsPlusTitle"/>
        <w:jc w:val="center"/>
      </w:pPr>
      <w:r>
        <w:t>ДОЛЖНОСТЕЙ, ЗАМЕЩЕНИЕ КОТОРЫХ ВЛЕЧЕТ ЗА СОБОЙ</w:t>
      </w:r>
    </w:p>
    <w:p w:rsidR="00B8413D" w:rsidRDefault="00B8413D">
      <w:pPr>
        <w:pStyle w:val="ConsPlusTitle"/>
        <w:jc w:val="center"/>
      </w:pPr>
      <w:r>
        <w:t>РАЗМЕЩЕНИЕ СВЕДЕНИЙ О ДОХОДАХ, РАСХОДАХ, ОБ ИМУЩЕСТВЕ</w:t>
      </w:r>
    </w:p>
    <w:p w:rsidR="00B8413D" w:rsidRDefault="00B8413D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B8413D" w:rsidRDefault="00B8413D">
      <w:pPr>
        <w:pStyle w:val="ConsPlusTitle"/>
        <w:jc w:val="center"/>
      </w:pPr>
      <w:r>
        <w:t>ГОСУДАРСТВЕННЫХ ГРАЖДАНСКИХ СЛУЖАЩИХ ЦЕНТРАЛЬНОГО</w:t>
      </w:r>
    </w:p>
    <w:p w:rsidR="00B8413D" w:rsidRDefault="00B8413D">
      <w:pPr>
        <w:pStyle w:val="ConsPlusTitle"/>
        <w:jc w:val="center"/>
      </w:pPr>
      <w:r>
        <w:t>АППАРАТА ФЕДЕРАЛЬНОГО КАЗНАЧЕЙСТВА, ТЕРРИТОРИАЛЬНЫХ</w:t>
      </w:r>
    </w:p>
    <w:p w:rsidR="00B8413D" w:rsidRDefault="00B8413D">
      <w:pPr>
        <w:pStyle w:val="ConsPlusTitle"/>
        <w:jc w:val="center"/>
      </w:pPr>
      <w:r>
        <w:t>ОРГАНОВ ФЕДЕРАЛЬНОГО КАЗНАЧЕЙСТВА И РАБОТНИКОВ ФЕДЕРАЛЬНОГО</w:t>
      </w:r>
    </w:p>
    <w:p w:rsidR="00B8413D" w:rsidRDefault="00B8413D">
      <w:pPr>
        <w:pStyle w:val="ConsPlusTitle"/>
        <w:jc w:val="center"/>
      </w:pPr>
      <w:r>
        <w:t>КАЗЕННОГО УЧРЕЖДЕНИЯ "ЦЕНТР ПО ОБЕСПЕЧЕНИЮ ДЕЯТЕЛЬНОСТИ</w:t>
      </w:r>
    </w:p>
    <w:p w:rsidR="00B8413D" w:rsidRDefault="00B8413D">
      <w:pPr>
        <w:pStyle w:val="ConsPlusTitle"/>
        <w:jc w:val="center"/>
      </w:pPr>
      <w:r>
        <w:t>КАЗНАЧЕЙСТВА РОССИИ", А ТАКЖЕ СВЕДЕНИЙ О ДОХОДАХ, РАСХОДАХ,</w:t>
      </w:r>
    </w:p>
    <w:p w:rsidR="00B8413D" w:rsidRDefault="00B8413D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8413D" w:rsidRDefault="00B8413D">
      <w:pPr>
        <w:pStyle w:val="ConsPlusTitle"/>
        <w:jc w:val="center"/>
      </w:pPr>
      <w:r>
        <w:t>ИХ СУПРУГ (СУПРУГОВ) И НЕСОВЕРШЕННОЛЕТНИХ ДЕТЕЙ</w:t>
      </w:r>
    </w:p>
    <w:p w:rsidR="00B8413D" w:rsidRDefault="00B8413D">
      <w:pPr>
        <w:pStyle w:val="ConsPlusTitle"/>
        <w:jc w:val="center"/>
      </w:pPr>
      <w:r>
        <w:t>В ИНФОРМАЦИОННО-ТЕЛЕКОММУНИКАЦИОННОЙ</w:t>
      </w:r>
    </w:p>
    <w:p w:rsidR="00B8413D" w:rsidRDefault="00B8413D">
      <w:pPr>
        <w:pStyle w:val="ConsPlusTitle"/>
        <w:jc w:val="center"/>
      </w:pPr>
      <w:r>
        <w:t>СЕТИ "ИНТЕРНЕТ"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3813) и </w:t>
      </w:r>
      <w:hyperlink r:id="rId5" w:history="1">
        <w:r>
          <w:rPr>
            <w:color w:val="0000FF"/>
          </w:rPr>
          <w:t>требованиями</w:t>
        </w:r>
      </w:hyperlink>
      <w:r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номер 30803), с изменениями, внесенными приказом Министерства труда и социальной защиты Российской Федерации от 26 июля 2018 г. N 490н (зарегистрирован Министерством юстиции Российской Федерации 16 августа 2018 г., регистрационный номер 51918), приказываю: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1. Утвердить:</w:t>
      </w:r>
    </w:p>
    <w:p w:rsidR="00B8413D" w:rsidRDefault="00B8413D">
      <w:pPr>
        <w:pStyle w:val="ConsPlusNormal"/>
        <w:spacing w:before="220"/>
        <w:ind w:firstLine="540"/>
        <w:jc w:val="both"/>
      </w:pPr>
      <w:hyperlink w:anchor="P50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Федерального казначейства,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казначейства в информационно-телекоммуникационной сети "Интернет", согласно приложению N 1 к настоящему приказу;</w:t>
      </w:r>
    </w:p>
    <w:p w:rsidR="00B8413D" w:rsidRDefault="00B8413D">
      <w:pPr>
        <w:pStyle w:val="ConsPlusNormal"/>
        <w:spacing w:before="220"/>
        <w:ind w:firstLine="540"/>
        <w:jc w:val="both"/>
      </w:pPr>
      <w:hyperlink w:anchor="P79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Федерального казначейства в субъектах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официальных сайтах территориальных органов Федерального казначейства в субъектах Российской Федерации в информационно-телекоммуникационной сети "Интернет", согласно приложению N 2 к настоящему приказу;</w:t>
      </w:r>
    </w:p>
    <w:p w:rsidR="00B8413D" w:rsidRDefault="00B8413D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</w:t>
      </w:r>
      <w:r>
        <w:lastRenderedPageBreak/>
        <w:t>расходах, об имуществе и обязательствах имущественного характера федеральных государственных гражданских служащих территориальных органов Федерального казначейства межрегионального уровня,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официальных сайтах территориальных органов Федерального казначейства межрегионального уровня в информационно-телекоммуникационной сети "Интернет", согласно приложению N 3 к настоящему приказу;</w:t>
      </w:r>
    </w:p>
    <w:p w:rsidR="00B8413D" w:rsidRDefault="00B8413D">
      <w:pPr>
        <w:pStyle w:val="ConsPlusNormal"/>
        <w:spacing w:before="220"/>
        <w:ind w:firstLine="540"/>
        <w:jc w:val="both"/>
      </w:pPr>
      <w:hyperlink w:anchor="P138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Федерального казенного учреждения "Центр по обеспечению деятельности Казначейства России",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Федерального казенного учреждения "Центр по обеспечению деятельности Казначейства России" в информационно-телекоммуникационной сети "Интернет", согласно приложению N 4 к настоящему приказу.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Федерального казначейства от 19 декабря 2016 г. N 32н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Федерального казначейства, территориальных органов Федерального казначейства и работников федерального казенного учреждения "Центр по обеспечению деятельности Казначейства России",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 (зарегистрирован Министерством юстиции Российской Федерации 23 января 2017 г., регистрационный номер 45360).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jc w:val="right"/>
      </w:pPr>
      <w:r>
        <w:t>Руководитель</w:t>
      </w:r>
    </w:p>
    <w:p w:rsidR="00B8413D" w:rsidRDefault="00B8413D">
      <w:pPr>
        <w:pStyle w:val="ConsPlusNormal"/>
        <w:jc w:val="right"/>
      </w:pPr>
      <w:r>
        <w:t>Р.Е.АРТЮХИН</w:t>
      </w:r>
    </w:p>
    <w:p w:rsidR="00B8413D" w:rsidRDefault="00B8413D">
      <w:pPr>
        <w:pStyle w:val="ConsPlusNormal"/>
        <w:jc w:val="right"/>
      </w:pPr>
    </w:p>
    <w:p w:rsidR="00B8413D" w:rsidRDefault="00B8413D">
      <w:pPr>
        <w:pStyle w:val="ConsPlusNormal"/>
        <w:jc w:val="right"/>
      </w:pPr>
      <w:r>
        <w:t>Согласовано</w:t>
      </w:r>
    </w:p>
    <w:p w:rsidR="00B8413D" w:rsidRDefault="00B8413D">
      <w:pPr>
        <w:pStyle w:val="ConsPlusNormal"/>
        <w:jc w:val="right"/>
      </w:pPr>
      <w:r>
        <w:t>Министр финансов</w:t>
      </w:r>
    </w:p>
    <w:p w:rsidR="00B8413D" w:rsidRDefault="00B8413D">
      <w:pPr>
        <w:pStyle w:val="ConsPlusNormal"/>
        <w:jc w:val="right"/>
      </w:pPr>
      <w:r>
        <w:t>Российской Федерации</w:t>
      </w:r>
    </w:p>
    <w:p w:rsidR="00B8413D" w:rsidRDefault="00B8413D">
      <w:pPr>
        <w:pStyle w:val="ConsPlusNormal"/>
        <w:jc w:val="right"/>
      </w:pPr>
      <w:r>
        <w:t>А.Г.СИЛУАНОВ</w:t>
      </w:r>
    </w:p>
    <w:p w:rsidR="00B8413D" w:rsidRDefault="00B8413D">
      <w:pPr>
        <w:pStyle w:val="ConsPlusNormal"/>
        <w:jc w:val="right"/>
      </w:pPr>
      <w:r>
        <w:t>22.12.2021</w:t>
      </w:r>
    </w:p>
    <w:p w:rsidR="00B8413D" w:rsidRDefault="00B8413D">
      <w:pPr>
        <w:pStyle w:val="ConsPlusNormal"/>
        <w:ind w:firstLine="540"/>
        <w:jc w:val="both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B8413D" w:rsidRDefault="00B8413D">
      <w:pPr>
        <w:pStyle w:val="ConsPlusNormal"/>
        <w:jc w:val="right"/>
        <w:outlineLvl w:val="0"/>
      </w:pPr>
      <w:r>
        <w:lastRenderedPageBreak/>
        <w:t>Приложение N 1</w:t>
      </w:r>
    </w:p>
    <w:p w:rsidR="00B8413D" w:rsidRDefault="00B8413D">
      <w:pPr>
        <w:pStyle w:val="ConsPlusNormal"/>
        <w:jc w:val="right"/>
      </w:pPr>
      <w:r>
        <w:t>к приказу Федерального казначейства</w:t>
      </w:r>
    </w:p>
    <w:p w:rsidR="00B8413D" w:rsidRDefault="00B8413D">
      <w:pPr>
        <w:pStyle w:val="ConsPlusNormal"/>
        <w:jc w:val="right"/>
      </w:pPr>
      <w:r>
        <w:t>от 24 декабря 2021 г. N 46н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Title"/>
        <w:jc w:val="center"/>
      </w:pPr>
      <w:bookmarkStart w:id="0" w:name="P50"/>
      <w:bookmarkEnd w:id="0"/>
      <w:r>
        <w:t>ПЕРЕЧЕНЬ</w:t>
      </w:r>
    </w:p>
    <w:p w:rsidR="00B8413D" w:rsidRDefault="00B8413D">
      <w:pPr>
        <w:pStyle w:val="ConsPlusTitle"/>
        <w:jc w:val="center"/>
      </w:pPr>
      <w:r>
        <w:t>ДОЛЖНОСТЕЙ, ЗАМЕЩЕНИЕ КОТОРЫХ ВЛЕЧЕТ ЗА СОБОЙ</w:t>
      </w:r>
    </w:p>
    <w:p w:rsidR="00B8413D" w:rsidRDefault="00B8413D">
      <w:pPr>
        <w:pStyle w:val="ConsPlusTitle"/>
        <w:jc w:val="center"/>
      </w:pPr>
      <w:r>
        <w:t>РАЗМЕЩЕНИЕ СВЕДЕНИЙ О ДОХОДАХ, РАСХОДАХ, ОБ ИМУЩЕСТВЕ</w:t>
      </w:r>
    </w:p>
    <w:p w:rsidR="00B8413D" w:rsidRDefault="00B8413D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B8413D" w:rsidRDefault="00B8413D">
      <w:pPr>
        <w:pStyle w:val="ConsPlusTitle"/>
        <w:jc w:val="center"/>
      </w:pPr>
      <w:r>
        <w:t>ГОСУДАРСТВЕННЫХ ГРАЖДАНСКИХ СЛУЖАЩИХ ЦЕНТРАЛЬНОГО АППАРАТА</w:t>
      </w:r>
    </w:p>
    <w:p w:rsidR="00B8413D" w:rsidRDefault="00B8413D">
      <w:pPr>
        <w:pStyle w:val="ConsPlusTitle"/>
        <w:jc w:val="center"/>
      </w:pPr>
      <w:r>
        <w:t>ФЕДЕРАЛЬНОГО КАЗНАЧЕЙСТВА, А ТАКЖЕ СВЕДЕНИЙ О ДОХОДАХ,</w:t>
      </w:r>
    </w:p>
    <w:p w:rsidR="00B8413D" w:rsidRDefault="00B8413D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B8413D" w:rsidRDefault="00B8413D">
      <w:pPr>
        <w:pStyle w:val="ConsPlusTitle"/>
        <w:jc w:val="center"/>
      </w:pPr>
      <w:r>
        <w:t>ХАРАКТЕРА ИХ СУПРУГ (СУПРУГОВ) И НЕСОВЕРШЕННОЛЕТНИХ</w:t>
      </w:r>
    </w:p>
    <w:p w:rsidR="00B8413D" w:rsidRDefault="00B8413D">
      <w:pPr>
        <w:pStyle w:val="ConsPlusTitle"/>
        <w:jc w:val="center"/>
      </w:pPr>
      <w:r>
        <w:t>ДЕТЕЙ НА ОФИЦИАЛЬНОМ САЙТЕ ФЕДЕРАЛЬНОГО КАЗНАЧЕЙСТВА</w:t>
      </w:r>
    </w:p>
    <w:p w:rsidR="00B8413D" w:rsidRDefault="00B8413D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8413D" w:rsidRDefault="00B8413D">
      <w:pPr>
        <w:pStyle w:val="ConsPlusNormal"/>
        <w:jc w:val="center"/>
      </w:pPr>
    </w:p>
    <w:p w:rsidR="00B8413D" w:rsidRDefault="00B8413D">
      <w:pPr>
        <w:pStyle w:val="ConsPlusNormal"/>
        <w:ind w:firstLine="540"/>
        <w:jc w:val="both"/>
      </w:pPr>
      <w:r>
        <w:t>Руководитель;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советник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должности (начальник отдела в управлении, заместитель начальника отдела в управлении, 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разряда, главный контролер-ревизор, старший контролер-ревизор, контролер-ревизор),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Федеральном казначействе, в полномочия которого входит: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распределение бюджетных ассигнований, субсидий, межбюджетных трансфертов, а также распределение ограниченных ресурсов;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казначейством.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B8413D" w:rsidRDefault="00B8413D">
      <w:pPr>
        <w:pStyle w:val="ConsPlusNormal"/>
        <w:jc w:val="right"/>
        <w:outlineLvl w:val="0"/>
      </w:pPr>
      <w:r>
        <w:lastRenderedPageBreak/>
        <w:t>Приложение N 2</w:t>
      </w:r>
    </w:p>
    <w:p w:rsidR="00B8413D" w:rsidRDefault="00B8413D">
      <w:pPr>
        <w:pStyle w:val="ConsPlusNormal"/>
        <w:jc w:val="right"/>
      </w:pPr>
      <w:r>
        <w:t>к приказу Федерального казначейства</w:t>
      </w:r>
    </w:p>
    <w:p w:rsidR="00B8413D" w:rsidRDefault="00B8413D">
      <w:pPr>
        <w:pStyle w:val="ConsPlusNormal"/>
        <w:jc w:val="right"/>
      </w:pPr>
      <w:r>
        <w:t>от 24 декабря 2021 г. N 46н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Title"/>
        <w:jc w:val="center"/>
      </w:pPr>
      <w:bookmarkStart w:id="1" w:name="P79"/>
      <w:bookmarkEnd w:id="1"/>
      <w:r>
        <w:t>ПЕРЕЧЕНЬ</w:t>
      </w:r>
    </w:p>
    <w:p w:rsidR="00B8413D" w:rsidRDefault="00B8413D">
      <w:pPr>
        <w:pStyle w:val="ConsPlusTitle"/>
        <w:jc w:val="center"/>
      </w:pPr>
      <w:r>
        <w:t>ДОЛЖНОСТЕЙ, ЗАМЕЩЕНИЕ КОТОРЫХ ВЛЕЧЕТ ЗА СОБОЙ</w:t>
      </w:r>
    </w:p>
    <w:p w:rsidR="00B8413D" w:rsidRDefault="00B8413D">
      <w:pPr>
        <w:pStyle w:val="ConsPlusTitle"/>
        <w:jc w:val="center"/>
      </w:pPr>
      <w:r>
        <w:t>РАЗМЕЩЕНИЕ СВЕДЕНИЙ О ДОХОДАХ, РАСХОДАХ, ОБ ИМУЩЕСТВЕ</w:t>
      </w:r>
    </w:p>
    <w:p w:rsidR="00B8413D" w:rsidRDefault="00B8413D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B8413D" w:rsidRDefault="00B8413D">
      <w:pPr>
        <w:pStyle w:val="ConsPlusTitle"/>
        <w:jc w:val="center"/>
      </w:pPr>
      <w:r>
        <w:t>ГОСУДАРСТВЕННЫХ ГРАЖДАНСКИХ СЛУЖАЩИХ ТЕРРИТОРИАЛЬНЫХ ОРГАНОВ</w:t>
      </w:r>
    </w:p>
    <w:p w:rsidR="00B8413D" w:rsidRDefault="00B8413D">
      <w:pPr>
        <w:pStyle w:val="ConsPlusTitle"/>
        <w:jc w:val="center"/>
      </w:pPr>
      <w:r>
        <w:t>ФЕДЕРАЛЬНОГО КАЗНАЧЕЙСТВА В СУБЪЕКТАХ РОССИЙСКОЙ ФЕДЕРАЦИИ,</w:t>
      </w:r>
    </w:p>
    <w:p w:rsidR="00B8413D" w:rsidRDefault="00B8413D">
      <w:pPr>
        <w:pStyle w:val="ConsPlusTitle"/>
        <w:jc w:val="center"/>
      </w:pPr>
      <w:r>
        <w:t>А ТАКЖЕ СВЕДЕНИЙ О ДОХОДАХ, РАСХОДАХ, ОБ ИМУЩЕСТВЕ</w:t>
      </w:r>
    </w:p>
    <w:p w:rsidR="00B8413D" w:rsidRDefault="00B8413D">
      <w:pPr>
        <w:pStyle w:val="ConsPlusTitle"/>
        <w:jc w:val="center"/>
      </w:pPr>
      <w:r>
        <w:t>И ОБЯЗАТЕЛЬСТВАХ ИМУЩЕСТВЕННОГО ХАРАКТЕРА ИХ СУПРУГ</w:t>
      </w:r>
    </w:p>
    <w:p w:rsidR="00B8413D" w:rsidRDefault="00B8413D">
      <w:pPr>
        <w:pStyle w:val="ConsPlusTitle"/>
        <w:jc w:val="center"/>
      </w:pPr>
      <w:r>
        <w:t>(СУПРУГОВ) И НЕСОВЕРШЕННОЛЕТНИХ ДЕТЕЙ НА ОФИЦИАЛЬНЫХ</w:t>
      </w:r>
    </w:p>
    <w:p w:rsidR="00B8413D" w:rsidRDefault="00B8413D">
      <w:pPr>
        <w:pStyle w:val="ConsPlusTitle"/>
        <w:jc w:val="center"/>
      </w:pPr>
      <w:r>
        <w:t>САЙТАХ ТЕРРИТОРИАЛЬНЫХ ОРГАНОВ ФЕДЕРАЛЬНОГО</w:t>
      </w:r>
    </w:p>
    <w:p w:rsidR="00B8413D" w:rsidRDefault="00B8413D">
      <w:pPr>
        <w:pStyle w:val="ConsPlusTitle"/>
        <w:jc w:val="center"/>
      </w:pPr>
      <w:r>
        <w:t>КАЗНАЧЕЙСТВА В СУБЪЕКТАХ РОССИЙСКОЙ ФЕДЕРАЦИИ</w:t>
      </w:r>
    </w:p>
    <w:p w:rsidR="00B8413D" w:rsidRDefault="00B8413D">
      <w:pPr>
        <w:pStyle w:val="ConsPlusTitle"/>
        <w:jc w:val="center"/>
      </w:pPr>
      <w:r>
        <w:t>В ИНФОРМАЦИОННО-ТЕЛЕКОММУНИКАЦИОННОЙ</w:t>
      </w:r>
    </w:p>
    <w:p w:rsidR="00B8413D" w:rsidRDefault="00B8413D">
      <w:pPr>
        <w:pStyle w:val="ConsPlusTitle"/>
        <w:jc w:val="center"/>
      </w:pPr>
      <w:r>
        <w:t>СЕТИ "ИНТЕРНЕТ"</w:t>
      </w:r>
    </w:p>
    <w:p w:rsidR="00B8413D" w:rsidRDefault="00B8413D">
      <w:pPr>
        <w:pStyle w:val="ConsPlusNormal"/>
        <w:jc w:val="center"/>
      </w:pPr>
    </w:p>
    <w:p w:rsidR="00B8413D" w:rsidRDefault="00B8413D">
      <w:pPr>
        <w:pStyle w:val="ConsPlusNormal"/>
        <w:ind w:firstLine="540"/>
        <w:jc w:val="both"/>
      </w:pPr>
      <w:r>
        <w:t>Руководитель;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должности (начальник отдела, заместитель начальника отдела,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контролер-ревизор),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территориальном органе Федерального казначейства в субъекте Российской Федерации, в полномочия которого входит: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распределение бюджетных ассигнований, субсидий, межбюджетных трансфертов, а также распределение ограниченных ресурсов;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территориальным органом Федерального казначейства в субъекте Российской Федерации.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B8413D" w:rsidRDefault="00B8413D">
      <w:pPr>
        <w:pStyle w:val="ConsPlusNormal"/>
        <w:jc w:val="right"/>
        <w:outlineLvl w:val="0"/>
      </w:pPr>
      <w:r>
        <w:lastRenderedPageBreak/>
        <w:t>Приложение N 3</w:t>
      </w:r>
    </w:p>
    <w:p w:rsidR="00B8413D" w:rsidRDefault="00B8413D">
      <w:pPr>
        <w:pStyle w:val="ConsPlusNormal"/>
        <w:jc w:val="right"/>
      </w:pPr>
      <w:r>
        <w:t>к приказу Федерального казначейства</w:t>
      </w:r>
    </w:p>
    <w:p w:rsidR="00B8413D" w:rsidRDefault="00B8413D">
      <w:pPr>
        <w:pStyle w:val="ConsPlusNormal"/>
        <w:jc w:val="right"/>
      </w:pPr>
      <w:r>
        <w:t>от 24 декабря 2021 г. N 46н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Title"/>
        <w:jc w:val="center"/>
      </w:pPr>
      <w:bookmarkStart w:id="2" w:name="P109"/>
      <w:bookmarkEnd w:id="2"/>
      <w:r>
        <w:t>ПЕРЕЧЕНЬ</w:t>
      </w:r>
    </w:p>
    <w:p w:rsidR="00B8413D" w:rsidRDefault="00B8413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B8413D" w:rsidRDefault="00B8413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B8413D" w:rsidRDefault="00B8413D">
      <w:pPr>
        <w:pStyle w:val="ConsPlusTitle"/>
        <w:jc w:val="center"/>
      </w:pPr>
      <w:r>
        <w:t>ИМУЩЕСТВЕННОГО ХАРАКТЕРА ФЕДЕРАЛЬНЫХ ГОСУДАРСТВЕННЫХ</w:t>
      </w:r>
    </w:p>
    <w:p w:rsidR="00B8413D" w:rsidRDefault="00B8413D">
      <w:pPr>
        <w:pStyle w:val="ConsPlusTitle"/>
        <w:jc w:val="center"/>
      </w:pPr>
      <w:r>
        <w:t>ГРАЖДАНСКИХ СЛУЖАЩИХ ТЕРРИТОРИАЛЬНЫХ ОРГАНОВ ФЕДЕРАЛЬНОГО</w:t>
      </w:r>
    </w:p>
    <w:p w:rsidR="00B8413D" w:rsidRDefault="00B8413D">
      <w:pPr>
        <w:pStyle w:val="ConsPlusTitle"/>
        <w:jc w:val="center"/>
      </w:pPr>
      <w:r>
        <w:t>КАЗНАЧЕЙСТВА МЕЖРЕГИОНАЛЬНОГО УРОВНЯ, А ТАКЖЕ СВЕДЕНИЙ</w:t>
      </w:r>
    </w:p>
    <w:p w:rsidR="00B8413D" w:rsidRDefault="00B8413D">
      <w:pPr>
        <w:pStyle w:val="ConsPlusTitle"/>
        <w:jc w:val="center"/>
      </w:pPr>
      <w:r>
        <w:t>О ДОХОДАХ, РАСХОДАХ, ОБ ИМУЩЕСТВЕ И ОБЯЗАТЕЛЬСТВАХ</w:t>
      </w:r>
    </w:p>
    <w:p w:rsidR="00B8413D" w:rsidRDefault="00B8413D">
      <w:pPr>
        <w:pStyle w:val="ConsPlusTitle"/>
        <w:jc w:val="center"/>
      </w:pPr>
      <w:r>
        <w:t>ИМУЩЕСТВЕННОГО ХАРАКТЕРА ИХ СУПРУГ (СУПРУГОВ)</w:t>
      </w:r>
    </w:p>
    <w:p w:rsidR="00B8413D" w:rsidRDefault="00B8413D">
      <w:pPr>
        <w:pStyle w:val="ConsPlusTitle"/>
        <w:jc w:val="center"/>
      </w:pPr>
      <w:r>
        <w:t>И НЕСОВЕРШЕННОЛЕТНИХ ДЕТЕЙ НА ОФИЦИАЛЬНЫХ</w:t>
      </w:r>
    </w:p>
    <w:p w:rsidR="00B8413D" w:rsidRDefault="00B8413D">
      <w:pPr>
        <w:pStyle w:val="ConsPlusTitle"/>
        <w:jc w:val="center"/>
      </w:pPr>
      <w:r>
        <w:t>САЙТАХ ТЕРРИТОРИАЛЬНЫХ ОРГАНОВ ФЕДЕРАЛЬНОГО</w:t>
      </w:r>
    </w:p>
    <w:p w:rsidR="00B8413D" w:rsidRDefault="00B8413D">
      <w:pPr>
        <w:pStyle w:val="ConsPlusTitle"/>
        <w:jc w:val="center"/>
      </w:pPr>
      <w:r>
        <w:t>КАЗНАЧЕЙСТВА МЕЖРЕГИОНАЛЬНОГО УРОВНЯ</w:t>
      </w:r>
    </w:p>
    <w:p w:rsidR="00B8413D" w:rsidRDefault="00B8413D">
      <w:pPr>
        <w:pStyle w:val="ConsPlusTitle"/>
        <w:jc w:val="center"/>
      </w:pPr>
      <w:r>
        <w:t>В ИНФОРМАЦИОННО-ТЕЛЕКОММУНИКАЦИОННОЙ</w:t>
      </w:r>
    </w:p>
    <w:p w:rsidR="00B8413D" w:rsidRDefault="00B8413D">
      <w:pPr>
        <w:pStyle w:val="ConsPlusTitle"/>
        <w:jc w:val="center"/>
      </w:pPr>
      <w:r>
        <w:t>СЕТИ "ИНТЕРНЕТ"</w:t>
      </w:r>
    </w:p>
    <w:p w:rsidR="00B8413D" w:rsidRDefault="00B8413D">
      <w:pPr>
        <w:pStyle w:val="ConsPlusNormal"/>
        <w:jc w:val="center"/>
      </w:pPr>
    </w:p>
    <w:p w:rsidR="00B8413D" w:rsidRDefault="00B8413D">
      <w:pPr>
        <w:pStyle w:val="ConsPlusNormal"/>
        <w:ind w:firstLine="540"/>
        <w:jc w:val="both"/>
      </w:pPr>
      <w:r>
        <w:t>Руководитель;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должности (начальник отдела, заместитель начальника отдела, 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контролер-ревизор),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территориальном органе Федерального казначейства межрегионального уровня, в полномочия которого входит: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распределение бюджетных ассигнований, субсидий, межбюджетных трансфертов, а также распределение ограниченных ресурсов;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территориальным органом Федерального казначейства межрегионального уровня.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0C2A40" w:rsidRDefault="000C2A40">
      <w:pPr>
        <w:pStyle w:val="ConsPlusNormal"/>
        <w:jc w:val="right"/>
        <w:outlineLvl w:val="0"/>
      </w:pPr>
    </w:p>
    <w:p w:rsidR="00B8413D" w:rsidRDefault="00B8413D">
      <w:pPr>
        <w:pStyle w:val="ConsPlusNormal"/>
        <w:jc w:val="right"/>
        <w:outlineLvl w:val="0"/>
      </w:pPr>
      <w:bookmarkStart w:id="3" w:name="_GoBack"/>
      <w:bookmarkEnd w:id="3"/>
      <w:r>
        <w:lastRenderedPageBreak/>
        <w:t>Приложение N 4</w:t>
      </w:r>
    </w:p>
    <w:p w:rsidR="00B8413D" w:rsidRDefault="00B8413D">
      <w:pPr>
        <w:pStyle w:val="ConsPlusNormal"/>
        <w:jc w:val="right"/>
      </w:pPr>
      <w:r>
        <w:t>к приказу Федерального казначейства</w:t>
      </w:r>
    </w:p>
    <w:p w:rsidR="00B8413D" w:rsidRDefault="00B8413D">
      <w:pPr>
        <w:pStyle w:val="ConsPlusNormal"/>
        <w:jc w:val="right"/>
      </w:pPr>
      <w:r>
        <w:t>от 24 декабря 2021 г. N 46н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Title"/>
        <w:jc w:val="center"/>
      </w:pPr>
      <w:bookmarkStart w:id="4" w:name="P138"/>
      <w:bookmarkEnd w:id="4"/>
      <w:r>
        <w:t>ПЕРЕЧЕНЬ</w:t>
      </w:r>
    </w:p>
    <w:p w:rsidR="00B8413D" w:rsidRDefault="00B8413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B8413D" w:rsidRDefault="00B8413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B8413D" w:rsidRDefault="00B8413D">
      <w:pPr>
        <w:pStyle w:val="ConsPlusTitle"/>
        <w:jc w:val="center"/>
      </w:pPr>
      <w:r>
        <w:t>ИМУЩЕСТВЕННОГО ХАРАКТЕРА РАБОТНИКОВ ФЕДЕРАЛЬНОГО КАЗЕННОГО</w:t>
      </w:r>
    </w:p>
    <w:p w:rsidR="00B8413D" w:rsidRDefault="00B8413D">
      <w:pPr>
        <w:pStyle w:val="ConsPlusTitle"/>
        <w:jc w:val="center"/>
      </w:pPr>
      <w:r>
        <w:t>УЧРЕЖДЕНИЯ "ЦЕНТР ПО ОБЕСПЕЧЕНИЮ ДЕЯТЕЛЬНОСТИ КАЗНАЧЕЙСТВА</w:t>
      </w:r>
    </w:p>
    <w:p w:rsidR="00B8413D" w:rsidRDefault="00B8413D">
      <w:pPr>
        <w:pStyle w:val="ConsPlusTitle"/>
        <w:jc w:val="center"/>
      </w:pPr>
      <w:r>
        <w:t>РОССИИ", А ТАКЖЕ СВЕДЕНИЙ О ДОХОДАХ, РАСХОДАХ, ОБ ИМУЩЕСТВЕ</w:t>
      </w:r>
    </w:p>
    <w:p w:rsidR="00B8413D" w:rsidRDefault="00B8413D">
      <w:pPr>
        <w:pStyle w:val="ConsPlusTitle"/>
        <w:jc w:val="center"/>
      </w:pPr>
      <w:r>
        <w:t>И ОБЯЗАТЕЛЬСТВАХ ИМУЩЕСТВЕННОГО ХАРАКТЕРА ИХ СУПРУГ</w:t>
      </w:r>
    </w:p>
    <w:p w:rsidR="00B8413D" w:rsidRDefault="00B8413D">
      <w:pPr>
        <w:pStyle w:val="ConsPlusTitle"/>
        <w:jc w:val="center"/>
      </w:pPr>
      <w:r>
        <w:t>(СУПРУГОВ) И НЕСОВЕРШЕННОЛЕТНИХ ДЕТЕЙ НА ОФИЦИАЛЬНОМ</w:t>
      </w:r>
    </w:p>
    <w:p w:rsidR="00B8413D" w:rsidRDefault="00B8413D">
      <w:pPr>
        <w:pStyle w:val="ConsPlusTitle"/>
        <w:jc w:val="center"/>
      </w:pPr>
      <w:r>
        <w:t>САЙТЕ ФЕДЕРАЛЬНОГО КАЗЕННОГО УЧРЕЖДЕНИЯ "ЦЕНТР</w:t>
      </w:r>
    </w:p>
    <w:p w:rsidR="00B8413D" w:rsidRDefault="00B8413D">
      <w:pPr>
        <w:pStyle w:val="ConsPlusTitle"/>
        <w:jc w:val="center"/>
      </w:pPr>
      <w:r>
        <w:t>ПО ОБЕСПЕЧЕНИЮ ДЕЯТЕЛЬНОСТИ КАЗНАЧЕЙСТВА РОССИИ"</w:t>
      </w:r>
    </w:p>
    <w:p w:rsidR="00B8413D" w:rsidRDefault="00B8413D">
      <w:pPr>
        <w:pStyle w:val="ConsPlusTitle"/>
        <w:jc w:val="center"/>
      </w:pPr>
      <w:r>
        <w:t>В ИНФОРМАЦИОННО-ТЕЛЕКОММУНИКАЦИОННОЙ</w:t>
      </w:r>
    </w:p>
    <w:p w:rsidR="00B8413D" w:rsidRDefault="00B8413D">
      <w:pPr>
        <w:pStyle w:val="ConsPlusTitle"/>
        <w:jc w:val="center"/>
      </w:pPr>
      <w:r>
        <w:t>СЕТИ "ИНТЕРНЕТ"</w:t>
      </w:r>
    </w:p>
    <w:p w:rsidR="00B8413D" w:rsidRDefault="00B8413D">
      <w:pPr>
        <w:pStyle w:val="ConsPlusNormal"/>
        <w:jc w:val="center"/>
      </w:pPr>
    </w:p>
    <w:p w:rsidR="00B8413D" w:rsidRDefault="00B8413D">
      <w:pPr>
        <w:pStyle w:val="ConsPlusNormal"/>
        <w:ind w:firstLine="540"/>
        <w:jc w:val="both"/>
      </w:pPr>
      <w:r>
        <w:t>Директор;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заместитель директора;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помощник директора;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главный диспетчер;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главный технолог;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главный инженер;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должности (заместитель главного технолога, заместитель главного инженера, заместитель главного бухгалтера, начальник отдела, заместитель начальника отдела, ведущий инженер, ведущий эксперт, инженер, эксперт, инженер 1 категории, эксперт 1 категории, начальник филиала, заместитель начальника филиала, заместитель начальника филиала - главный бухгалтер, заместитель главного бухгалтера филиала, начальник отдела филиала), исполнение трудовых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Федеральном казенном учреждении "Центр по обеспечению деятельности Казначейства России", в полномочия которого входит: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осуществление государственных закупок;</w:t>
      </w:r>
    </w:p>
    <w:p w:rsidR="00B8413D" w:rsidRDefault="00B8413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казенным учреждением "Центр по обеспечению деятельности Казначейства России".</w:t>
      </w: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ind w:firstLine="540"/>
        <w:jc w:val="both"/>
      </w:pPr>
    </w:p>
    <w:p w:rsidR="00B8413D" w:rsidRDefault="00B841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357" w:rsidRDefault="00802357"/>
    <w:sectPr w:rsidR="00802357" w:rsidSect="0033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3D"/>
    <w:rsid w:val="000C2A40"/>
    <w:rsid w:val="00802357"/>
    <w:rsid w:val="00B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FDD816-A0C9-45BA-AC87-3DC17E04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4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1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8A7C5415052E8ECCC4930CAC1E7EA9FEAD09E1E024228BBD3454C8A5C7FD87F13F82152EC8D2EFCFCD07B9CX8uFK" TargetMode="External"/><Relationship Id="rId5" Type="http://schemas.openxmlformats.org/officeDocument/2006/relationships/hyperlink" Target="consultantplus://offline/ref=3E48A7C5415052E8ECCC4930CAC1E7EA9EEBD4981E034228BBD3454C8A5C7FD86D13A02D50E9922DFBE9862ADAD8F5AE077A7C7D19562D3EX6u8K" TargetMode="External"/><Relationship Id="rId4" Type="http://schemas.openxmlformats.org/officeDocument/2006/relationships/hyperlink" Target="consultantplus://offline/ref=3E48A7C5415052E8ECCC4930CAC1E7EA9EECD19F17064228BBD3454C8A5C7FD86D13A02D50E9932AF8E9862ADAD8F5AE077A7C7D19562D3EX6u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Анастасия Васильевна</dc:creator>
  <cp:keywords/>
  <dc:description/>
  <cp:lastModifiedBy>Бояркина Анастасия Васильевна</cp:lastModifiedBy>
  <cp:revision>1</cp:revision>
  <dcterms:created xsi:type="dcterms:W3CDTF">2022-04-25T10:46:00Z</dcterms:created>
  <dcterms:modified xsi:type="dcterms:W3CDTF">2022-04-25T11:08:00Z</dcterms:modified>
</cp:coreProperties>
</file>